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9E" w:rsidRDefault="00385B9E" w:rsidP="00385B9E">
      <w:pPr>
        <w:jc w:val="center"/>
        <w:rPr>
          <w:b/>
          <w:bCs/>
          <w:sz w:val="36"/>
        </w:rPr>
      </w:pPr>
      <w:r>
        <w:rPr>
          <w:b/>
          <w:bCs/>
          <w:sz w:val="36"/>
        </w:rPr>
        <w:t xml:space="preserve">    National Commission for Academic Accreditation &amp; Assessment</w:t>
      </w:r>
    </w:p>
    <w:p w:rsidR="00385B9E" w:rsidRDefault="00385B9E" w:rsidP="00385B9E">
      <w:pPr>
        <w:spacing w:before="240" w:line="360" w:lineRule="auto"/>
        <w:jc w:val="center"/>
        <w:rPr>
          <w:b/>
          <w:bCs/>
          <w:sz w:val="40"/>
          <w:szCs w:val="40"/>
        </w:rPr>
      </w:pPr>
      <w:r>
        <w:rPr>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85B9E">
        <w:tc>
          <w:tcPr>
            <w:tcW w:w="8640" w:type="dxa"/>
          </w:tcPr>
          <w:p w:rsidR="00385B9E" w:rsidRDefault="00385B9E" w:rsidP="007E7665">
            <w:pPr>
              <w:spacing w:before="240" w:after="240"/>
              <w:rPr>
                <w:color w:val="000000"/>
                <w:sz w:val="20"/>
                <w:szCs w:val="28"/>
                <w:lang w:bidi="ar-EG"/>
              </w:rPr>
            </w:pPr>
            <w:r>
              <w:rPr>
                <w:color w:val="000000"/>
                <w:sz w:val="20"/>
                <w:szCs w:val="28"/>
                <w:lang w:bidi="ar-EG"/>
              </w:rPr>
              <w:t>Institution</w:t>
            </w:r>
            <w:r w:rsidR="004304AE">
              <w:rPr>
                <w:color w:val="000000"/>
                <w:sz w:val="20"/>
                <w:szCs w:val="28"/>
                <w:lang w:bidi="ar-EG"/>
              </w:rPr>
              <w:t>: University of Dammam</w:t>
            </w:r>
            <w:r>
              <w:rPr>
                <w:color w:val="000000"/>
                <w:sz w:val="20"/>
                <w:szCs w:val="28"/>
                <w:lang w:bidi="ar-EG"/>
              </w:rPr>
              <w:tab/>
            </w:r>
            <w:r>
              <w:rPr>
                <w:color w:val="000000"/>
                <w:sz w:val="20"/>
                <w:szCs w:val="28"/>
                <w:lang w:bidi="ar-EG"/>
              </w:rPr>
              <w:tab/>
            </w:r>
          </w:p>
        </w:tc>
      </w:tr>
      <w:tr w:rsidR="00385B9E">
        <w:tc>
          <w:tcPr>
            <w:tcW w:w="8640" w:type="dxa"/>
          </w:tcPr>
          <w:p w:rsidR="00385B9E" w:rsidRDefault="00385B9E" w:rsidP="007E7665">
            <w:pPr>
              <w:spacing w:before="240" w:after="240"/>
              <w:rPr>
                <w:color w:val="000000"/>
                <w:sz w:val="20"/>
                <w:szCs w:val="28"/>
                <w:lang w:bidi="ar-EG"/>
              </w:rPr>
            </w:pPr>
            <w:r>
              <w:rPr>
                <w:color w:val="000000"/>
                <w:sz w:val="20"/>
                <w:szCs w:val="28"/>
                <w:lang w:bidi="ar-EG"/>
              </w:rPr>
              <w:t xml:space="preserve">College/Department </w:t>
            </w:r>
            <w:r w:rsidR="004304AE">
              <w:rPr>
                <w:color w:val="000000"/>
                <w:sz w:val="20"/>
                <w:szCs w:val="28"/>
                <w:lang w:bidi="ar-EG"/>
              </w:rPr>
              <w:t>: Faculty of Dentistry/ Restorative Dental Sciences</w:t>
            </w:r>
          </w:p>
        </w:tc>
      </w:tr>
    </w:tbl>
    <w:p w:rsidR="00385B9E" w:rsidRPr="0076438F" w:rsidRDefault="00385B9E" w:rsidP="00385B9E">
      <w:pPr>
        <w:pStyle w:val="Heading7"/>
        <w:spacing w:after="240"/>
        <w:rPr>
          <w:b/>
          <w:bCs/>
          <w:szCs w:val="28"/>
        </w:rPr>
      </w:pPr>
      <w:r w:rsidRPr="0076438F">
        <w:rPr>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5B9E">
        <w:tc>
          <w:tcPr>
            <w:tcW w:w="8640" w:type="dxa"/>
          </w:tcPr>
          <w:p w:rsidR="00385B9E" w:rsidRDefault="00385B9E" w:rsidP="007E7665">
            <w:pPr>
              <w:pStyle w:val="Heading7"/>
              <w:rPr>
                <w:b/>
                <w:bCs/>
                <w:sz w:val="20"/>
              </w:rPr>
            </w:pPr>
            <w:r>
              <w:rPr>
                <w:sz w:val="20"/>
              </w:rPr>
              <w:t>1.  Course title and code:</w:t>
            </w:r>
            <w:r w:rsidR="004304AE">
              <w:rPr>
                <w:sz w:val="20"/>
              </w:rPr>
              <w:t xml:space="preserve"> Introduction to Operative Dentistry </w:t>
            </w:r>
            <w:r w:rsidR="004304AE" w:rsidRPr="008D0F2C">
              <w:rPr>
                <w:rFonts w:asciiTheme="majorBidi" w:hAnsiTheme="majorBidi" w:cstheme="majorBidi"/>
              </w:rPr>
              <w:t xml:space="preserve">RDS 242 </w:t>
            </w:r>
          </w:p>
        </w:tc>
      </w:tr>
      <w:tr w:rsidR="00385B9E">
        <w:tc>
          <w:tcPr>
            <w:tcW w:w="8640" w:type="dxa"/>
          </w:tcPr>
          <w:p w:rsidR="00385B9E" w:rsidRDefault="00385B9E" w:rsidP="004304AE">
            <w:pPr>
              <w:spacing w:line="240" w:lineRule="auto"/>
              <w:rPr>
                <w:sz w:val="20"/>
              </w:rPr>
            </w:pPr>
            <w:r>
              <w:rPr>
                <w:sz w:val="20"/>
              </w:rPr>
              <w:t>2.  Credit hours</w:t>
            </w:r>
            <w:r w:rsidR="004304AE">
              <w:rPr>
                <w:rFonts w:asciiTheme="majorBidi" w:hAnsiTheme="majorBidi" w:cstheme="majorBidi"/>
                <w:sz w:val="24"/>
                <w:szCs w:val="24"/>
              </w:rPr>
              <w:t xml:space="preserve">    02</w:t>
            </w:r>
          </w:p>
        </w:tc>
      </w:tr>
      <w:tr w:rsidR="00385B9E">
        <w:tc>
          <w:tcPr>
            <w:tcW w:w="8640" w:type="dxa"/>
          </w:tcPr>
          <w:p w:rsidR="00385B9E" w:rsidRDefault="00385B9E" w:rsidP="007E7665">
            <w:pPr>
              <w:pStyle w:val="Heading1"/>
              <w:rPr>
                <w:b w:val="0"/>
                <w:color w:val="000000"/>
                <w:sz w:val="20"/>
              </w:rPr>
            </w:pPr>
            <w:r>
              <w:rPr>
                <w:b w:val="0"/>
                <w:color w:val="000000"/>
                <w:sz w:val="20"/>
                <w:lang w:val="en-AU"/>
              </w:rPr>
              <w:t xml:space="preserve">3.  </w:t>
            </w:r>
            <w:r>
              <w:rPr>
                <w:b w:val="0"/>
                <w:color w:val="000000"/>
                <w:sz w:val="20"/>
              </w:rPr>
              <w:t xml:space="preserve">Program(s) in which the course is offered. </w:t>
            </w:r>
          </w:p>
          <w:p w:rsidR="00385B9E" w:rsidRDefault="00385B9E" w:rsidP="007E7665">
            <w:pPr>
              <w:pStyle w:val="Heading1"/>
              <w:rPr>
                <w:b w:val="0"/>
                <w:color w:val="000000"/>
                <w:sz w:val="20"/>
              </w:rPr>
            </w:pPr>
            <w:r>
              <w:rPr>
                <w:b w:val="0"/>
                <w:color w:val="000000"/>
                <w:sz w:val="20"/>
              </w:rPr>
              <w:t>(If general elective available in many programs indicate this rather than list programs)</w:t>
            </w:r>
          </w:p>
          <w:p w:rsidR="00385B9E" w:rsidRPr="00B673F0" w:rsidRDefault="00735BC3" w:rsidP="00735BC3">
            <w:pPr>
              <w:rPr>
                <w:rFonts w:asciiTheme="majorBidi" w:hAnsiTheme="majorBidi" w:cstheme="majorBidi"/>
                <w:sz w:val="20"/>
                <w:szCs w:val="28"/>
                <w:lang w:bidi="ar-EG"/>
              </w:rPr>
            </w:pPr>
            <w:r w:rsidRPr="00B673F0">
              <w:rPr>
                <w:rFonts w:asciiTheme="majorBidi" w:hAnsiTheme="majorBidi" w:cstheme="majorBidi"/>
                <w:sz w:val="20"/>
                <w:szCs w:val="28"/>
                <w:lang w:bidi="ar-EG"/>
              </w:rPr>
              <w:t>Bachelor of Dental Surgery</w:t>
            </w:r>
          </w:p>
        </w:tc>
      </w:tr>
      <w:tr w:rsidR="00385B9E">
        <w:tc>
          <w:tcPr>
            <w:tcW w:w="8640" w:type="dxa"/>
          </w:tcPr>
          <w:p w:rsidR="00385B9E" w:rsidRDefault="00385B9E" w:rsidP="007E7665">
            <w:pPr>
              <w:pStyle w:val="Footer"/>
              <w:tabs>
                <w:tab w:val="clear" w:pos="4153"/>
                <w:tab w:val="clear" w:pos="8306"/>
                <w:tab w:val="left" w:pos="72"/>
              </w:tabs>
              <w:rPr>
                <w:sz w:val="20"/>
                <w:lang w:bidi="ar-EG"/>
              </w:rPr>
            </w:pPr>
            <w:r>
              <w:rPr>
                <w:sz w:val="20"/>
                <w:lang w:bidi="ar-EG"/>
              </w:rPr>
              <w:t>4.  Name of faculty member responsible for the course</w:t>
            </w:r>
          </w:p>
          <w:p w:rsidR="004304AE" w:rsidRDefault="004304AE" w:rsidP="007E7665">
            <w:pPr>
              <w:pStyle w:val="Footer"/>
              <w:tabs>
                <w:tab w:val="clear" w:pos="4153"/>
                <w:tab w:val="clear" w:pos="8306"/>
                <w:tab w:val="left" w:pos="72"/>
              </w:tabs>
              <w:rPr>
                <w:sz w:val="20"/>
                <w:lang w:bidi="ar-EG"/>
              </w:rPr>
            </w:pPr>
          </w:p>
          <w:p w:rsidR="00385B9E" w:rsidRDefault="004304AE" w:rsidP="007E7665">
            <w:pPr>
              <w:ind w:left="360"/>
              <w:rPr>
                <w:b/>
                <w:bCs/>
              </w:rPr>
            </w:pPr>
            <w:r>
              <w:rPr>
                <w:rFonts w:ascii="Times New Roman" w:hAnsi="Times New Roman" w:cs="Times New Roman"/>
                <w:color w:val="000000"/>
                <w:sz w:val="24"/>
                <w:szCs w:val="24"/>
                <w:lang w:eastAsia="ar-SA"/>
              </w:rPr>
              <w:t xml:space="preserve">Dr. </w:t>
            </w:r>
            <w:proofErr w:type="spellStart"/>
            <w:r>
              <w:rPr>
                <w:rFonts w:ascii="Times New Roman" w:hAnsi="Times New Roman" w:cs="Times New Roman"/>
                <w:color w:val="000000"/>
                <w:sz w:val="24"/>
                <w:szCs w:val="24"/>
                <w:lang w:eastAsia="ar-SA"/>
              </w:rPr>
              <w:t>Abeer</w:t>
            </w:r>
            <w:proofErr w:type="spellEnd"/>
            <w:r>
              <w:rPr>
                <w:rFonts w:ascii="Times New Roman" w:hAnsi="Times New Roman" w:cs="Times New Roman"/>
                <w:color w:val="000000"/>
                <w:sz w:val="24"/>
                <w:szCs w:val="24"/>
                <w:lang w:eastAsia="ar-SA"/>
              </w:rPr>
              <w:t xml:space="preserve"> </w:t>
            </w:r>
            <w:proofErr w:type="spellStart"/>
            <w:r>
              <w:rPr>
                <w:rFonts w:ascii="Times New Roman" w:hAnsi="Times New Roman" w:cs="Times New Roman"/>
                <w:color w:val="000000"/>
                <w:sz w:val="24"/>
                <w:szCs w:val="24"/>
                <w:lang w:eastAsia="ar-SA"/>
              </w:rPr>
              <w:t>Elsayed</w:t>
            </w:r>
            <w:proofErr w:type="spellEnd"/>
            <w:r>
              <w:rPr>
                <w:rFonts w:ascii="Times New Roman" w:hAnsi="Times New Roman" w:cs="Times New Roman"/>
                <w:color w:val="000000"/>
                <w:sz w:val="24"/>
                <w:szCs w:val="24"/>
                <w:lang w:eastAsia="ar-SA"/>
              </w:rPr>
              <w:t xml:space="preserve"> </w:t>
            </w:r>
            <w:proofErr w:type="spellStart"/>
            <w:r>
              <w:rPr>
                <w:rFonts w:ascii="Times New Roman" w:hAnsi="Times New Roman" w:cs="Times New Roman"/>
                <w:color w:val="000000"/>
                <w:sz w:val="24"/>
                <w:szCs w:val="24"/>
                <w:lang w:eastAsia="ar-SA"/>
              </w:rPr>
              <w:t>ElEmbaby</w:t>
            </w:r>
            <w:proofErr w:type="spellEnd"/>
            <w:r>
              <w:rPr>
                <w:rFonts w:ascii="Book Antiqua" w:hAnsi="Book Antiqua"/>
              </w:rPr>
              <w:t xml:space="preserve"> BDS, MDS,</w:t>
            </w:r>
            <w:r>
              <w:rPr>
                <w:rFonts w:ascii="Times New Roman" w:hAnsi="Times New Roman" w:cs="Times New Roman"/>
                <w:color w:val="000000"/>
                <w:sz w:val="24"/>
                <w:szCs w:val="24"/>
                <w:lang w:eastAsia="ar-SA"/>
              </w:rPr>
              <w:t xml:space="preserve"> PhD</w:t>
            </w:r>
          </w:p>
        </w:tc>
      </w:tr>
      <w:tr w:rsidR="00385B9E">
        <w:tc>
          <w:tcPr>
            <w:tcW w:w="8640" w:type="dxa"/>
          </w:tcPr>
          <w:p w:rsidR="00385B9E" w:rsidRDefault="00385B9E" w:rsidP="007E7665">
            <w:pPr>
              <w:pStyle w:val="Heading7"/>
              <w:rPr>
                <w:sz w:val="20"/>
                <w:lang w:val="en-US"/>
              </w:rPr>
            </w:pPr>
            <w:r>
              <w:rPr>
                <w:sz w:val="20"/>
              </w:rPr>
              <w:t>5.  Level/year at which this course is offered</w:t>
            </w:r>
            <w:r w:rsidR="004304AE">
              <w:rPr>
                <w:sz w:val="20"/>
              </w:rPr>
              <w:t>: Third Year</w:t>
            </w:r>
            <w:r w:rsidR="00B673F0">
              <w:rPr>
                <w:sz w:val="20"/>
              </w:rPr>
              <w:t xml:space="preserve"> dental </w:t>
            </w:r>
            <w:r w:rsidR="005F47F8">
              <w:rPr>
                <w:sz w:val="20"/>
              </w:rPr>
              <w:t>students /</w:t>
            </w:r>
            <w:r w:rsidR="004304AE">
              <w:rPr>
                <w:sz w:val="20"/>
              </w:rPr>
              <w:t xml:space="preserve">First </w:t>
            </w:r>
            <w:r w:rsidR="00DF3667">
              <w:rPr>
                <w:sz w:val="20"/>
              </w:rPr>
              <w:t>Semester</w:t>
            </w:r>
          </w:p>
        </w:tc>
      </w:tr>
      <w:tr w:rsidR="00385B9E">
        <w:tc>
          <w:tcPr>
            <w:tcW w:w="8640" w:type="dxa"/>
          </w:tcPr>
          <w:p w:rsidR="00385B9E" w:rsidRDefault="00385B9E" w:rsidP="007E7665">
            <w:pPr>
              <w:rPr>
                <w:sz w:val="20"/>
              </w:rPr>
            </w:pPr>
            <w:r>
              <w:rPr>
                <w:sz w:val="20"/>
              </w:rPr>
              <w:t>6.  Pre-requisites for this course (if any)</w:t>
            </w:r>
          </w:p>
          <w:p w:rsidR="00385B9E" w:rsidRDefault="00DF3667" w:rsidP="004304AE">
            <w:pPr>
              <w:rPr>
                <w:sz w:val="20"/>
              </w:rPr>
            </w:pPr>
            <w:r w:rsidRPr="005836C5">
              <w:rPr>
                <w:rFonts w:asciiTheme="majorBidi" w:hAnsiTheme="majorBidi" w:cstheme="majorBidi"/>
                <w:sz w:val="24"/>
                <w:szCs w:val="24"/>
              </w:rPr>
              <w:t>ENGL 132:  Advanced English &amp; Dental Terminology</w:t>
            </w:r>
            <w:r>
              <w:rPr>
                <w:rFonts w:asciiTheme="majorBidi" w:hAnsiTheme="majorBidi" w:cstheme="majorBidi"/>
                <w:sz w:val="24"/>
                <w:szCs w:val="24"/>
              </w:rPr>
              <w:t>,</w:t>
            </w:r>
            <w:r w:rsidR="00735BC3">
              <w:rPr>
                <w:rFonts w:asciiTheme="majorBidi" w:hAnsiTheme="majorBidi" w:cstheme="majorBidi"/>
                <w:sz w:val="24"/>
                <w:szCs w:val="24"/>
              </w:rPr>
              <w:t xml:space="preserve"> </w:t>
            </w:r>
            <w:r w:rsidRPr="005836C5">
              <w:rPr>
                <w:rFonts w:asciiTheme="majorBidi" w:hAnsiTheme="majorBidi" w:cstheme="majorBidi"/>
                <w:sz w:val="24"/>
                <w:szCs w:val="24"/>
              </w:rPr>
              <w:t>RDS 231:  Basic Dental Material Sciences</w:t>
            </w:r>
            <w:r>
              <w:rPr>
                <w:rFonts w:asciiTheme="majorBidi" w:hAnsiTheme="majorBidi" w:cstheme="majorBidi"/>
                <w:sz w:val="24"/>
                <w:szCs w:val="24"/>
              </w:rPr>
              <w:t>, RDS 342: Dental Biomaterial Science, RDS 232: Dental Morphology</w:t>
            </w:r>
          </w:p>
        </w:tc>
      </w:tr>
      <w:tr w:rsidR="00385B9E">
        <w:tc>
          <w:tcPr>
            <w:tcW w:w="8640" w:type="dxa"/>
          </w:tcPr>
          <w:p w:rsidR="00385B9E" w:rsidRDefault="00385B9E" w:rsidP="007E7665">
            <w:pPr>
              <w:rPr>
                <w:sz w:val="20"/>
              </w:rPr>
            </w:pPr>
            <w:r>
              <w:rPr>
                <w:sz w:val="20"/>
              </w:rPr>
              <w:t>7.  Co-requisites for this course (if any)</w:t>
            </w:r>
          </w:p>
          <w:p w:rsidR="00385B9E" w:rsidRDefault="00385B9E" w:rsidP="007E7665">
            <w:pPr>
              <w:rPr>
                <w:sz w:val="20"/>
              </w:rPr>
            </w:pPr>
          </w:p>
        </w:tc>
      </w:tr>
      <w:tr w:rsidR="00385B9E">
        <w:tc>
          <w:tcPr>
            <w:tcW w:w="8640" w:type="dxa"/>
          </w:tcPr>
          <w:p w:rsidR="00385B9E" w:rsidRDefault="00385B9E" w:rsidP="007E7665">
            <w:pPr>
              <w:rPr>
                <w:color w:val="000000"/>
                <w:sz w:val="20"/>
                <w:lang w:bidi="ar-EG"/>
              </w:rPr>
            </w:pPr>
            <w:r>
              <w:rPr>
                <w:color w:val="000000"/>
                <w:sz w:val="20"/>
                <w:lang w:bidi="ar-EG"/>
              </w:rPr>
              <w:t>8.  Location if not on main campus</w:t>
            </w:r>
          </w:p>
          <w:p w:rsidR="00385B9E" w:rsidRPr="00B673F0" w:rsidRDefault="00735BC3" w:rsidP="007E7665">
            <w:pPr>
              <w:rPr>
                <w:sz w:val="20"/>
                <w:lang w:bidi="ar-EG"/>
              </w:rPr>
            </w:pPr>
            <w:r w:rsidRPr="00B673F0">
              <w:rPr>
                <w:sz w:val="20"/>
                <w:lang w:bidi="ar-EG"/>
              </w:rPr>
              <w:t>College of Dentistry</w:t>
            </w:r>
          </w:p>
        </w:tc>
      </w:tr>
    </w:tbl>
    <w:p w:rsidR="00385B9E" w:rsidRDefault="00385B9E" w:rsidP="00385B9E">
      <w:pPr>
        <w:pStyle w:val="Heading7"/>
        <w:spacing w:after="240"/>
        <w:rPr>
          <w:b/>
          <w:bCs/>
          <w:szCs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5B9E">
        <w:trPr>
          <w:cantSplit/>
          <w:trHeight w:val="690"/>
        </w:trPr>
        <w:tc>
          <w:tcPr>
            <w:tcW w:w="8640" w:type="dxa"/>
          </w:tcPr>
          <w:p w:rsidR="00701C6B" w:rsidRDefault="00385B9E" w:rsidP="00701C6B">
            <w:pPr>
              <w:pStyle w:val="Default"/>
              <w:numPr>
                <w:ilvl w:val="0"/>
                <w:numId w:val="25"/>
              </w:numPr>
              <w:spacing w:line="360" w:lineRule="auto"/>
              <w:jc w:val="both"/>
              <w:rPr>
                <w:sz w:val="20"/>
              </w:rPr>
            </w:pPr>
            <w:r>
              <w:rPr>
                <w:b/>
                <w:bCs/>
                <w:szCs w:val="28"/>
              </w:rPr>
              <w:lastRenderedPageBreak/>
              <w:br w:type="page"/>
            </w:r>
            <w:r w:rsidR="005F47F8" w:rsidRPr="0076438F">
              <w:rPr>
                <w:b/>
                <w:bCs/>
              </w:rPr>
              <w:t>Objectives Summary</w:t>
            </w:r>
            <w:r>
              <w:rPr>
                <w:sz w:val="20"/>
              </w:rPr>
              <w:t xml:space="preserve"> of the main learning outcomes for students enrolled in the course.</w:t>
            </w:r>
            <w:r w:rsidR="00735BC3">
              <w:rPr>
                <w:sz w:val="20"/>
              </w:rPr>
              <w:t xml:space="preserve"> </w:t>
            </w:r>
          </w:p>
          <w:p w:rsidR="00701C6B" w:rsidRDefault="00701C6B" w:rsidP="00701C6B">
            <w:pPr>
              <w:pStyle w:val="Default"/>
              <w:spacing w:line="360" w:lineRule="auto"/>
              <w:ind w:left="720"/>
              <w:jc w:val="both"/>
              <w:rPr>
                <w:rFonts w:asciiTheme="majorBidi" w:hAnsiTheme="majorBidi" w:cstheme="majorBidi"/>
                <w:sz w:val="23"/>
                <w:szCs w:val="23"/>
              </w:rPr>
            </w:pPr>
            <w:r w:rsidRPr="007966C9">
              <w:rPr>
                <w:rFonts w:asciiTheme="majorBidi" w:hAnsiTheme="majorBidi" w:cstheme="majorBidi"/>
                <w:sz w:val="23"/>
                <w:szCs w:val="23"/>
              </w:rPr>
              <w:t>This course introduce</w:t>
            </w:r>
            <w:r>
              <w:rPr>
                <w:rFonts w:asciiTheme="majorBidi" w:hAnsiTheme="majorBidi" w:cstheme="majorBidi"/>
                <w:sz w:val="23"/>
                <w:szCs w:val="23"/>
              </w:rPr>
              <w:t xml:space="preserve">s to </w:t>
            </w:r>
            <w:r w:rsidRPr="007966C9">
              <w:rPr>
                <w:rFonts w:asciiTheme="majorBidi" w:hAnsiTheme="majorBidi" w:cstheme="majorBidi"/>
                <w:sz w:val="23"/>
                <w:szCs w:val="23"/>
              </w:rPr>
              <w:t xml:space="preserve">Operative Dentistry </w:t>
            </w:r>
            <w:r>
              <w:rPr>
                <w:rFonts w:asciiTheme="majorBidi" w:hAnsiTheme="majorBidi" w:cstheme="majorBidi"/>
                <w:sz w:val="23"/>
                <w:szCs w:val="23"/>
              </w:rPr>
              <w:t>as a basic branch of Oral&amp; dental health care. Basic terminology in operative dentistry, carious and non-carious lesions affecting hard tooth structure, instruments and instrumentation will be introduced</w:t>
            </w:r>
            <w:r w:rsidRPr="007966C9">
              <w:rPr>
                <w:rFonts w:asciiTheme="majorBidi" w:hAnsiTheme="majorBidi" w:cstheme="majorBidi"/>
                <w:sz w:val="23"/>
                <w:szCs w:val="23"/>
              </w:rPr>
              <w:t xml:space="preserve">. </w:t>
            </w:r>
            <w:r>
              <w:rPr>
                <w:rFonts w:asciiTheme="majorBidi" w:hAnsiTheme="majorBidi" w:cstheme="majorBidi"/>
                <w:sz w:val="23"/>
                <w:szCs w:val="23"/>
              </w:rPr>
              <w:t xml:space="preserve"> The basic skills of dental surgical cutting procedures and cavity preparation based on fundamental recognition of the principles and steps of these procedures will be gained. Effective communication by using the proper nomenclature and vocabulary used in operative dentistry will be mastered as it is a fundamental prerequisite for effective communication during successive courses in operative dentistry and throughout the career. This course is based upon a theoretical (didactic) component and a practical component. The goal is to guide the student reaching an acceptable level of competency in both components as well as identifying the basic problems in operative dentistry and share in </w:t>
            </w:r>
            <w:r w:rsidR="007E7665">
              <w:rPr>
                <w:rFonts w:asciiTheme="majorBidi" w:hAnsiTheme="majorBidi" w:cstheme="majorBidi"/>
                <w:sz w:val="23"/>
                <w:szCs w:val="23"/>
              </w:rPr>
              <w:t>decision-making</w:t>
            </w:r>
            <w:r>
              <w:rPr>
                <w:rFonts w:asciiTheme="majorBidi" w:hAnsiTheme="majorBidi" w:cstheme="majorBidi"/>
                <w:sz w:val="23"/>
                <w:szCs w:val="23"/>
              </w:rPr>
              <w:t xml:space="preserve">. </w:t>
            </w:r>
          </w:p>
          <w:p w:rsidR="00385B9E" w:rsidRDefault="00385B9E" w:rsidP="00701C6B">
            <w:pPr>
              <w:pStyle w:val="Default"/>
              <w:rPr>
                <w:sz w:val="20"/>
              </w:rPr>
            </w:pPr>
          </w:p>
        </w:tc>
      </w:tr>
      <w:tr w:rsidR="00385B9E">
        <w:tc>
          <w:tcPr>
            <w:tcW w:w="8640" w:type="dxa"/>
          </w:tcPr>
          <w:p w:rsidR="00385B9E" w:rsidRPr="007E7665" w:rsidRDefault="00385B9E" w:rsidP="007E7665">
            <w:pPr>
              <w:pStyle w:val="Heading7"/>
              <w:rPr>
                <w:sz w:val="20"/>
              </w:rPr>
            </w:pPr>
            <w:r>
              <w:rPr>
                <w:sz w:val="20"/>
              </w:rPr>
              <w:t>2</w:t>
            </w:r>
            <w:r w:rsidRPr="007E7665">
              <w:rPr>
                <w:sz w:val="20"/>
              </w:rPr>
              <w:t>.  Briefly describe any plans for developing and improving the course that are being implemented.  (</w:t>
            </w:r>
            <w:proofErr w:type="spellStart"/>
            <w:proofErr w:type="gramStart"/>
            <w:r w:rsidRPr="007E7665">
              <w:rPr>
                <w:sz w:val="20"/>
              </w:rPr>
              <w:t>eg</w:t>
            </w:r>
            <w:proofErr w:type="spellEnd"/>
            <w:proofErr w:type="gramEnd"/>
            <w:r w:rsidRPr="007E7665">
              <w:rPr>
                <w:sz w:val="20"/>
              </w:rPr>
              <w:t xml:space="preserve"> increased use of IT or web based reference material</w:t>
            </w:r>
            <w:r w:rsidR="005F47F8" w:rsidRPr="007E7665">
              <w:rPr>
                <w:sz w:val="20"/>
              </w:rPr>
              <w:t>, changes</w:t>
            </w:r>
            <w:r w:rsidRPr="007E7665">
              <w:rPr>
                <w:sz w:val="20"/>
              </w:rPr>
              <w:t xml:space="preserve"> in content as a result of new research in the field)</w:t>
            </w:r>
          </w:p>
          <w:p w:rsidR="00385B9E" w:rsidRPr="007E7665" w:rsidRDefault="00385B9E" w:rsidP="007E7665">
            <w:pPr>
              <w:rPr>
                <w:rFonts w:ascii="Times New Roman" w:hAnsi="Times New Roman"/>
                <w:sz w:val="20"/>
              </w:rPr>
            </w:pPr>
          </w:p>
          <w:p w:rsidR="00551CA3" w:rsidRPr="007E7665" w:rsidRDefault="00B32584" w:rsidP="00551CA3">
            <w:pPr>
              <w:rPr>
                <w:rFonts w:ascii="Times New Roman" w:hAnsi="Times New Roman"/>
                <w:sz w:val="20"/>
              </w:rPr>
            </w:pPr>
            <w:r w:rsidRPr="007E7665">
              <w:rPr>
                <w:rFonts w:ascii="Times New Roman" w:hAnsi="Times New Roman"/>
                <w:sz w:val="20"/>
              </w:rPr>
              <w:t>-Interactive learni</w:t>
            </w:r>
            <w:r w:rsidR="007E7665">
              <w:rPr>
                <w:rFonts w:ascii="Times New Roman" w:hAnsi="Times New Roman"/>
                <w:sz w:val="20"/>
              </w:rPr>
              <w:t>ng with blackboard through given</w:t>
            </w:r>
            <w:r w:rsidRPr="007E7665">
              <w:rPr>
                <w:rFonts w:ascii="Times New Roman" w:hAnsi="Times New Roman"/>
                <w:sz w:val="20"/>
              </w:rPr>
              <w:t xml:space="preserve"> homework</w:t>
            </w:r>
            <w:r w:rsidR="00551CA3" w:rsidRPr="007E7665">
              <w:rPr>
                <w:rFonts w:ascii="Times New Roman" w:hAnsi="Times New Roman"/>
                <w:sz w:val="20"/>
              </w:rPr>
              <w:t xml:space="preserve"> and open discussions</w:t>
            </w:r>
          </w:p>
          <w:p w:rsidR="00385B9E" w:rsidRPr="007E7665" w:rsidRDefault="00551CA3" w:rsidP="00B32584">
            <w:pPr>
              <w:rPr>
                <w:rFonts w:ascii="Times New Roman" w:hAnsi="Times New Roman"/>
                <w:sz w:val="20"/>
              </w:rPr>
            </w:pPr>
            <w:r w:rsidRPr="007E7665">
              <w:rPr>
                <w:rFonts w:ascii="Times New Roman" w:hAnsi="Times New Roman"/>
                <w:sz w:val="20"/>
              </w:rPr>
              <w:t xml:space="preserve">- Three </w:t>
            </w:r>
            <w:r w:rsidR="007740EF" w:rsidRPr="007E7665">
              <w:rPr>
                <w:rFonts w:ascii="Times New Roman" w:hAnsi="Times New Roman"/>
                <w:sz w:val="20"/>
              </w:rPr>
              <w:t xml:space="preserve">different assignments will be </w:t>
            </w:r>
            <w:r w:rsidR="002E5306" w:rsidRPr="007E7665">
              <w:rPr>
                <w:rFonts w:ascii="Times New Roman" w:hAnsi="Times New Roman"/>
                <w:sz w:val="20"/>
              </w:rPr>
              <w:t>assigned;</w:t>
            </w:r>
            <w:r w:rsidRPr="007E7665">
              <w:rPr>
                <w:rFonts w:ascii="Times New Roman" w:hAnsi="Times New Roman"/>
                <w:sz w:val="20"/>
              </w:rPr>
              <w:t xml:space="preserve"> each group of the students will present and discuss their </w:t>
            </w:r>
            <w:r w:rsidR="007740EF" w:rsidRPr="007E7665">
              <w:rPr>
                <w:rFonts w:ascii="Times New Roman" w:hAnsi="Times New Roman"/>
                <w:sz w:val="20"/>
              </w:rPr>
              <w:t xml:space="preserve">assignment </w:t>
            </w:r>
            <w:r w:rsidRPr="007E7665">
              <w:rPr>
                <w:rFonts w:ascii="Times New Roman" w:hAnsi="Times New Roman"/>
                <w:sz w:val="20"/>
              </w:rPr>
              <w:t xml:space="preserve">with the class and their teacher.  </w:t>
            </w:r>
          </w:p>
        </w:tc>
      </w:tr>
    </w:tbl>
    <w:p w:rsidR="002E5306" w:rsidRDefault="002E5306" w:rsidP="00385B9E">
      <w:pPr>
        <w:pStyle w:val="Heading9"/>
        <w:rPr>
          <w:rFonts w:ascii="Times New Roman" w:hAnsi="Times New Roman" w:cs="Times New Roman"/>
          <w:b/>
          <w:bCs/>
          <w:sz w:val="24"/>
        </w:rPr>
      </w:pPr>
    </w:p>
    <w:p w:rsidR="002E5306" w:rsidRDefault="002E5306" w:rsidP="00385B9E">
      <w:pPr>
        <w:pStyle w:val="Heading9"/>
        <w:rPr>
          <w:rFonts w:ascii="Times New Roman" w:hAnsi="Times New Roman" w:cs="Times New Roman"/>
          <w:b/>
          <w:bCs/>
          <w:sz w:val="24"/>
        </w:rPr>
      </w:pPr>
    </w:p>
    <w:p w:rsidR="002E5306" w:rsidRDefault="002E5306" w:rsidP="00385B9E">
      <w:pPr>
        <w:pStyle w:val="Heading9"/>
        <w:rPr>
          <w:rFonts w:ascii="Times New Roman" w:hAnsi="Times New Roman" w:cs="Times New Roman"/>
          <w:b/>
          <w:bCs/>
          <w:sz w:val="24"/>
        </w:rPr>
      </w:pPr>
    </w:p>
    <w:p w:rsidR="002E5306" w:rsidRDefault="002E5306" w:rsidP="00385B9E">
      <w:pPr>
        <w:pStyle w:val="Heading9"/>
        <w:rPr>
          <w:rFonts w:ascii="Times New Roman" w:hAnsi="Times New Roman" w:cs="Times New Roman"/>
          <w:b/>
          <w:bCs/>
          <w:sz w:val="24"/>
        </w:rPr>
      </w:pPr>
    </w:p>
    <w:p w:rsidR="007E7665" w:rsidRDefault="007E7665" w:rsidP="00385B9E">
      <w:pPr>
        <w:pStyle w:val="Heading9"/>
        <w:rPr>
          <w:rFonts w:ascii="Times New Roman" w:hAnsi="Times New Roman" w:cs="Times New Roman"/>
          <w:b/>
          <w:bCs/>
          <w:sz w:val="24"/>
        </w:rPr>
      </w:pPr>
    </w:p>
    <w:p w:rsidR="007E7665" w:rsidRDefault="007E7665" w:rsidP="007E7665"/>
    <w:p w:rsidR="002E5306" w:rsidRPr="007E7665" w:rsidRDefault="002E5306" w:rsidP="007E7665"/>
    <w:p w:rsidR="002E5306" w:rsidRDefault="002E5306" w:rsidP="00385B9E">
      <w:pPr>
        <w:pStyle w:val="Heading9"/>
        <w:rPr>
          <w:rFonts w:ascii="Times New Roman" w:hAnsi="Times New Roman" w:cs="Times New Roman"/>
          <w:b/>
          <w:bCs/>
          <w:sz w:val="24"/>
        </w:rPr>
      </w:pPr>
    </w:p>
    <w:p w:rsidR="00385B9E" w:rsidRDefault="00385B9E" w:rsidP="00385B9E">
      <w:pPr>
        <w:pStyle w:val="Heading9"/>
        <w:rPr>
          <w:rFonts w:ascii="Times New Roman" w:hAnsi="Times New Roman" w:cs="Times New Roman"/>
          <w:bCs/>
          <w:sz w:val="20"/>
          <w:szCs w:val="20"/>
        </w:rPr>
      </w:pPr>
      <w:r w:rsidRPr="0076438F">
        <w:rPr>
          <w:rFonts w:ascii="Times New Roman" w:hAnsi="Times New Roman" w:cs="Times New Roman"/>
          <w:b/>
          <w:bCs/>
          <w:sz w:val="24"/>
        </w:rPr>
        <w:lastRenderedPageBreak/>
        <w:t>C.</w:t>
      </w:r>
      <w:r w:rsidRPr="0076438F">
        <w:rPr>
          <w:rFonts w:ascii="Times New Roman" w:hAnsi="Times New Roman" w:cs="Times New Roman"/>
          <w:b/>
          <w:bCs/>
        </w:rPr>
        <w:t xml:space="preserve">  </w:t>
      </w:r>
      <w:r w:rsidRPr="0076438F">
        <w:rPr>
          <w:rFonts w:ascii="Times New Roman" w:hAnsi="Times New Roman" w:cs="Times New Roman"/>
          <w:b/>
          <w:bCs/>
          <w:sz w:val="24"/>
        </w:rPr>
        <w:t xml:space="preserve">Course </w:t>
      </w:r>
      <w:r w:rsidR="00B32584" w:rsidRPr="0076438F">
        <w:rPr>
          <w:rFonts w:ascii="Times New Roman" w:hAnsi="Times New Roman" w:cs="Times New Roman"/>
          <w:b/>
          <w:bCs/>
          <w:sz w:val="24"/>
        </w:rPr>
        <w:t>Description</w:t>
      </w:r>
      <w:r w:rsidR="00B32584">
        <w:rPr>
          <w:rFonts w:ascii="Times New Roman" w:hAnsi="Times New Roman" w:cs="Times New Roman"/>
        </w:rPr>
        <w:t xml:space="preserve"> (</w:t>
      </w:r>
      <w:r>
        <w:rPr>
          <w:rFonts w:ascii="Times New Roman" w:hAnsi="Times New Roman" w:cs="Times New Roman"/>
          <w:bCs/>
          <w:sz w:val="20"/>
          <w:szCs w:val="20"/>
        </w:rPr>
        <w:t>Note:  General description in the form to be used for the Bulletin or Handbook should be attached)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992"/>
        <w:gridCol w:w="1134"/>
        <w:gridCol w:w="1318"/>
      </w:tblGrid>
      <w:tr w:rsidR="007740EF">
        <w:tc>
          <w:tcPr>
            <w:tcW w:w="9540" w:type="dxa"/>
            <w:gridSpan w:val="4"/>
          </w:tcPr>
          <w:p w:rsidR="007740EF" w:rsidRDefault="007740EF" w:rsidP="007E7665">
            <w:pPr>
              <w:jc w:val="center"/>
              <w:rPr>
                <w:sz w:val="20"/>
                <w:lang w:bidi="ar-EG"/>
              </w:rPr>
            </w:pPr>
            <w:r>
              <w:rPr>
                <w:sz w:val="20"/>
                <w:lang w:bidi="ar-EG"/>
              </w:rPr>
              <w:t xml:space="preserve">1 </w:t>
            </w:r>
            <w:r w:rsidRPr="007E7665">
              <w:rPr>
                <w:rFonts w:ascii="Times New Roman" w:hAnsi="Times New Roman"/>
                <w:lang w:bidi="ar-EG"/>
              </w:rPr>
              <w:t>Topics to be Covered</w:t>
            </w:r>
          </w:p>
          <w:p w:rsidR="007740EF" w:rsidRDefault="007740EF" w:rsidP="007E7665">
            <w:pPr>
              <w:rPr>
                <w:sz w:val="20"/>
                <w:lang w:bidi="ar-EG"/>
              </w:rPr>
            </w:pPr>
          </w:p>
        </w:tc>
      </w:tr>
      <w:tr w:rsidR="007F2555">
        <w:trPr>
          <w:cantSplit/>
        </w:trPr>
        <w:tc>
          <w:tcPr>
            <w:tcW w:w="6096" w:type="dxa"/>
          </w:tcPr>
          <w:p w:rsidR="007F2555" w:rsidRPr="007E7665" w:rsidRDefault="007F2555" w:rsidP="007E7665">
            <w:pPr>
              <w:jc w:val="center"/>
              <w:rPr>
                <w:rFonts w:ascii="Times New Roman" w:hAnsi="Times New Roman"/>
                <w:sz w:val="20"/>
                <w:lang w:val="fr-FR" w:bidi="ar-EG"/>
              </w:rPr>
            </w:pPr>
            <w:r w:rsidRPr="007E7665">
              <w:rPr>
                <w:rFonts w:ascii="Times New Roman" w:hAnsi="Times New Roman"/>
                <w:sz w:val="20"/>
                <w:lang w:val="fr-FR" w:bidi="ar-EG"/>
              </w:rPr>
              <w:t xml:space="preserve">List of </w:t>
            </w:r>
            <w:proofErr w:type="spellStart"/>
            <w:r w:rsidRPr="007E7665">
              <w:rPr>
                <w:rFonts w:ascii="Times New Roman" w:hAnsi="Times New Roman"/>
                <w:sz w:val="20"/>
                <w:lang w:val="fr-FR" w:bidi="ar-EG"/>
              </w:rPr>
              <w:t>Topics</w:t>
            </w:r>
            <w:proofErr w:type="spellEnd"/>
          </w:p>
        </w:tc>
        <w:tc>
          <w:tcPr>
            <w:tcW w:w="992" w:type="dxa"/>
          </w:tcPr>
          <w:p w:rsidR="007F2555" w:rsidRPr="007E7665" w:rsidRDefault="007F2555" w:rsidP="007E7665">
            <w:pPr>
              <w:jc w:val="center"/>
              <w:rPr>
                <w:rFonts w:ascii="Times New Roman" w:hAnsi="Times New Roman"/>
                <w:sz w:val="20"/>
                <w:lang w:bidi="ar-EG"/>
              </w:rPr>
            </w:pPr>
            <w:r w:rsidRPr="007E7665">
              <w:rPr>
                <w:rFonts w:ascii="Times New Roman" w:hAnsi="Times New Roman"/>
                <w:sz w:val="20"/>
                <w:lang w:bidi="ar-EG"/>
              </w:rPr>
              <w:t>No of</w:t>
            </w:r>
          </w:p>
          <w:p w:rsidR="007F2555" w:rsidRPr="007E7665" w:rsidRDefault="007F2555" w:rsidP="007E7665">
            <w:pPr>
              <w:jc w:val="center"/>
              <w:rPr>
                <w:rFonts w:ascii="Times New Roman" w:hAnsi="Times New Roman"/>
                <w:sz w:val="20"/>
                <w:lang w:bidi="ar-EG"/>
              </w:rPr>
            </w:pPr>
            <w:r w:rsidRPr="007E7665">
              <w:rPr>
                <w:rFonts w:ascii="Times New Roman" w:hAnsi="Times New Roman"/>
                <w:sz w:val="20"/>
                <w:lang w:bidi="ar-EG"/>
              </w:rPr>
              <w:t>Weeks</w:t>
            </w:r>
          </w:p>
        </w:tc>
        <w:tc>
          <w:tcPr>
            <w:tcW w:w="1134" w:type="dxa"/>
          </w:tcPr>
          <w:p w:rsidR="007F2555" w:rsidRPr="007E7665" w:rsidRDefault="007F2555" w:rsidP="007E7665">
            <w:pPr>
              <w:jc w:val="center"/>
              <w:rPr>
                <w:rFonts w:ascii="Times New Roman" w:hAnsi="Times New Roman"/>
                <w:sz w:val="20"/>
                <w:lang w:bidi="ar-EG"/>
              </w:rPr>
            </w:pPr>
            <w:r w:rsidRPr="007E7665">
              <w:rPr>
                <w:rFonts w:ascii="Times New Roman" w:hAnsi="Times New Roman"/>
                <w:sz w:val="20"/>
                <w:lang w:bidi="ar-EG"/>
              </w:rPr>
              <w:t>Contact hours</w:t>
            </w:r>
            <w:r w:rsidRPr="007E7665">
              <w:rPr>
                <w:rFonts w:ascii="Times New Roman" w:hAnsi="Times New Roman"/>
                <w:sz w:val="20"/>
                <w:szCs w:val="16"/>
                <w:lang w:bidi="ar-EG"/>
              </w:rPr>
              <w:t xml:space="preserve"> Lectures+ Practical</w:t>
            </w:r>
          </w:p>
        </w:tc>
        <w:tc>
          <w:tcPr>
            <w:tcW w:w="1318" w:type="dxa"/>
          </w:tcPr>
          <w:p w:rsidR="007F2555" w:rsidRPr="007E7665" w:rsidRDefault="007F2555" w:rsidP="007E7665">
            <w:pPr>
              <w:jc w:val="center"/>
              <w:rPr>
                <w:rFonts w:ascii="Times New Roman" w:hAnsi="Times New Roman"/>
                <w:sz w:val="20"/>
                <w:lang w:bidi="ar-EG"/>
              </w:rPr>
            </w:pPr>
          </w:p>
        </w:tc>
      </w:tr>
      <w:tr w:rsidR="007F2555">
        <w:trPr>
          <w:cantSplit/>
        </w:trPr>
        <w:tc>
          <w:tcPr>
            <w:tcW w:w="6096" w:type="dxa"/>
          </w:tcPr>
          <w:p w:rsidR="007F2555" w:rsidRPr="007E7665" w:rsidRDefault="007E7665" w:rsidP="007E7665">
            <w:pPr>
              <w:spacing w:after="0" w:line="240" w:lineRule="auto"/>
              <w:rPr>
                <w:rFonts w:ascii="Times New Roman" w:eastAsia="Times New Roman" w:hAnsi="Times New Roman" w:cs="Times New Roman"/>
                <w:b/>
                <w:bCs/>
                <w:sz w:val="20"/>
                <w:szCs w:val="24"/>
                <w:lang w:eastAsia="ar-SA"/>
              </w:rPr>
            </w:pPr>
            <w:r w:rsidRPr="007E7665">
              <w:rPr>
                <w:rFonts w:ascii="Times New Roman" w:eastAsia="Times New Roman" w:hAnsi="Times New Roman" w:cs="Times New Roman"/>
                <w:b/>
                <w:bCs/>
                <w:sz w:val="20"/>
                <w:szCs w:val="24"/>
                <w:lang w:eastAsia="ar-SA"/>
              </w:rPr>
              <w:t>Introduction, Syllabus</w:t>
            </w:r>
            <w:r w:rsidR="007F2555" w:rsidRPr="007E7665">
              <w:rPr>
                <w:rFonts w:ascii="Times New Roman" w:eastAsia="Times New Roman" w:hAnsi="Times New Roman" w:cs="Times New Roman"/>
                <w:b/>
                <w:bCs/>
                <w:sz w:val="20"/>
                <w:szCs w:val="24"/>
                <w:lang w:eastAsia="ar-SA"/>
              </w:rPr>
              <w:t xml:space="preserve"> &amp; assignment distribution  and</w:t>
            </w:r>
            <w:r w:rsidR="007F2555" w:rsidRPr="007E7665">
              <w:rPr>
                <w:rFonts w:ascii="Times New Roman" w:hAnsi="Times New Roman" w:cstheme="majorBidi"/>
                <w:b/>
                <w:bCs/>
                <w:sz w:val="20"/>
                <w:szCs w:val="24"/>
              </w:rPr>
              <w:t xml:space="preserve"> Introduction to operative dentistry; definition, objectives &amp;scope</w:t>
            </w:r>
          </w:p>
        </w:tc>
        <w:tc>
          <w:tcPr>
            <w:tcW w:w="992" w:type="dxa"/>
          </w:tcPr>
          <w:p w:rsidR="007F2555" w:rsidRPr="007E7665" w:rsidRDefault="007F2555" w:rsidP="00405461">
            <w:pPr>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1</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1</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Abeer</w:t>
            </w:r>
            <w:proofErr w:type="spellEnd"/>
          </w:p>
        </w:tc>
      </w:tr>
      <w:tr w:rsidR="007F2555">
        <w:trPr>
          <w:cantSplit/>
        </w:trPr>
        <w:tc>
          <w:tcPr>
            <w:tcW w:w="6096" w:type="dxa"/>
          </w:tcPr>
          <w:p w:rsidR="007F2555" w:rsidRPr="007E7665" w:rsidRDefault="007F2555" w:rsidP="007E7665">
            <w:pPr>
              <w:bidi/>
              <w:spacing w:after="0" w:line="240" w:lineRule="auto"/>
              <w:rPr>
                <w:rFonts w:ascii="Times New Roman" w:eastAsia="Times New Roman" w:hAnsi="Times New Roman" w:cs="Times New Roman"/>
                <w:b/>
                <w:bCs/>
                <w:sz w:val="20"/>
                <w:szCs w:val="24"/>
                <w:lang w:eastAsia="ar-SA"/>
              </w:rPr>
            </w:pPr>
            <w:r w:rsidRPr="007E7665">
              <w:rPr>
                <w:rFonts w:ascii="Times New Roman" w:eastAsia="Times New Roman" w:hAnsi="Times New Roman" w:cs="Times New Roman"/>
                <w:b/>
                <w:bCs/>
                <w:sz w:val="20"/>
                <w:szCs w:val="24"/>
                <w:lang w:eastAsia="ar-SA"/>
              </w:rPr>
              <w:t xml:space="preserve">   Cavity classification and nomenclature</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1</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1</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Zubir</w:t>
            </w:r>
            <w:proofErr w:type="spellEnd"/>
            <w:r w:rsidRPr="007E7665">
              <w:rPr>
                <w:rFonts w:ascii="Times New Roman" w:hAnsi="Times New Roman"/>
                <w:sz w:val="20"/>
                <w:szCs w:val="24"/>
                <w:lang w:bidi="ar-EG"/>
              </w:rPr>
              <w:t xml:space="preserve"> </w:t>
            </w:r>
          </w:p>
        </w:tc>
      </w:tr>
      <w:tr w:rsidR="007F2555">
        <w:trPr>
          <w:cantSplit/>
        </w:trPr>
        <w:tc>
          <w:tcPr>
            <w:tcW w:w="6096" w:type="dxa"/>
          </w:tcPr>
          <w:p w:rsidR="007F2555" w:rsidRPr="007E7665" w:rsidRDefault="007F2555" w:rsidP="007E7665">
            <w:pPr>
              <w:bidi/>
              <w:spacing w:after="0" w:line="240" w:lineRule="auto"/>
              <w:rPr>
                <w:rFonts w:ascii="Times New Roman" w:eastAsia="Times New Roman" w:hAnsi="Times New Roman" w:cs="Times New Roman"/>
                <w:b/>
                <w:bCs/>
                <w:sz w:val="20"/>
                <w:szCs w:val="24"/>
                <w:lang w:eastAsia="ar-SA"/>
              </w:rPr>
            </w:pPr>
            <w:r w:rsidRPr="007E7665">
              <w:rPr>
                <w:rFonts w:ascii="Times New Roman" w:hAnsi="Times New Roman" w:cstheme="majorBidi"/>
                <w:b/>
                <w:bCs/>
                <w:sz w:val="20"/>
                <w:szCs w:val="24"/>
              </w:rPr>
              <w:t>Lesions affecting hard dental tissues</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rtl/>
                <w:lang w:eastAsia="ar-SA"/>
              </w:rPr>
            </w:pPr>
            <w:r w:rsidRPr="007E7665">
              <w:rPr>
                <w:rFonts w:ascii="Times New Roman" w:eastAsia="Times New Roman" w:hAnsi="Times New Roman" w:cs="Times New Roman"/>
                <w:sz w:val="20"/>
                <w:szCs w:val="24"/>
                <w:lang w:eastAsia="ar-SA"/>
              </w:rPr>
              <w:t>1</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1</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Talal</w:t>
            </w:r>
            <w:proofErr w:type="spellEnd"/>
          </w:p>
        </w:tc>
      </w:tr>
      <w:tr w:rsidR="007F2555">
        <w:trPr>
          <w:cantSplit/>
        </w:trPr>
        <w:tc>
          <w:tcPr>
            <w:tcW w:w="6096" w:type="dxa"/>
          </w:tcPr>
          <w:p w:rsidR="007F2555" w:rsidRPr="007E7665" w:rsidRDefault="007F2555" w:rsidP="007E7665">
            <w:pPr>
              <w:bidi/>
              <w:spacing w:after="0" w:line="240" w:lineRule="auto"/>
              <w:rPr>
                <w:rFonts w:ascii="Times New Roman" w:hAnsi="Times New Roman" w:cstheme="majorBidi"/>
                <w:b/>
                <w:bCs/>
                <w:sz w:val="20"/>
                <w:szCs w:val="24"/>
              </w:rPr>
            </w:pPr>
            <w:r w:rsidRPr="007E7665">
              <w:rPr>
                <w:rFonts w:ascii="Times New Roman" w:hAnsi="Times New Roman" w:cstheme="majorBidi"/>
                <w:b/>
                <w:bCs/>
                <w:sz w:val="20"/>
                <w:szCs w:val="24"/>
              </w:rPr>
              <w:t xml:space="preserve">Operator position </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1</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5</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Talal</w:t>
            </w:r>
            <w:proofErr w:type="spellEnd"/>
          </w:p>
        </w:tc>
      </w:tr>
      <w:tr w:rsidR="007F2555">
        <w:trPr>
          <w:cantSplit/>
        </w:trPr>
        <w:tc>
          <w:tcPr>
            <w:tcW w:w="6096" w:type="dxa"/>
          </w:tcPr>
          <w:p w:rsidR="007F2555" w:rsidRPr="007E7665" w:rsidRDefault="007F2555" w:rsidP="007E7665">
            <w:pPr>
              <w:spacing w:after="0" w:line="240" w:lineRule="auto"/>
              <w:rPr>
                <w:rFonts w:ascii="Times New Roman" w:eastAsia="Times New Roman" w:hAnsi="Times New Roman" w:cs="Times New Roman"/>
                <w:b/>
                <w:bCs/>
                <w:sz w:val="20"/>
                <w:szCs w:val="24"/>
                <w:lang w:eastAsia="ar-SA"/>
              </w:rPr>
            </w:pPr>
            <w:r w:rsidRPr="007E7665">
              <w:rPr>
                <w:rFonts w:ascii="Times New Roman" w:eastAsia="Times New Roman" w:hAnsi="Times New Roman" w:cs="Times New Roman"/>
                <w:b/>
                <w:bCs/>
                <w:sz w:val="20"/>
                <w:szCs w:val="24"/>
                <w:lang w:eastAsia="ar-SA"/>
              </w:rPr>
              <w:t>Basic principles of instruments and instrumentation</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4</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8</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Moataz</w:t>
            </w:r>
            <w:proofErr w:type="spellEnd"/>
          </w:p>
        </w:tc>
      </w:tr>
      <w:tr w:rsidR="007F2555">
        <w:trPr>
          <w:cantSplit/>
        </w:trPr>
        <w:tc>
          <w:tcPr>
            <w:tcW w:w="6096" w:type="dxa"/>
          </w:tcPr>
          <w:p w:rsidR="007F2555" w:rsidRPr="007E7665" w:rsidRDefault="007F2555" w:rsidP="007E7665">
            <w:pPr>
              <w:spacing w:after="0" w:line="240" w:lineRule="auto"/>
              <w:rPr>
                <w:rFonts w:ascii="Times New Roman" w:eastAsia="Times New Roman" w:hAnsi="Times New Roman" w:cs="Times New Roman"/>
                <w:b/>
                <w:bCs/>
                <w:sz w:val="20"/>
                <w:szCs w:val="24"/>
                <w:lang w:eastAsia="ar-SA"/>
              </w:rPr>
            </w:pPr>
            <w:r w:rsidRPr="007E7665">
              <w:rPr>
                <w:rFonts w:ascii="Times New Roman" w:eastAsia="Times New Roman" w:hAnsi="Times New Roman" w:cs="Times New Roman"/>
                <w:b/>
                <w:bCs/>
                <w:sz w:val="20"/>
                <w:szCs w:val="24"/>
                <w:lang w:eastAsia="ar-SA"/>
              </w:rPr>
              <w:t xml:space="preserve">Assignment discussion </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1</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1</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Abeer</w:t>
            </w:r>
            <w:proofErr w:type="spellEnd"/>
            <w:r w:rsidRPr="007E7665">
              <w:rPr>
                <w:rFonts w:ascii="Times New Roman" w:hAnsi="Times New Roman"/>
                <w:sz w:val="20"/>
                <w:szCs w:val="24"/>
                <w:lang w:bidi="ar-EG"/>
              </w:rPr>
              <w:t xml:space="preserve"> </w:t>
            </w:r>
          </w:p>
        </w:tc>
      </w:tr>
      <w:tr w:rsidR="007F2555">
        <w:trPr>
          <w:cantSplit/>
        </w:trPr>
        <w:tc>
          <w:tcPr>
            <w:tcW w:w="6096" w:type="dxa"/>
          </w:tcPr>
          <w:p w:rsidR="007F2555" w:rsidRPr="007E7665" w:rsidRDefault="007F2555" w:rsidP="007E7665">
            <w:pPr>
              <w:rPr>
                <w:rFonts w:ascii="Times New Roman" w:hAnsi="Times New Roman" w:cstheme="majorBidi"/>
                <w:b/>
                <w:bCs/>
                <w:sz w:val="20"/>
                <w:szCs w:val="24"/>
              </w:rPr>
            </w:pPr>
            <w:r w:rsidRPr="007E7665">
              <w:rPr>
                <w:rFonts w:ascii="Times New Roman" w:hAnsi="Times New Roman" w:cstheme="majorBidi"/>
                <w:b/>
                <w:bCs/>
                <w:sz w:val="20"/>
                <w:szCs w:val="24"/>
              </w:rPr>
              <w:t>Tooth form &amp;occlusion</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1</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3</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Zubir</w:t>
            </w:r>
            <w:proofErr w:type="spellEnd"/>
            <w:r w:rsidRPr="007E7665">
              <w:rPr>
                <w:rFonts w:ascii="Times New Roman" w:hAnsi="Times New Roman"/>
                <w:sz w:val="20"/>
                <w:szCs w:val="24"/>
                <w:lang w:bidi="ar-EG"/>
              </w:rPr>
              <w:t xml:space="preserve"> </w:t>
            </w:r>
          </w:p>
        </w:tc>
      </w:tr>
      <w:tr w:rsidR="007F2555">
        <w:trPr>
          <w:cantSplit/>
        </w:trPr>
        <w:tc>
          <w:tcPr>
            <w:tcW w:w="6096" w:type="dxa"/>
          </w:tcPr>
          <w:p w:rsidR="007F2555" w:rsidRPr="007E7665" w:rsidRDefault="007F2555" w:rsidP="007E7665">
            <w:pPr>
              <w:bidi/>
              <w:rPr>
                <w:rFonts w:ascii="Times New Roman" w:hAnsi="Times New Roman" w:cstheme="majorBidi"/>
                <w:b/>
                <w:bCs/>
                <w:sz w:val="20"/>
                <w:szCs w:val="24"/>
                <w:rtl/>
              </w:rPr>
            </w:pPr>
            <w:r w:rsidRPr="007E7665">
              <w:rPr>
                <w:rFonts w:ascii="Times New Roman" w:hAnsi="Times New Roman" w:cstheme="majorBidi"/>
                <w:b/>
                <w:bCs/>
                <w:sz w:val="20"/>
              </w:rPr>
              <w:t>Black 's principles of cavity design and preparation</w:t>
            </w:r>
            <w:r w:rsidRPr="007E7665">
              <w:rPr>
                <w:rFonts w:ascii="Times New Roman" w:hAnsi="Times New Roman" w:cstheme="majorBidi"/>
                <w:b/>
                <w:bCs/>
                <w:sz w:val="20"/>
                <w:szCs w:val="24"/>
              </w:rPr>
              <w:t xml:space="preserve"> </w:t>
            </w:r>
          </w:p>
        </w:tc>
        <w:tc>
          <w:tcPr>
            <w:tcW w:w="992" w:type="dxa"/>
          </w:tcPr>
          <w:p w:rsidR="007F2555" w:rsidRPr="007E7665" w:rsidRDefault="007F2555" w:rsidP="007E7665">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2</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6</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Inas</w:t>
            </w:r>
            <w:proofErr w:type="spellEnd"/>
          </w:p>
        </w:tc>
      </w:tr>
      <w:tr w:rsidR="007F2555">
        <w:trPr>
          <w:cantSplit/>
        </w:trPr>
        <w:tc>
          <w:tcPr>
            <w:tcW w:w="6096" w:type="dxa"/>
          </w:tcPr>
          <w:p w:rsidR="007F2555" w:rsidRPr="007E7665" w:rsidRDefault="007F2555" w:rsidP="007E7665">
            <w:pPr>
              <w:bidi/>
              <w:rPr>
                <w:rFonts w:ascii="Times New Roman" w:hAnsi="Times New Roman" w:cstheme="majorBidi"/>
                <w:b/>
                <w:bCs/>
                <w:sz w:val="20"/>
                <w:szCs w:val="24"/>
                <w:rtl/>
              </w:rPr>
            </w:pPr>
            <w:r w:rsidRPr="007E7665">
              <w:rPr>
                <w:rFonts w:ascii="Times New Roman" w:hAnsi="Times New Roman" w:cstheme="majorBidi"/>
                <w:b/>
                <w:bCs/>
                <w:sz w:val="20"/>
                <w:szCs w:val="24"/>
              </w:rPr>
              <w:t xml:space="preserve">  </w:t>
            </w:r>
            <w:r w:rsidRPr="007E7665">
              <w:rPr>
                <w:rFonts w:ascii="Times New Roman" w:hAnsi="Times New Roman" w:cstheme="majorBidi"/>
                <w:b/>
                <w:bCs/>
                <w:sz w:val="20"/>
              </w:rPr>
              <w:t>Black 's Class I cavities for dental amalgam</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2</w:t>
            </w:r>
          </w:p>
        </w:tc>
        <w:tc>
          <w:tcPr>
            <w:tcW w:w="1134" w:type="dxa"/>
          </w:tcPr>
          <w:p w:rsidR="007F2555" w:rsidRPr="007E7665" w:rsidRDefault="007F2555" w:rsidP="00FC7629">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18</w:t>
            </w:r>
          </w:p>
        </w:tc>
        <w:tc>
          <w:tcPr>
            <w:tcW w:w="1318" w:type="dxa"/>
          </w:tcPr>
          <w:p w:rsidR="007F2555" w:rsidRPr="007E7665" w:rsidRDefault="007F2555" w:rsidP="00FC7629">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Rasha</w:t>
            </w:r>
            <w:proofErr w:type="spellEnd"/>
            <w:r w:rsidRPr="007E7665">
              <w:rPr>
                <w:rFonts w:ascii="Times New Roman" w:hAnsi="Times New Roman"/>
                <w:sz w:val="20"/>
                <w:szCs w:val="24"/>
                <w:lang w:bidi="ar-EG"/>
              </w:rPr>
              <w:t xml:space="preserve"> </w:t>
            </w:r>
          </w:p>
        </w:tc>
      </w:tr>
      <w:tr w:rsidR="007F2555">
        <w:trPr>
          <w:cantSplit/>
        </w:trPr>
        <w:tc>
          <w:tcPr>
            <w:tcW w:w="6096" w:type="dxa"/>
          </w:tcPr>
          <w:p w:rsidR="007F2555" w:rsidRPr="007E7665" w:rsidRDefault="007F2555" w:rsidP="007E7665">
            <w:pPr>
              <w:bidi/>
              <w:rPr>
                <w:rFonts w:ascii="Times New Roman" w:hAnsi="Times New Roman" w:cstheme="majorBidi"/>
                <w:b/>
                <w:bCs/>
                <w:sz w:val="20"/>
                <w:szCs w:val="24"/>
              </w:rPr>
            </w:pPr>
            <w:r w:rsidRPr="007E7665">
              <w:rPr>
                <w:rFonts w:ascii="Times New Roman" w:hAnsi="Times New Roman" w:cstheme="majorBidi"/>
                <w:b/>
                <w:bCs/>
                <w:sz w:val="20"/>
                <w:szCs w:val="24"/>
              </w:rPr>
              <w:t xml:space="preserve">Revision </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1</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1</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 xml:space="preserve">Dr </w:t>
            </w:r>
            <w:proofErr w:type="spellStart"/>
            <w:r w:rsidRPr="007E7665">
              <w:rPr>
                <w:rFonts w:ascii="Times New Roman" w:hAnsi="Times New Roman"/>
                <w:sz w:val="20"/>
                <w:szCs w:val="24"/>
                <w:lang w:bidi="ar-EG"/>
              </w:rPr>
              <w:t>Abeer</w:t>
            </w:r>
            <w:proofErr w:type="spellEnd"/>
            <w:r w:rsidRPr="007E7665">
              <w:rPr>
                <w:rFonts w:ascii="Times New Roman" w:hAnsi="Times New Roman"/>
                <w:sz w:val="20"/>
                <w:szCs w:val="24"/>
                <w:lang w:bidi="ar-EG"/>
              </w:rPr>
              <w:t xml:space="preserve"> </w:t>
            </w:r>
          </w:p>
        </w:tc>
      </w:tr>
      <w:tr w:rsidR="007F2555">
        <w:trPr>
          <w:cantSplit/>
        </w:trPr>
        <w:tc>
          <w:tcPr>
            <w:tcW w:w="6096" w:type="dxa"/>
          </w:tcPr>
          <w:p w:rsidR="007F2555" w:rsidRPr="007E7665" w:rsidRDefault="007F2555" w:rsidP="007E7665">
            <w:pPr>
              <w:bidi/>
              <w:rPr>
                <w:rFonts w:ascii="Times New Roman" w:hAnsi="Times New Roman" w:cstheme="majorBidi"/>
                <w:b/>
                <w:bCs/>
                <w:sz w:val="20"/>
                <w:szCs w:val="24"/>
              </w:rPr>
            </w:pPr>
            <w:r w:rsidRPr="007E7665">
              <w:rPr>
                <w:rFonts w:ascii="Times New Roman" w:hAnsi="Times New Roman" w:cstheme="majorBidi"/>
                <w:b/>
                <w:bCs/>
                <w:sz w:val="20"/>
                <w:szCs w:val="24"/>
              </w:rPr>
              <w:t xml:space="preserve">Total </w:t>
            </w:r>
          </w:p>
        </w:tc>
        <w:tc>
          <w:tcPr>
            <w:tcW w:w="992" w:type="dxa"/>
          </w:tcPr>
          <w:p w:rsidR="007F2555" w:rsidRPr="007E7665" w:rsidRDefault="007F2555" w:rsidP="00405461">
            <w:pPr>
              <w:bidi/>
              <w:spacing w:after="0" w:line="240" w:lineRule="auto"/>
              <w:jc w:val="center"/>
              <w:rPr>
                <w:rFonts w:ascii="Times New Roman" w:eastAsia="Times New Roman" w:hAnsi="Times New Roman" w:cs="Times New Roman"/>
                <w:sz w:val="20"/>
                <w:szCs w:val="24"/>
                <w:lang w:eastAsia="ar-SA"/>
              </w:rPr>
            </w:pPr>
            <w:r w:rsidRPr="007E7665">
              <w:rPr>
                <w:rFonts w:ascii="Times New Roman" w:eastAsia="Times New Roman" w:hAnsi="Times New Roman" w:cs="Times New Roman"/>
                <w:sz w:val="20"/>
                <w:szCs w:val="24"/>
                <w:lang w:eastAsia="ar-SA"/>
              </w:rPr>
              <w:t>15</w:t>
            </w:r>
          </w:p>
        </w:tc>
        <w:tc>
          <w:tcPr>
            <w:tcW w:w="1134" w:type="dxa"/>
          </w:tcPr>
          <w:p w:rsidR="007F2555" w:rsidRPr="007E7665" w:rsidRDefault="007F2555" w:rsidP="00B32584">
            <w:pPr>
              <w:spacing w:line="216" w:lineRule="auto"/>
              <w:jc w:val="center"/>
              <w:rPr>
                <w:rFonts w:ascii="Times New Roman" w:hAnsi="Times New Roman"/>
                <w:sz w:val="20"/>
                <w:szCs w:val="24"/>
                <w:lang w:bidi="ar-EG"/>
              </w:rPr>
            </w:pPr>
            <w:r w:rsidRPr="007E7665">
              <w:rPr>
                <w:rFonts w:ascii="Times New Roman" w:hAnsi="Times New Roman"/>
                <w:sz w:val="20"/>
                <w:szCs w:val="24"/>
                <w:lang w:bidi="ar-EG"/>
              </w:rPr>
              <w:t>45</w:t>
            </w:r>
          </w:p>
        </w:tc>
        <w:tc>
          <w:tcPr>
            <w:tcW w:w="1318" w:type="dxa"/>
          </w:tcPr>
          <w:p w:rsidR="007F2555" w:rsidRPr="007E7665" w:rsidRDefault="007F2555" w:rsidP="00B32584">
            <w:pPr>
              <w:spacing w:line="216" w:lineRule="auto"/>
              <w:jc w:val="center"/>
              <w:rPr>
                <w:rFonts w:ascii="Times New Roman" w:hAnsi="Times New Roman"/>
                <w:sz w:val="20"/>
                <w:szCs w:val="24"/>
                <w:lang w:bidi="ar-EG"/>
              </w:rPr>
            </w:pPr>
          </w:p>
        </w:tc>
      </w:tr>
    </w:tbl>
    <w:p w:rsidR="002E5306" w:rsidRDefault="00CF4ACD" w:rsidP="00CF4ACD">
      <w:pPr>
        <w:rPr>
          <w:rFonts w:asciiTheme="majorBidi" w:hAnsiTheme="majorBidi" w:cstheme="majorBidi"/>
          <w:b/>
          <w:bCs/>
          <w:sz w:val="24"/>
          <w:szCs w:val="24"/>
          <w:lang w:bidi="ar-EG"/>
        </w:rPr>
      </w:pPr>
      <w:r w:rsidRPr="00CF4ACD">
        <w:rPr>
          <w:rFonts w:asciiTheme="majorBidi" w:hAnsiTheme="majorBidi" w:cstheme="majorBidi"/>
          <w:b/>
          <w:bCs/>
          <w:sz w:val="24"/>
          <w:szCs w:val="24"/>
          <w:lang w:bidi="ar-EG"/>
        </w:rPr>
        <w:t xml:space="preserve">Lectures ILO’s </w:t>
      </w:r>
    </w:p>
    <w:p w:rsidR="00CF4ACD" w:rsidRPr="00CF4ACD" w:rsidRDefault="00CF4ACD" w:rsidP="00CF4ACD">
      <w:pPr>
        <w:rPr>
          <w:rFonts w:asciiTheme="majorBidi" w:hAnsiTheme="majorBidi" w:cstheme="majorBidi"/>
          <w:u w:val="single"/>
          <w:rtl/>
        </w:rPr>
      </w:pPr>
      <w:r w:rsidRPr="00CF4ACD">
        <w:rPr>
          <w:rFonts w:asciiTheme="majorBidi" w:hAnsiTheme="majorBidi" w:cstheme="majorBidi"/>
          <w:u w:val="single"/>
          <w:lang w:bidi="ar-EG"/>
        </w:rPr>
        <w:t>Introduction to operative dentistry (One lecture):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At the end of this lecture the students must be able to:</w:t>
      </w:r>
    </w:p>
    <w:p w:rsidR="00CF4ACD" w:rsidRPr="00CF4ACD" w:rsidRDefault="00CF4ACD" w:rsidP="00CF4ACD">
      <w:pPr>
        <w:rPr>
          <w:rFonts w:asciiTheme="majorBidi" w:hAnsiTheme="majorBidi" w:cstheme="majorBidi"/>
          <w:rtl/>
        </w:rPr>
      </w:pPr>
      <w:r w:rsidRPr="00CF4ACD">
        <w:rPr>
          <w:rFonts w:asciiTheme="majorBidi" w:hAnsiTheme="majorBidi" w:cstheme="majorBidi"/>
          <w:lang w:bidi="ar-EG"/>
        </w:rPr>
        <w:t>-Define operative dentistry; its role in health care sciences and its scope beginning with diagnosis, prevention, interception, preservation, restoration and maintenance.</w:t>
      </w:r>
    </w:p>
    <w:p w:rsidR="00CF4ACD" w:rsidRPr="00CF4ACD" w:rsidRDefault="00CF4ACD" w:rsidP="00CF4ACD">
      <w:pPr>
        <w:rPr>
          <w:rFonts w:asciiTheme="majorBidi" w:hAnsiTheme="majorBidi" w:cstheme="majorBidi"/>
          <w:u w:val="single"/>
          <w:rtl/>
        </w:rPr>
      </w:pPr>
      <w:r w:rsidRPr="00CF4ACD">
        <w:rPr>
          <w:rFonts w:asciiTheme="majorBidi" w:hAnsiTheme="majorBidi" w:cstheme="majorBidi"/>
          <w:u w:val="single"/>
          <w:lang w:bidi="ar-EG"/>
        </w:rPr>
        <w:t>Cavity classification &amp; nomenclature (one lecture):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-Describe different tooth numbering systems.</w:t>
      </w:r>
    </w:p>
    <w:p w:rsidR="00CF4ACD" w:rsidRPr="00CF4ACD" w:rsidRDefault="00CF4ACD" w:rsidP="00CF4ACD">
      <w:pPr>
        <w:rPr>
          <w:rFonts w:asciiTheme="majorBidi" w:hAnsiTheme="majorBidi" w:cstheme="majorBidi"/>
          <w:rtl/>
        </w:rPr>
      </w:pPr>
      <w:r w:rsidRPr="00CF4ACD">
        <w:rPr>
          <w:rFonts w:asciiTheme="majorBidi" w:hAnsiTheme="majorBidi" w:cstheme="majorBidi"/>
          <w:lang w:bidi="ar-EG"/>
        </w:rPr>
        <w:t>-Compile the nomenclature of tooth surface.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-Demonstrate the proper terminology and nomenclature of the cavity; cavity wall, floors, line angles, point angles and </w:t>
      </w:r>
      <w:proofErr w:type="spellStart"/>
      <w:r w:rsidRPr="00CF4ACD">
        <w:rPr>
          <w:rFonts w:asciiTheme="majorBidi" w:hAnsiTheme="majorBidi" w:cstheme="majorBidi"/>
          <w:lang w:bidi="ar-EG"/>
        </w:rPr>
        <w:t>cavo</w:t>
      </w:r>
      <w:proofErr w:type="spellEnd"/>
      <w:r w:rsidRPr="00CF4ACD">
        <w:rPr>
          <w:rFonts w:asciiTheme="majorBidi" w:hAnsiTheme="majorBidi" w:cstheme="majorBidi"/>
          <w:lang w:bidi="ar-EG"/>
        </w:rPr>
        <w:t>-surface angles.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-Classify cavity preparations according to the Black's Classification.</w:t>
      </w:r>
    </w:p>
    <w:p w:rsidR="00CF4ACD" w:rsidRPr="00CF4ACD" w:rsidRDefault="00CF4ACD" w:rsidP="00CF4ACD">
      <w:pPr>
        <w:rPr>
          <w:rFonts w:asciiTheme="majorBidi" w:hAnsiTheme="majorBidi" w:cstheme="majorBidi"/>
          <w:rtl/>
        </w:rPr>
      </w:pPr>
      <w:r w:rsidRPr="00CF4ACD">
        <w:rPr>
          <w:rFonts w:asciiTheme="majorBidi" w:hAnsiTheme="majorBidi" w:cstheme="majorBidi"/>
          <w:u w:val="single"/>
          <w:lang w:bidi="ar-EG"/>
        </w:rPr>
        <w:lastRenderedPageBreak/>
        <w:t>Lesions affecting hard dental tissues (one lecture):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-Define carious and non-carious lesions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-Predict the clinical sites for caries initiation, pits and fissures, smooth enamel surfaces, and root surface.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-Assess the extent of pathological damage of tooth structure due to caries and classification of carious lesions.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-Identify the non-carious lesions and their etiology; attrition, abrasion, </w:t>
      </w:r>
      <w:proofErr w:type="spellStart"/>
      <w:r w:rsidRPr="00CF4ACD">
        <w:rPr>
          <w:rFonts w:asciiTheme="majorBidi" w:hAnsiTheme="majorBidi" w:cstheme="majorBidi"/>
          <w:lang w:bidi="ar-EG"/>
        </w:rPr>
        <w:t>abfraction</w:t>
      </w:r>
      <w:proofErr w:type="spellEnd"/>
      <w:r w:rsidRPr="00CF4ACD">
        <w:rPr>
          <w:rFonts w:asciiTheme="majorBidi" w:hAnsiTheme="majorBidi" w:cstheme="majorBidi"/>
          <w:lang w:bidi="ar-EG"/>
        </w:rPr>
        <w:t xml:space="preserve">, erosion, malformed, traumatized or fractured teeth, nonhereditary enamel hypoplasia, enamel </w:t>
      </w:r>
      <w:proofErr w:type="spellStart"/>
      <w:r w:rsidRPr="00CF4ACD">
        <w:rPr>
          <w:rFonts w:asciiTheme="majorBidi" w:hAnsiTheme="majorBidi" w:cstheme="majorBidi"/>
          <w:lang w:bidi="ar-EG"/>
        </w:rPr>
        <w:t>hypocalcification</w:t>
      </w:r>
      <w:proofErr w:type="spellEnd"/>
      <w:r w:rsidRPr="00CF4ACD">
        <w:rPr>
          <w:rFonts w:asciiTheme="majorBidi" w:hAnsiTheme="majorBidi" w:cstheme="majorBidi"/>
          <w:lang w:bidi="ar-EG"/>
        </w:rPr>
        <w:t>, and tooth discoloration.</w:t>
      </w:r>
    </w:p>
    <w:p w:rsidR="00CF4ACD" w:rsidRPr="00CF4ACD" w:rsidRDefault="00CF4ACD" w:rsidP="00CF4ACD">
      <w:pPr>
        <w:rPr>
          <w:rFonts w:asciiTheme="majorBidi" w:hAnsiTheme="majorBidi" w:cstheme="majorBidi"/>
          <w:u w:val="single"/>
          <w:lang w:bidi="ar-EG"/>
        </w:rPr>
      </w:pPr>
    </w:p>
    <w:p w:rsidR="00CF4ACD" w:rsidRPr="00CF4ACD" w:rsidRDefault="00CF4ACD" w:rsidP="00CF4ACD">
      <w:pPr>
        <w:rPr>
          <w:rFonts w:asciiTheme="majorBidi" w:hAnsiTheme="majorBidi" w:cstheme="majorBidi"/>
          <w:u w:val="single"/>
          <w:lang w:bidi="ar-EG"/>
        </w:rPr>
      </w:pPr>
      <w:r w:rsidRPr="00CF4ACD">
        <w:rPr>
          <w:rFonts w:asciiTheme="majorBidi" w:hAnsiTheme="majorBidi" w:cstheme="majorBidi"/>
          <w:u w:val="single"/>
          <w:lang w:bidi="ar-EG"/>
        </w:rPr>
        <w:t>Operator position (one lecture):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-Identify positioning the patient, the dentist, and the dental nurse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 -Demonstrate sitting of work-surfaces and instruments </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-Maintain a clear working field for the dentist and instrument transfer 79</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-Describe protection and safety measures</w:t>
      </w:r>
    </w:p>
    <w:p w:rsidR="00CF4ACD" w:rsidRPr="00CF4ACD" w:rsidRDefault="00CF4ACD" w:rsidP="00CF4ACD">
      <w:pPr>
        <w:rPr>
          <w:rFonts w:asciiTheme="majorBidi" w:hAnsiTheme="majorBidi" w:cstheme="majorBidi"/>
          <w:u w:val="single"/>
          <w:lang w:bidi="ar-EG"/>
        </w:rPr>
      </w:pPr>
    </w:p>
    <w:p w:rsidR="00CF4ACD" w:rsidRPr="00CF4ACD" w:rsidRDefault="00CF4ACD" w:rsidP="00CF4ACD">
      <w:pPr>
        <w:rPr>
          <w:rFonts w:asciiTheme="majorBidi" w:hAnsiTheme="majorBidi" w:cstheme="majorBidi"/>
          <w:rtl/>
        </w:rPr>
      </w:pPr>
      <w:r w:rsidRPr="00CF4ACD">
        <w:rPr>
          <w:rFonts w:asciiTheme="majorBidi" w:hAnsiTheme="majorBidi" w:cstheme="majorBidi"/>
          <w:u w:val="single"/>
          <w:lang w:bidi="ar-EG"/>
        </w:rPr>
        <w:t xml:space="preserve">Basic principles of instruments &amp; instrumentation (four lectures): </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-Compile the materials used in manufacturing dental instruments.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-Explain different methods of instrument grasp.</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-Discuss the sharpening, sterilization and storage methods of dental instruments.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-Identify the types of </w:t>
      </w:r>
      <w:proofErr w:type="spellStart"/>
      <w:r w:rsidRPr="00CF4ACD">
        <w:rPr>
          <w:rFonts w:asciiTheme="majorBidi" w:hAnsiTheme="majorBidi" w:cstheme="majorBidi"/>
          <w:lang w:bidi="ar-EG"/>
        </w:rPr>
        <w:t>handpieces</w:t>
      </w:r>
      <w:proofErr w:type="spellEnd"/>
      <w:r w:rsidRPr="00CF4ACD">
        <w:rPr>
          <w:rFonts w:asciiTheme="majorBidi" w:hAnsiTheme="majorBidi" w:cstheme="majorBidi"/>
          <w:lang w:bidi="ar-EG"/>
        </w:rPr>
        <w:t xml:space="preserve"> available for operative procedures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-Describe the difference between "high speed" and "low speed" </w:t>
      </w:r>
      <w:proofErr w:type="spellStart"/>
      <w:r w:rsidRPr="00CF4ACD">
        <w:rPr>
          <w:rFonts w:asciiTheme="majorBidi" w:hAnsiTheme="majorBidi" w:cstheme="majorBidi"/>
          <w:lang w:bidi="ar-EG"/>
        </w:rPr>
        <w:t>handpieces</w:t>
      </w:r>
      <w:proofErr w:type="spellEnd"/>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-Recognize the general classifications and nomenclatures of dental instruments.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Describe different parts of hand instruments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-Define the meaning of the number formulas utilized for hand instruments </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-Identify the classifications of hand instruments by the intended use of the instrument</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Recognize the basic classification of rotary cutting instruments.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-Identify the three bur shank designs utilized with these various </w:t>
      </w:r>
      <w:proofErr w:type="spellStart"/>
      <w:r w:rsidRPr="00CF4ACD">
        <w:rPr>
          <w:rFonts w:asciiTheme="majorBidi" w:hAnsiTheme="majorBidi" w:cstheme="majorBidi"/>
          <w:lang w:bidi="ar-EG"/>
        </w:rPr>
        <w:t>handpieces</w:t>
      </w:r>
      <w:proofErr w:type="spellEnd"/>
      <w:r w:rsidRPr="00CF4ACD">
        <w:rPr>
          <w:rFonts w:asciiTheme="majorBidi" w:hAnsiTheme="majorBidi" w:cstheme="majorBidi"/>
          <w:lang w:bidi="ar-EG"/>
        </w:rPr>
        <w:t>.</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lastRenderedPageBreak/>
        <w:t>-Describe the ISO classification system for bur shapes and sizes</w:t>
      </w:r>
    </w:p>
    <w:p w:rsidR="00CF4ACD" w:rsidRPr="00CF4ACD" w:rsidRDefault="00CF4ACD" w:rsidP="00CF4ACD">
      <w:pPr>
        <w:rPr>
          <w:rFonts w:asciiTheme="majorBidi" w:hAnsiTheme="majorBidi" w:cstheme="majorBidi"/>
          <w:u w:val="single"/>
          <w:lang w:bidi="ar-EG"/>
        </w:rPr>
      </w:pPr>
    </w:p>
    <w:p w:rsidR="00CF4ACD" w:rsidRPr="00CF4ACD" w:rsidRDefault="00CF4ACD" w:rsidP="00CF4ACD">
      <w:pPr>
        <w:rPr>
          <w:rFonts w:asciiTheme="majorBidi" w:hAnsiTheme="majorBidi" w:cstheme="majorBidi"/>
          <w:rtl/>
        </w:rPr>
      </w:pPr>
      <w:r w:rsidRPr="00CF4ACD">
        <w:rPr>
          <w:rFonts w:asciiTheme="majorBidi" w:hAnsiTheme="majorBidi" w:cstheme="majorBidi"/>
          <w:u w:val="single"/>
          <w:lang w:bidi="ar-EG"/>
        </w:rPr>
        <w:t xml:space="preserve"> Tooth form &amp;occlusion (One lecture):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-Recognize the physiology of the tooth form; gingiva, preservation of the </w:t>
      </w:r>
      <w:proofErr w:type="spellStart"/>
      <w:r w:rsidRPr="00CF4ACD">
        <w:rPr>
          <w:rFonts w:asciiTheme="majorBidi" w:hAnsiTheme="majorBidi" w:cstheme="majorBidi"/>
          <w:lang w:bidi="ar-EG"/>
        </w:rPr>
        <w:t>periodontioum</w:t>
      </w:r>
      <w:proofErr w:type="spellEnd"/>
      <w:r w:rsidRPr="00CF4ACD">
        <w:rPr>
          <w:rFonts w:asciiTheme="majorBidi" w:hAnsiTheme="majorBidi" w:cstheme="majorBidi"/>
          <w:lang w:bidi="ar-EG"/>
        </w:rPr>
        <w:t xml:space="preserve"> , contour, height of epithelial attachment, marginal ridge, embrasures , interproximal spaces , proximal contact area.</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-Describe why proper anatomical form is essential in tooth restoration; contacts , embrasures, height of contour.</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 -Identify how the structure of enamel and dentin relate to the masticatory forces and influence cavity design.</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 xml:space="preserve">-Compile the relation between occlusion and restorative dentistry in terms of </w:t>
      </w:r>
      <w:proofErr w:type="spellStart"/>
      <w:r w:rsidRPr="00CF4ACD">
        <w:rPr>
          <w:rFonts w:asciiTheme="majorBidi" w:hAnsiTheme="majorBidi" w:cstheme="majorBidi"/>
          <w:lang w:bidi="ar-EG"/>
        </w:rPr>
        <w:t>defintions</w:t>
      </w:r>
      <w:proofErr w:type="spellEnd"/>
      <w:r w:rsidRPr="00CF4ACD">
        <w:rPr>
          <w:rFonts w:asciiTheme="majorBidi" w:hAnsiTheme="majorBidi" w:cstheme="majorBidi"/>
          <w:lang w:bidi="ar-EG"/>
        </w:rPr>
        <w:t xml:space="preserve">, centric relation, angles classification for </w:t>
      </w:r>
      <w:proofErr w:type="spellStart"/>
      <w:r w:rsidRPr="00CF4ACD">
        <w:rPr>
          <w:rFonts w:asciiTheme="majorBidi" w:hAnsiTheme="majorBidi" w:cstheme="majorBidi"/>
          <w:lang w:bidi="ar-EG"/>
        </w:rPr>
        <w:t>interarch</w:t>
      </w:r>
      <w:proofErr w:type="spellEnd"/>
      <w:r w:rsidRPr="00CF4ACD">
        <w:rPr>
          <w:rFonts w:asciiTheme="majorBidi" w:hAnsiTheme="majorBidi" w:cstheme="majorBidi"/>
          <w:lang w:bidi="ar-EG"/>
        </w:rPr>
        <w:t xml:space="preserve"> relationship ,  </w:t>
      </w:r>
      <w:proofErr w:type="spellStart"/>
      <w:r w:rsidRPr="00CF4ACD">
        <w:rPr>
          <w:rFonts w:asciiTheme="majorBidi" w:hAnsiTheme="majorBidi" w:cstheme="majorBidi"/>
          <w:lang w:bidi="ar-EG"/>
        </w:rPr>
        <w:t>occlusal</w:t>
      </w:r>
      <w:proofErr w:type="spellEnd"/>
      <w:r w:rsidRPr="00CF4ACD">
        <w:rPr>
          <w:rFonts w:asciiTheme="majorBidi" w:hAnsiTheme="majorBidi" w:cstheme="majorBidi"/>
          <w:lang w:bidi="ar-EG"/>
        </w:rPr>
        <w:t xml:space="preserve"> scheme , various mandibular movements and features of an ideal </w:t>
      </w:r>
      <w:proofErr w:type="spellStart"/>
      <w:r w:rsidRPr="00CF4ACD">
        <w:rPr>
          <w:rFonts w:asciiTheme="majorBidi" w:hAnsiTheme="majorBidi" w:cstheme="majorBidi"/>
          <w:lang w:bidi="ar-EG"/>
        </w:rPr>
        <w:t>occlussion</w:t>
      </w:r>
      <w:proofErr w:type="spellEnd"/>
      <w:r w:rsidRPr="00CF4ACD">
        <w:rPr>
          <w:rFonts w:asciiTheme="majorBidi" w:hAnsiTheme="majorBidi" w:cstheme="majorBidi"/>
          <w:lang w:bidi="ar-EG"/>
        </w:rPr>
        <w:t>.</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-Assess the factors of occlusion affecting restorative dentistry .</w:t>
      </w:r>
    </w:p>
    <w:p w:rsidR="00CF4ACD" w:rsidRPr="00CF4ACD" w:rsidRDefault="00CF4ACD" w:rsidP="00CF4ACD">
      <w:pPr>
        <w:rPr>
          <w:rFonts w:asciiTheme="majorBidi" w:hAnsiTheme="majorBidi" w:cstheme="majorBidi"/>
          <w:lang w:bidi="ar-EG"/>
        </w:rPr>
      </w:pPr>
    </w:p>
    <w:p w:rsidR="00CF4ACD" w:rsidRPr="00CF4ACD" w:rsidRDefault="00CF4ACD" w:rsidP="00CF4ACD">
      <w:pPr>
        <w:rPr>
          <w:rFonts w:asciiTheme="majorBidi" w:hAnsiTheme="majorBidi" w:cstheme="majorBidi"/>
          <w:lang w:bidi="ar-EG"/>
        </w:rPr>
      </w:pPr>
      <w:r w:rsidRPr="00CF4ACD">
        <w:rPr>
          <w:rFonts w:asciiTheme="majorBidi" w:hAnsiTheme="majorBidi" w:cstheme="majorBidi"/>
          <w:u w:val="single"/>
          <w:lang w:bidi="ar-EG"/>
        </w:rPr>
        <w:t>Black's principles of cavity design and preparation (Two lectures):</w:t>
      </w:r>
      <w:r w:rsidRPr="00CF4ACD">
        <w:rPr>
          <w:rFonts w:asciiTheme="majorBidi" w:hAnsiTheme="majorBidi" w:cstheme="majorBidi"/>
          <w:lang w:bidi="ar-EG"/>
        </w:rPr>
        <w:t xml:space="preserve"> </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-Define the terms used to describe cavity preparations.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-Describe the steps of cavity preparation and their proper sequence.</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-Reasonably compile the basic principles in cavity preparations and the instrumentation used.</w:t>
      </w:r>
    </w:p>
    <w:p w:rsidR="00CF4ACD" w:rsidRPr="00CF4ACD" w:rsidRDefault="00CF4ACD" w:rsidP="00CF4ACD">
      <w:pPr>
        <w:rPr>
          <w:rFonts w:asciiTheme="majorBidi" w:hAnsiTheme="majorBidi" w:cstheme="majorBidi"/>
          <w:lang w:val="en-GB"/>
        </w:rPr>
      </w:pPr>
      <w:r w:rsidRPr="00CF4ACD">
        <w:rPr>
          <w:rFonts w:asciiTheme="majorBidi" w:hAnsiTheme="majorBidi" w:cstheme="majorBidi"/>
          <w:lang w:bidi="ar-EG"/>
        </w:rPr>
        <w:t>-Describe the principles concerning adequate dentinal support and proper</w:t>
      </w:r>
      <w:r w:rsidRPr="00CF4ACD">
        <w:rPr>
          <w:rFonts w:asciiTheme="majorBidi" w:hAnsiTheme="majorBidi" w:cstheme="majorBidi"/>
        </w:rPr>
        <w:t xml:space="preserve"> </w:t>
      </w:r>
      <w:proofErr w:type="spellStart"/>
      <w:r w:rsidRPr="00CF4ACD">
        <w:rPr>
          <w:rFonts w:asciiTheme="majorBidi" w:hAnsiTheme="majorBidi" w:cstheme="majorBidi"/>
          <w:lang w:bidi="ar-EG"/>
        </w:rPr>
        <w:t>cavo</w:t>
      </w:r>
      <w:proofErr w:type="spellEnd"/>
      <w:r w:rsidRPr="00CF4ACD">
        <w:rPr>
          <w:rFonts w:asciiTheme="majorBidi" w:hAnsiTheme="majorBidi" w:cstheme="majorBidi"/>
          <w:lang w:bidi="ar-EG"/>
        </w:rPr>
        <w:t>-surface angles in cavity preparations.</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-Relate the basic mechanical and biological principles to the restorative procedure(s) to be undertaken.</w:t>
      </w:r>
    </w:p>
    <w:p w:rsidR="00CF4ACD" w:rsidRPr="00CF4ACD" w:rsidRDefault="00CF4ACD" w:rsidP="00CF4ACD">
      <w:pPr>
        <w:rPr>
          <w:rFonts w:asciiTheme="majorBidi" w:hAnsiTheme="majorBidi" w:cstheme="majorBidi"/>
          <w:lang w:bidi="ar-EG"/>
        </w:rPr>
      </w:pPr>
    </w:p>
    <w:p w:rsidR="00CF4ACD" w:rsidRPr="00CF4ACD" w:rsidRDefault="00CF4ACD" w:rsidP="00CF4ACD">
      <w:pPr>
        <w:rPr>
          <w:rFonts w:asciiTheme="majorBidi" w:hAnsiTheme="majorBidi" w:cstheme="majorBidi"/>
          <w:u w:val="single"/>
          <w:lang w:bidi="ar-EG"/>
        </w:rPr>
      </w:pPr>
      <w:r w:rsidRPr="00CF4ACD">
        <w:rPr>
          <w:rFonts w:asciiTheme="majorBidi" w:hAnsiTheme="majorBidi" w:cstheme="majorBidi"/>
          <w:u w:val="single"/>
          <w:lang w:bidi="ar-EG"/>
        </w:rPr>
        <w:t>Black's Class I cavities for dental amalgam (Two lecture).</w:t>
      </w:r>
    </w:p>
    <w:p w:rsidR="00CF4ACD" w:rsidRPr="00CF4ACD" w:rsidRDefault="00CF4ACD" w:rsidP="00CF4ACD">
      <w:pPr>
        <w:rPr>
          <w:rFonts w:asciiTheme="majorBidi" w:hAnsiTheme="majorBidi" w:cstheme="majorBidi"/>
          <w:rtl/>
        </w:rPr>
      </w:pPr>
      <w:r w:rsidRPr="00CF4ACD">
        <w:rPr>
          <w:rFonts w:asciiTheme="majorBidi" w:hAnsiTheme="majorBidi" w:cstheme="majorBidi"/>
          <w:lang w:bidi="ar-EG"/>
        </w:rPr>
        <w:t>-Describe the definition, classification of Black's Class I</w:t>
      </w:r>
    </w:p>
    <w:p w:rsidR="00CF4ACD" w:rsidRPr="00CF4ACD" w:rsidRDefault="00CF4ACD" w:rsidP="00CF4ACD">
      <w:pPr>
        <w:rPr>
          <w:rFonts w:asciiTheme="majorBidi" w:hAnsiTheme="majorBidi" w:cstheme="majorBidi"/>
          <w:rtl/>
        </w:rPr>
      </w:pPr>
      <w:r w:rsidRPr="00CF4ACD">
        <w:rPr>
          <w:rFonts w:asciiTheme="majorBidi" w:hAnsiTheme="majorBidi" w:cstheme="majorBidi"/>
          <w:lang w:bidi="ar-EG"/>
        </w:rPr>
        <w:t>-Assess the different designs of Class I (simple, Compound, complex)</w:t>
      </w:r>
    </w:p>
    <w:p w:rsidR="00CF4ACD" w:rsidRPr="00CF4ACD" w:rsidRDefault="00CF4ACD" w:rsidP="00CF4ACD">
      <w:pPr>
        <w:rPr>
          <w:rFonts w:asciiTheme="majorBidi" w:hAnsiTheme="majorBidi" w:cstheme="majorBidi"/>
          <w:lang w:bidi="ar-EG"/>
        </w:rPr>
      </w:pPr>
      <w:r w:rsidRPr="00CF4ACD">
        <w:rPr>
          <w:rFonts w:asciiTheme="majorBidi" w:hAnsiTheme="majorBidi" w:cstheme="majorBidi"/>
          <w:lang w:bidi="ar-EG"/>
        </w:rPr>
        <w:t>-Demonstrate the steps of Class I preparation</w:t>
      </w:r>
    </w:p>
    <w:p w:rsidR="00CF4ACD" w:rsidRPr="00CF4ACD" w:rsidRDefault="00CF4ACD" w:rsidP="00CF4ACD">
      <w:pPr>
        <w:rPr>
          <w:rFonts w:asciiTheme="majorBidi" w:hAnsiTheme="majorBidi" w:cstheme="majorBidi"/>
          <w:b/>
          <w:bCs/>
          <w:u w:val="single"/>
          <w:lang w:bidi="ar-EG"/>
        </w:rPr>
      </w:pPr>
      <w:r w:rsidRPr="00CF4ACD">
        <w:rPr>
          <w:rFonts w:asciiTheme="majorBidi" w:hAnsiTheme="majorBidi" w:cstheme="majorBidi"/>
          <w:lang w:bidi="ar-EG"/>
        </w:rPr>
        <w:t xml:space="preserve">-Apply the principle of cavity design on Black's Class I cavity preparation for amalgam restoration.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530"/>
        <w:gridCol w:w="1710"/>
        <w:gridCol w:w="1980"/>
      </w:tblGrid>
      <w:tr w:rsidR="00385B9E">
        <w:trPr>
          <w:trHeight w:val="647"/>
        </w:trPr>
        <w:tc>
          <w:tcPr>
            <w:tcW w:w="8640" w:type="dxa"/>
            <w:gridSpan w:val="5"/>
            <w:tcBorders>
              <w:top w:val="single" w:sz="4" w:space="0" w:color="auto"/>
              <w:left w:val="single" w:sz="4" w:space="0" w:color="auto"/>
              <w:bottom w:val="single" w:sz="4" w:space="0" w:color="auto"/>
              <w:right w:val="single" w:sz="4" w:space="0" w:color="auto"/>
            </w:tcBorders>
          </w:tcPr>
          <w:p w:rsidR="00385B9E" w:rsidRDefault="00385B9E" w:rsidP="007E7665">
            <w:pPr>
              <w:pStyle w:val="Heading7"/>
              <w:spacing w:after="120"/>
              <w:rPr>
                <w:bCs/>
                <w:sz w:val="20"/>
              </w:rPr>
            </w:pPr>
            <w:r>
              <w:rPr>
                <w:bCs/>
                <w:sz w:val="20"/>
              </w:rPr>
              <w:lastRenderedPageBreak/>
              <w:t xml:space="preserve">2 Course components (total contact hours per semester): </w:t>
            </w:r>
            <w:r>
              <w:rPr>
                <w:bCs/>
                <w:sz w:val="20"/>
              </w:rPr>
              <w:tab/>
            </w:r>
            <w:r>
              <w:rPr>
                <w:bCs/>
                <w:sz w:val="20"/>
              </w:rPr>
              <w:tab/>
            </w:r>
          </w:p>
        </w:tc>
      </w:tr>
      <w:tr w:rsidR="00385B9E">
        <w:trPr>
          <w:trHeight w:val="1043"/>
        </w:trPr>
        <w:tc>
          <w:tcPr>
            <w:tcW w:w="1800" w:type="dxa"/>
            <w:tcBorders>
              <w:top w:val="single" w:sz="4" w:space="0" w:color="auto"/>
              <w:left w:val="single" w:sz="4" w:space="0" w:color="auto"/>
              <w:bottom w:val="single" w:sz="4" w:space="0" w:color="auto"/>
              <w:right w:val="single" w:sz="4" w:space="0" w:color="auto"/>
            </w:tcBorders>
          </w:tcPr>
          <w:p w:rsidR="00385B9E" w:rsidRDefault="00385B9E" w:rsidP="007E7665">
            <w:pPr>
              <w:pStyle w:val="Heading7"/>
              <w:spacing w:after="120"/>
              <w:rPr>
                <w:bCs/>
                <w:sz w:val="20"/>
              </w:rPr>
            </w:pPr>
            <w:r>
              <w:rPr>
                <w:bCs/>
                <w:sz w:val="20"/>
              </w:rPr>
              <w:t>Lecture:</w:t>
            </w:r>
          </w:p>
          <w:p w:rsidR="00B32584" w:rsidRPr="00B32584" w:rsidRDefault="00B32584" w:rsidP="00B32584">
            <w:pPr>
              <w:rPr>
                <w:lang w:val="en-AU"/>
              </w:rPr>
            </w:pPr>
            <w:r>
              <w:rPr>
                <w:lang w:val="en-AU"/>
              </w:rPr>
              <w:t>15 hours</w:t>
            </w:r>
          </w:p>
        </w:tc>
        <w:tc>
          <w:tcPr>
            <w:tcW w:w="1620" w:type="dxa"/>
            <w:tcBorders>
              <w:top w:val="single" w:sz="4" w:space="0" w:color="auto"/>
              <w:left w:val="single" w:sz="4" w:space="0" w:color="auto"/>
              <w:bottom w:val="single" w:sz="4" w:space="0" w:color="auto"/>
              <w:right w:val="single" w:sz="4" w:space="0" w:color="auto"/>
            </w:tcBorders>
          </w:tcPr>
          <w:p w:rsidR="00385B9E" w:rsidRDefault="00385B9E" w:rsidP="007E7665">
            <w:pPr>
              <w:pStyle w:val="Heading7"/>
              <w:spacing w:after="120"/>
              <w:rPr>
                <w:bCs/>
                <w:sz w:val="20"/>
              </w:rPr>
            </w:pPr>
            <w:r>
              <w:rPr>
                <w:bCs/>
                <w:sz w:val="20"/>
              </w:rPr>
              <w:t xml:space="preserve">Tutorial:  </w:t>
            </w:r>
          </w:p>
        </w:tc>
        <w:tc>
          <w:tcPr>
            <w:tcW w:w="1530" w:type="dxa"/>
            <w:tcBorders>
              <w:top w:val="single" w:sz="4" w:space="0" w:color="auto"/>
              <w:left w:val="single" w:sz="4" w:space="0" w:color="auto"/>
              <w:bottom w:val="single" w:sz="4" w:space="0" w:color="auto"/>
              <w:right w:val="single" w:sz="4" w:space="0" w:color="auto"/>
            </w:tcBorders>
          </w:tcPr>
          <w:p w:rsidR="00385B9E" w:rsidRDefault="00385B9E" w:rsidP="007E7665">
            <w:pPr>
              <w:pStyle w:val="Heading7"/>
              <w:spacing w:after="120"/>
              <w:rPr>
                <w:bCs/>
                <w:sz w:val="20"/>
              </w:rPr>
            </w:pPr>
            <w:r>
              <w:rPr>
                <w:bCs/>
                <w:sz w:val="20"/>
              </w:rPr>
              <w:t>Laboratory</w:t>
            </w:r>
          </w:p>
          <w:p w:rsidR="00B32584" w:rsidRPr="00B32584" w:rsidRDefault="00B32584" w:rsidP="00B32584">
            <w:pPr>
              <w:rPr>
                <w:lang w:val="en-AU"/>
              </w:rPr>
            </w:pPr>
            <w:r>
              <w:rPr>
                <w:lang w:val="en-AU"/>
              </w:rPr>
              <w:t>30 hours</w:t>
            </w:r>
          </w:p>
        </w:tc>
        <w:tc>
          <w:tcPr>
            <w:tcW w:w="1710" w:type="dxa"/>
            <w:tcBorders>
              <w:top w:val="single" w:sz="4" w:space="0" w:color="auto"/>
              <w:left w:val="single" w:sz="4" w:space="0" w:color="auto"/>
              <w:bottom w:val="single" w:sz="4" w:space="0" w:color="auto"/>
              <w:right w:val="single" w:sz="4" w:space="0" w:color="auto"/>
            </w:tcBorders>
          </w:tcPr>
          <w:p w:rsidR="00385B9E" w:rsidRDefault="00385B9E" w:rsidP="007E7665">
            <w:pPr>
              <w:pStyle w:val="Heading7"/>
              <w:spacing w:after="120"/>
              <w:rPr>
                <w:bCs/>
                <w:sz w:val="20"/>
              </w:rPr>
            </w:pPr>
            <w:r>
              <w:rPr>
                <w:bCs/>
                <w:sz w:val="20"/>
              </w:rPr>
              <w:t>Practical/Field work/Internship</w:t>
            </w:r>
          </w:p>
        </w:tc>
        <w:tc>
          <w:tcPr>
            <w:tcW w:w="1980" w:type="dxa"/>
            <w:tcBorders>
              <w:top w:val="single" w:sz="4" w:space="0" w:color="auto"/>
              <w:left w:val="single" w:sz="4" w:space="0" w:color="auto"/>
              <w:bottom w:val="single" w:sz="4" w:space="0" w:color="auto"/>
              <w:right w:val="single" w:sz="4" w:space="0" w:color="auto"/>
            </w:tcBorders>
          </w:tcPr>
          <w:p w:rsidR="00385B9E" w:rsidRDefault="00385B9E" w:rsidP="007E7665">
            <w:pPr>
              <w:pStyle w:val="Heading7"/>
              <w:spacing w:after="120"/>
              <w:rPr>
                <w:bCs/>
                <w:sz w:val="20"/>
              </w:rPr>
            </w:pPr>
            <w:r>
              <w:rPr>
                <w:bCs/>
                <w:sz w:val="20"/>
              </w:rPr>
              <w:t>Other:</w:t>
            </w:r>
          </w:p>
        </w:tc>
      </w:tr>
    </w:tbl>
    <w:p w:rsidR="00385B9E" w:rsidRDefault="00385B9E" w:rsidP="00385B9E"/>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385B9E">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Default="00385B9E" w:rsidP="007E7665">
            <w:pPr>
              <w:pStyle w:val="Heading7"/>
              <w:spacing w:after="120"/>
              <w:rPr>
                <w:bCs/>
                <w:sz w:val="20"/>
              </w:rPr>
            </w:pPr>
            <w:r>
              <w:rPr>
                <w:bCs/>
                <w:sz w:val="20"/>
              </w:rPr>
              <w:t xml:space="preserve">3. Additional private study/learning hours expected for students per week. (This should be an </w:t>
            </w:r>
            <w:r w:rsidR="005F47F8">
              <w:rPr>
                <w:bCs/>
                <w:sz w:val="20"/>
              </w:rPr>
              <w:t>average: for</w:t>
            </w:r>
            <w:r>
              <w:rPr>
                <w:bCs/>
                <w:sz w:val="20"/>
              </w:rPr>
              <w:t xml:space="preserve"> the semester not a specific requirement in each week)</w:t>
            </w:r>
          </w:p>
          <w:p w:rsidR="00385B9E" w:rsidRDefault="00385B9E" w:rsidP="007E7665">
            <w:pPr>
              <w:pStyle w:val="Heading7"/>
              <w:spacing w:after="120"/>
              <w:rPr>
                <w:bCs/>
                <w:sz w:val="20"/>
              </w:rPr>
            </w:pPr>
          </w:p>
        </w:tc>
      </w:tr>
    </w:tbl>
    <w:p w:rsidR="00385B9E" w:rsidRDefault="00385B9E" w:rsidP="00385B9E"/>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385B9E" w:rsidRPr="008105B3">
        <w:trPr>
          <w:trHeight w:val="2826"/>
        </w:trPr>
        <w:tc>
          <w:tcPr>
            <w:tcW w:w="8640" w:type="dxa"/>
            <w:tcBorders>
              <w:top w:val="single" w:sz="4" w:space="0" w:color="auto"/>
              <w:left w:val="single" w:sz="4" w:space="0" w:color="auto"/>
              <w:right w:val="single" w:sz="4" w:space="0" w:color="auto"/>
            </w:tcBorders>
          </w:tcPr>
          <w:p w:rsidR="00385B9E" w:rsidRDefault="00385B9E" w:rsidP="007E7665">
            <w:pPr>
              <w:pStyle w:val="Footer"/>
              <w:tabs>
                <w:tab w:val="clear" w:pos="4153"/>
                <w:tab w:val="clear" w:pos="8306"/>
              </w:tabs>
              <w:rPr>
                <w:sz w:val="20"/>
                <w:szCs w:val="20"/>
                <w:lang w:val="en-US"/>
              </w:rPr>
            </w:pPr>
            <w:r>
              <w:rPr>
                <w:sz w:val="20"/>
                <w:szCs w:val="20"/>
                <w:lang w:val="en-US"/>
              </w:rPr>
              <w:t xml:space="preserve">4. Development of Learning Outcomes in Domains of Learning  </w:t>
            </w:r>
          </w:p>
          <w:p w:rsidR="00385B9E" w:rsidRDefault="00385B9E" w:rsidP="007E7665">
            <w:pPr>
              <w:pStyle w:val="Heading7"/>
              <w:spacing w:after="120"/>
              <w:rPr>
                <w:bCs/>
                <w:sz w:val="20"/>
              </w:rPr>
            </w:pPr>
            <w:r w:rsidRPr="00FC6AFE">
              <w:rPr>
                <w:bCs/>
                <w:sz w:val="20"/>
              </w:rPr>
              <w:t>For each of the domains of learning shown below indicate:</w:t>
            </w:r>
          </w:p>
          <w:p w:rsidR="00385B9E" w:rsidRDefault="00385B9E" w:rsidP="00385B9E">
            <w:pPr>
              <w:pStyle w:val="Heading7"/>
              <w:numPr>
                <w:ilvl w:val="0"/>
                <w:numId w:val="1"/>
              </w:numPr>
              <w:spacing w:after="120"/>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rsidR="00385B9E" w:rsidRDefault="00385B9E" w:rsidP="00385B9E">
            <w:pPr>
              <w:pStyle w:val="Heading7"/>
              <w:numPr>
                <w:ilvl w:val="0"/>
                <w:numId w:val="1"/>
              </w:numPr>
              <w:spacing w:after="120"/>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 xml:space="preserve">develop that knowledge </w:t>
            </w:r>
            <w:r w:rsidR="005F47F8">
              <w:rPr>
                <w:bCs/>
                <w:sz w:val="20"/>
              </w:rPr>
              <w:t>or skill</w:t>
            </w:r>
            <w:r w:rsidRPr="00FC6AFE">
              <w:rPr>
                <w:bCs/>
                <w:sz w:val="20"/>
              </w:rPr>
              <w:t>;</w:t>
            </w:r>
          </w:p>
          <w:p w:rsidR="00385B9E" w:rsidRPr="0027268A" w:rsidRDefault="00385B9E" w:rsidP="00385B9E">
            <w:pPr>
              <w:pStyle w:val="Heading7"/>
              <w:numPr>
                <w:ilvl w:val="0"/>
                <w:numId w:val="1"/>
              </w:numPr>
              <w:spacing w:after="120"/>
              <w:rPr>
                <w:bCs/>
                <w:sz w:val="20"/>
              </w:rPr>
            </w:pPr>
            <w:r w:rsidRPr="00FC6AFE">
              <w:rPr>
                <w:bCs/>
                <w:sz w:val="20"/>
              </w:rPr>
              <w:t xml:space="preserve">The methods of student assessment to </w:t>
            </w:r>
            <w:r>
              <w:rPr>
                <w:bCs/>
                <w:sz w:val="20"/>
              </w:rPr>
              <w:t>be used in the course</w:t>
            </w:r>
            <w:r w:rsidRPr="00FC6AFE">
              <w:rPr>
                <w:bCs/>
                <w:sz w:val="20"/>
              </w:rPr>
              <w:t xml:space="preserve"> to evaluate learning outcomes in the domain concerned.</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8195E" w:rsidRDefault="005F47F8" w:rsidP="007E7665">
            <w:pPr>
              <w:pStyle w:val="Heading7"/>
              <w:spacing w:after="120"/>
              <w:rPr>
                <w:b/>
                <w:sz w:val="20"/>
              </w:rPr>
            </w:pPr>
            <w:r w:rsidRPr="0098195E">
              <w:rPr>
                <w:b/>
                <w:sz w:val="20"/>
              </w:rPr>
              <w:t xml:space="preserve">a. </w:t>
            </w:r>
            <w:r w:rsidR="007E7665" w:rsidRPr="0098195E">
              <w:rPr>
                <w:b/>
                <w:sz w:val="20"/>
              </w:rPr>
              <w:t xml:space="preserve">Knowledge </w:t>
            </w:r>
          </w:p>
        </w:tc>
      </w:tr>
      <w:tr w:rsidR="00385B9E" w:rsidRPr="008105B3">
        <w:trPr>
          <w:trHeight w:val="9253"/>
        </w:trPr>
        <w:tc>
          <w:tcPr>
            <w:tcW w:w="8640" w:type="dxa"/>
            <w:tcBorders>
              <w:top w:val="single" w:sz="4" w:space="0" w:color="auto"/>
              <w:left w:val="single" w:sz="4" w:space="0" w:color="auto"/>
              <w:bottom w:val="single" w:sz="4" w:space="0" w:color="auto"/>
              <w:right w:val="single" w:sz="4" w:space="0" w:color="auto"/>
            </w:tcBorders>
          </w:tcPr>
          <w:p w:rsidR="00405461" w:rsidRPr="009E5608" w:rsidRDefault="00385B9E" w:rsidP="00405461">
            <w:pPr>
              <w:pStyle w:val="Heading7"/>
              <w:numPr>
                <w:ilvl w:val="0"/>
                <w:numId w:val="2"/>
              </w:numPr>
              <w:spacing w:after="120"/>
              <w:rPr>
                <w:bCs/>
                <w:sz w:val="20"/>
              </w:rPr>
            </w:pPr>
            <w:r w:rsidRPr="009E5608">
              <w:rPr>
                <w:bCs/>
                <w:sz w:val="20"/>
              </w:rPr>
              <w:lastRenderedPageBreak/>
              <w:t>Description of the knowledge to be acquired</w:t>
            </w:r>
          </w:p>
          <w:p w:rsidR="00701C6B" w:rsidRPr="009E5608" w:rsidRDefault="00CF3BC0" w:rsidP="00701C6B">
            <w:pPr>
              <w:pStyle w:val="ListParagraph"/>
              <w:spacing w:after="0" w:line="240" w:lineRule="auto"/>
              <w:ind w:left="360"/>
              <w:rPr>
                <w:rFonts w:ascii="Times New Roman" w:hAnsi="Times New Roman"/>
                <w:sz w:val="20"/>
              </w:rPr>
            </w:pPr>
            <w:r w:rsidRPr="009E5608">
              <w:rPr>
                <w:rFonts w:ascii="Times New Roman" w:hAnsi="Times New Roman"/>
                <w:sz w:val="20"/>
              </w:rPr>
              <w:t>The course addressed the following knowledge skills :</w:t>
            </w:r>
          </w:p>
          <w:p w:rsidR="00CF3BC0" w:rsidRPr="009E5608" w:rsidRDefault="00CF3BC0" w:rsidP="00701C6B">
            <w:pPr>
              <w:pStyle w:val="ListParagraph"/>
              <w:spacing w:after="0" w:line="240" w:lineRule="auto"/>
              <w:ind w:left="360"/>
              <w:rPr>
                <w:rFonts w:ascii="Times New Roman" w:hAnsi="Times New Roman"/>
                <w:sz w:val="20"/>
              </w:rPr>
            </w:pPr>
          </w:p>
          <w:p w:rsidR="009E1DA9" w:rsidRPr="009E5608" w:rsidRDefault="000E051A" w:rsidP="000E051A">
            <w:pPr>
              <w:pStyle w:val="ListParagraph"/>
              <w:numPr>
                <w:ilvl w:val="0"/>
                <w:numId w:val="36"/>
              </w:numPr>
              <w:tabs>
                <w:tab w:val="left" w:pos="540"/>
              </w:tabs>
              <w:spacing w:before="240" w:after="0" w:line="360" w:lineRule="auto"/>
              <w:rPr>
                <w:rFonts w:ascii="Times New Roman" w:hAnsi="Times New Roman" w:cs="Times New Roman"/>
                <w:b/>
                <w:bCs/>
                <w:sz w:val="20"/>
              </w:rPr>
            </w:pPr>
            <w:r w:rsidRPr="009E5608">
              <w:rPr>
                <w:rFonts w:ascii="Times New Roman" w:hAnsi="Times New Roman" w:cs="Times New Roman"/>
                <w:b/>
                <w:bCs/>
                <w:sz w:val="20"/>
              </w:rPr>
              <w:t xml:space="preserve"> </w:t>
            </w:r>
            <w:r w:rsidR="009E1DA9" w:rsidRPr="009E5608">
              <w:rPr>
                <w:rFonts w:ascii="Times New Roman" w:hAnsi="Times New Roman" w:cs="Times New Roman"/>
                <w:b/>
                <w:bCs/>
                <w:sz w:val="20"/>
              </w:rPr>
              <w:t>Describe normal tooth form, teeth alignment, inter-</w:t>
            </w:r>
            <w:proofErr w:type="spellStart"/>
            <w:r w:rsidR="009E1DA9" w:rsidRPr="009E5608">
              <w:rPr>
                <w:rFonts w:ascii="Times New Roman" w:hAnsi="Times New Roman" w:cs="Times New Roman"/>
                <w:b/>
                <w:bCs/>
                <w:sz w:val="20"/>
              </w:rPr>
              <w:t>occlusal</w:t>
            </w:r>
            <w:proofErr w:type="spellEnd"/>
            <w:r w:rsidR="009E1DA9" w:rsidRPr="009E5608">
              <w:rPr>
                <w:rFonts w:ascii="Times New Roman" w:hAnsi="Times New Roman" w:cs="Times New Roman"/>
                <w:b/>
                <w:bCs/>
                <w:sz w:val="20"/>
              </w:rPr>
              <w:t xml:space="preserve"> relations and </w:t>
            </w:r>
            <w:proofErr w:type="spellStart"/>
            <w:r w:rsidR="009E1DA9" w:rsidRPr="009E5608">
              <w:rPr>
                <w:rFonts w:ascii="Times New Roman" w:hAnsi="Times New Roman" w:cs="Times New Roman"/>
                <w:b/>
                <w:bCs/>
                <w:sz w:val="20"/>
              </w:rPr>
              <w:t>para</w:t>
            </w:r>
            <w:proofErr w:type="spellEnd"/>
            <w:r w:rsidR="009E1DA9" w:rsidRPr="009E5608">
              <w:rPr>
                <w:rFonts w:ascii="Times New Roman" w:hAnsi="Times New Roman" w:cs="Times New Roman"/>
                <w:b/>
                <w:bCs/>
                <w:sz w:val="20"/>
              </w:rPr>
              <w:t>-functional habits.</w:t>
            </w:r>
          </w:p>
          <w:p w:rsidR="00877807" w:rsidRPr="009E5608" w:rsidRDefault="00877807" w:rsidP="000E051A">
            <w:pPr>
              <w:pStyle w:val="Default"/>
              <w:numPr>
                <w:ilvl w:val="1"/>
                <w:numId w:val="36"/>
              </w:numPr>
              <w:spacing w:line="276" w:lineRule="auto"/>
              <w:jc w:val="both"/>
              <w:rPr>
                <w:rFonts w:ascii="Times New Roman" w:hAnsi="Times New Roman" w:cstheme="majorBidi"/>
                <w:noProof/>
                <w:sz w:val="20"/>
              </w:rPr>
            </w:pPr>
            <w:r w:rsidRPr="009E5608">
              <w:rPr>
                <w:rFonts w:ascii="Times New Roman" w:hAnsi="Times New Roman" w:cstheme="majorBidi"/>
                <w:noProof/>
                <w:sz w:val="20"/>
              </w:rPr>
              <w:t>Recognize the physiology of the tooth form; gingiva, preservation of the periodontioum , contour, height of epithelial attachment, marginal ridge, embrasures , interproximal spaces , proximal contact area.</w:t>
            </w:r>
          </w:p>
          <w:p w:rsidR="00877807" w:rsidRPr="009E5608" w:rsidRDefault="00877807" w:rsidP="000E051A">
            <w:pPr>
              <w:pStyle w:val="ListParagraph"/>
              <w:numPr>
                <w:ilvl w:val="1"/>
                <w:numId w:val="36"/>
              </w:numPr>
              <w:spacing w:after="0" w:line="240" w:lineRule="auto"/>
              <w:rPr>
                <w:rFonts w:ascii="Times New Roman" w:hAnsi="Times New Roman"/>
                <w:sz w:val="20"/>
              </w:rPr>
            </w:pPr>
            <w:r w:rsidRPr="009E5608">
              <w:rPr>
                <w:rFonts w:ascii="Times New Roman" w:hAnsi="Times New Roman" w:cstheme="majorBidi"/>
                <w:sz w:val="20"/>
                <w:szCs w:val="24"/>
              </w:rPr>
              <w:t>Describe different tooth numbering systems.</w:t>
            </w:r>
          </w:p>
          <w:p w:rsidR="00877807" w:rsidRPr="009E5608" w:rsidRDefault="00877807" w:rsidP="000E051A">
            <w:pPr>
              <w:pStyle w:val="ListParagraph"/>
              <w:numPr>
                <w:ilvl w:val="1"/>
                <w:numId w:val="36"/>
              </w:numPr>
              <w:spacing w:after="0" w:line="240" w:lineRule="auto"/>
              <w:rPr>
                <w:rFonts w:ascii="Times New Roman" w:hAnsi="Times New Roman" w:cstheme="majorBidi"/>
                <w:sz w:val="20"/>
                <w:szCs w:val="24"/>
              </w:rPr>
            </w:pPr>
            <w:r w:rsidRPr="009E5608">
              <w:rPr>
                <w:rFonts w:ascii="Times New Roman" w:hAnsi="Times New Roman" w:cstheme="majorBidi"/>
                <w:sz w:val="20"/>
                <w:szCs w:val="24"/>
              </w:rPr>
              <w:t xml:space="preserve">Describe why proper anatomical form is essential in tooth restoration; </w:t>
            </w:r>
            <w:r w:rsidR="005F47F8" w:rsidRPr="009E5608">
              <w:rPr>
                <w:rFonts w:ascii="Times New Roman" w:hAnsi="Times New Roman" w:cstheme="majorBidi"/>
                <w:sz w:val="20"/>
                <w:szCs w:val="24"/>
              </w:rPr>
              <w:t>contacts, embrasures</w:t>
            </w:r>
            <w:r w:rsidRPr="009E5608">
              <w:rPr>
                <w:rFonts w:ascii="Times New Roman" w:hAnsi="Times New Roman" w:cstheme="majorBidi"/>
                <w:sz w:val="20"/>
                <w:szCs w:val="24"/>
              </w:rPr>
              <w:t>, height of contour.</w:t>
            </w:r>
          </w:p>
          <w:p w:rsidR="00877807" w:rsidRPr="009E5608" w:rsidRDefault="00877807" w:rsidP="00877807">
            <w:pPr>
              <w:pStyle w:val="ListParagraph"/>
              <w:spacing w:after="0" w:line="240" w:lineRule="auto"/>
              <w:ind w:left="360"/>
              <w:rPr>
                <w:rFonts w:ascii="Times New Roman" w:hAnsi="Times New Roman" w:cstheme="majorBidi"/>
                <w:sz w:val="20"/>
                <w:szCs w:val="24"/>
              </w:rPr>
            </w:pPr>
            <w:r w:rsidRPr="009E5608">
              <w:rPr>
                <w:rFonts w:ascii="Times New Roman" w:hAnsi="Times New Roman" w:cstheme="majorBidi"/>
                <w:sz w:val="20"/>
                <w:szCs w:val="24"/>
              </w:rPr>
              <w:t xml:space="preserve"> </w:t>
            </w:r>
          </w:p>
          <w:p w:rsidR="00877807" w:rsidRPr="009E5608" w:rsidRDefault="00877807" w:rsidP="000E051A">
            <w:pPr>
              <w:pStyle w:val="ListParagraph"/>
              <w:numPr>
                <w:ilvl w:val="1"/>
                <w:numId w:val="36"/>
              </w:numPr>
              <w:spacing w:after="0" w:line="240" w:lineRule="auto"/>
              <w:rPr>
                <w:rFonts w:ascii="Times New Roman" w:hAnsi="Times New Roman" w:cstheme="majorBidi"/>
                <w:sz w:val="20"/>
                <w:szCs w:val="24"/>
              </w:rPr>
            </w:pPr>
            <w:r w:rsidRPr="009E5608">
              <w:rPr>
                <w:rFonts w:ascii="Times New Roman" w:hAnsi="Times New Roman" w:cstheme="majorBidi"/>
                <w:sz w:val="20"/>
                <w:szCs w:val="24"/>
              </w:rPr>
              <w:t>Identify how the structure of enamel and dentin relate to the masticatory forces and influence cavity design.</w:t>
            </w:r>
          </w:p>
          <w:p w:rsidR="00877807" w:rsidRPr="009E5608" w:rsidRDefault="00877807" w:rsidP="00877807">
            <w:pPr>
              <w:pStyle w:val="ListParagraph"/>
              <w:tabs>
                <w:tab w:val="left" w:pos="540"/>
              </w:tabs>
              <w:spacing w:before="240" w:after="0" w:line="360" w:lineRule="auto"/>
              <w:rPr>
                <w:rFonts w:ascii="Times New Roman" w:hAnsi="Times New Roman" w:cs="Times New Roman"/>
                <w:sz w:val="20"/>
              </w:rPr>
            </w:pPr>
          </w:p>
          <w:p w:rsidR="009E1DA9" w:rsidRPr="009E5608" w:rsidRDefault="009E1DA9" w:rsidP="000E051A">
            <w:pPr>
              <w:pStyle w:val="ListParagraph"/>
              <w:numPr>
                <w:ilvl w:val="0"/>
                <w:numId w:val="38"/>
              </w:numPr>
              <w:tabs>
                <w:tab w:val="left" w:pos="540"/>
              </w:tabs>
              <w:spacing w:before="240" w:after="0" w:line="360" w:lineRule="auto"/>
              <w:rPr>
                <w:rFonts w:ascii="Times New Roman" w:hAnsi="Times New Roman" w:cs="Times New Roman"/>
                <w:b/>
                <w:bCs/>
                <w:sz w:val="20"/>
              </w:rPr>
            </w:pPr>
            <w:r w:rsidRPr="009E5608">
              <w:rPr>
                <w:rFonts w:ascii="Times New Roman" w:hAnsi="Times New Roman" w:cs="Times New Roman"/>
                <w:b/>
                <w:bCs/>
                <w:sz w:val="20"/>
              </w:rPr>
              <w:t xml:space="preserve">Describe the various theories, concepts, techniques and principles of operative dentistry and </w:t>
            </w:r>
            <w:proofErr w:type="spellStart"/>
            <w:r w:rsidRPr="009E5608">
              <w:rPr>
                <w:rFonts w:ascii="Times New Roman" w:hAnsi="Times New Roman" w:cs="Times New Roman"/>
                <w:b/>
                <w:bCs/>
                <w:sz w:val="20"/>
              </w:rPr>
              <w:t>endodontics</w:t>
            </w:r>
            <w:proofErr w:type="spellEnd"/>
            <w:r w:rsidRPr="009E5608">
              <w:rPr>
                <w:rFonts w:ascii="Times New Roman" w:hAnsi="Times New Roman" w:cs="Times New Roman"/>
                <w:b/>
                <w:bCs/>
                <w:sz w:val="20"/>
              </w:rPr>
              <w:t xml:space="preserve">. </w:t>
            </w:r>
          </w:p>
          <w:p w:rsidR="009E1DA9" w:rsidRPr="009E5608" w:rsidRDefault="009E1DA9" w:rsidP="000E051A">
            <w:pPr>
              <w:pStyle w:val="ListParagraph"/>
              <w:numPr>
                <w:ilvl w:val="1"/>
                <w:numId w:val="39"/>
              </w:numPr>
              <w:spacing w:after="0" w:line="240" w:lineRule="auto"/>
              <w:rPr>
                <w:rFonts w:ascii="Times New Roman" w:hAnsi="Times New Roman" w:cstheme="majorBidi"/>
                <w:sz w:val="20"/>
                <w:szCs w:val="24"/>
              </w:rPr>
            </w:pPr>
            <w:r w:rsidRPr="009E5608">
              <w:rPr>
                <w:rFonts w:ascii="Times New Roman" w:hAnsi="Times New Roman" w:cstheme="majorBidi"/>
                <w:sz w:val="20"/>
                <w:szCs w:val="24"/>
              </w:rPr>
              <w:t>Define operative dentistry; its role in health care sciences and its scope beginning with diagnosis, prevention, interception, preservation, restoration and maintenance.</w:t>
            </w:r>
          </w:p>
          <w:p w:rsidR="00877807" w:rsidRPr="009E5608" w:rsidRDefault="00877807" w:rsidP="000E051A">
            <w:pPr>
              <w:pStyle w:val="ListParagraph"/>
              <w:numPr>
                <w:ilvl w:val="1"/>
                <w:numId w:val="39"/>
              </w:numPr>
              <w:spacing w:after="0" w:line="240" w:lineRule="auto"/>
              <w:rPr>
                <w:rFonts w:ascii="Times New Roman" w:hAnsi="Times New Roman"/>
                <w:sz w:val="20"/>
              </w:rPr>
            </w:pPr>
            <w:r w:rsidRPr="009E5608">
              <w:rPr>
                <w:rFonts w:ascii="Times New Roman" w:hAnsi="Times New Roman" w:cstheme="majorBidi"/>
                <w:sz w:val="20"/>
                <w:szCs w:val="24"/>
              </w:rPr>
              <w:t>Classify cavity preparations according to the Black's Classification.</w:t>
            </w:r>
          </w:p>
          <w:p w:rsidR="00877807" w:rsidRPr="009E5608" w:rsidRDefault="00877807" w:rsidP="000E051A">
            <w:pPr>
              <w:pStyle w:val="ListParagraph"/>
              <w:numPr>
                <w:ilvl w:val="1"/>
                <w:numId w:val="39"/>
              </w:numPr>
              <w:spacing w:after="0" w:line="240" w:lineRule="auto"/>
              <w:rPr>
                <w:rFonts w:ascii="Times New Roman" w:hAnsi="Times New Roman"/>
                <w:sz w:val="20"/>
              </w:rPr>
            </w:pPr>
            <w:r w:rsidRPr="009E5608">
              <w:rPr>
                <w:rFonts w:ascii="Times New Roman" w:hAnsi="Times New Roman"/>
                <w:sz w:val="20"/>
              </w:rPr>
              <w:t>List the parts of most hand instruments utilized in operative dentistry.</w:t>
            </w:r>
          </w:p>
          <w:p w:rsidR="00877807" w:rsidRPr="009E5608" w:rsidRDefault="00877807" w:rsidP="000E051A">
            <w:pPr>
              <w:pStyle w:val="ListParagraph"/>
              <w:numPr>
                <w:ilvl w:val="1"/>
                <w:numId w:val="39"/>
              </w:numPr>
              <w:spacing w:after="0" w:line="240" w:lineRule="auto"/>
              <w:rPr>
                <w:rFonts w:ascii="Times New Roman" w:hAnsi="Times New Roman"/>
                <w:sz w:val="20"/>
              </w:rPr>
            </w:pPr>
            <w:r w:rsidRPr="009E5608">
              <w:rPr>
                <w:rFonts w:ascii="Times New Roman" w:hAnsi="Times New Roman"/>
                <w:sz w:val="20"/>
              </w:rPr>
              <w:t>Identify the classification of hand instrument by the intended use of the instrument.</w:t>
            </w:r>
          </w:p>
          <w:p w:rsidR="00877807" w:rsidRPr="009E5608" w:rsidRDefault="00877807" w:rsidP="000E051A">
            <w:pPr>
              <w:pStyle w:val="ListParagraph"/>
              <w:numPr>
                <w:ilvl w:val="1"/>
                <w:numId w:val="39"/>
              </w:numPr>
              <w:spacing w:after="0" w:line="240" w:lineRule="auto"/>
              <w:rPr>
                <w:rFonts w:ascii="Times New Roman" w:hAnsi="Times New Roman"/>
                <w:sz w:val="20"/>
              </w:rPr>
            </w:pPr>
            <w:r w:rsidRPr="009E5608">
              <w:rPr>
                <w:rFonts w:ascii="Times New Roman" w:hAnsi="Times New Roman" w:cstheme="majorBidi"/>
                <w:sz w:val="20"/>
                <w:szCs w:val="24"/>
              </w:rPr>
              <w:t>Define the meaning of the number formulas utilized for hand instruments</w:t>
            </w:r>
          </w:p>
          <w:p w:rsidR="00877807" w:rsidRPr="009E5608" w:rsidRDefault="00877807" w:rsidP="000E051A">
            <w:pPr>
              <w:pStyle w:val="ListParagraph"/>
              <w:numPr>
                <w:ilvl w:val="1"/>
                <w:numId w:val="39"/>
              </w:numPr>
              <w:spacing w:after="0" w:line="240" w:lineRule="auto"/>
              <w:rPr>
                <w:rFonts w:ascii="Times New Roman" w:hAnsi="Times New Roman"/>
                <w:sz w:val="20"/>
              </w:rPr>
            </w:pPr>
            <w:r w:rsidRPr="009E5608">
              <w:rPr>
                <w:rFonts w:ascii="Times New Roman" w:hAnsi="Times New Roman"/>
                <w:sz w:val="20"/>
              </w:rPr>
              <w:t xml:space="preserve">Identify the types of </w:t>
            </w:r>
            <w:proofErr w:type="spellStart"/>
            <w:r w:rsidRPr="009E5608">
              <w:rPr>
                <w:rFonts w:ascii="Times New Roman" w:hAnsi="Times New Roman"/>
                <w:sz w:val="20"/>
              </w:rPr>
              <w:t>handpiece</w:t>
            </w:r>
            <w:proofErr w:type="spellEnd"/>
            <w:r w:rsidRPr="009E5608">
              <w:rPr>
                <w:rFonts w:ascii="Times New Roman" w:hAnsi="Times New Roman"/>
                <w:sz w:val="20"/>
              </w:rPr>
              <w:t xml:space="preserve"> available for operative procedures, different design and methods of using different rotary instruments. </w:t>
            </w:r>
          </w:p>
          <w:p w:rsidR="00877807" w:rsidRPr="009E5608" w:rsidRDefault="00877807" w:rsidP="000E051A">
            <w:pPr>
              <w:pStyle w:val="ListParagraph"/>
              <w:numPr>
                <w:ilvl w:val="1"/>
                <w:numId w:val="39"/>
              </w:numPr>
              <w:spacing w:after="0" w:line="240" w:lineRule="auto"/>
              <w:rPr>
                <w:rFonts w:ascii="Times New Roman" w:hAnsi="Times New Roman" w:cstheme="majorBidi"/>
                <w:sz w:val="20"/>
                <w:szCs w:val="24"/>
              </w:rPr>
            </w:pPr>
            <w:r w:rsidRPr="009E5608">
              <w:rPr>
                <w:rFonts w:ascii="Times New Roman" w:hAnsi="Times New Roman" w:cstheme="majorBidi"/>
                <w:sz w:val="20"/>
                <w:szCs w:val="24"/>
              </w:rPr>
              <w:t xml:space="preserve"> Describe the steps of cavity preparation and their proper sequence.</w:t>
            </w:r>
          </w:p>
          <w:p w:rsidR="00877807" w:rsidRPr="009E5608" w:rsidRDefault="00877807" w:rsidP="000E051A">
            <w:pPr>
              <w:pStyle w:val="ListParagraph"/>
              <w:numPr>
                <w:ilvl w:val="1"/>
                <w:numId w:val="39"/>
              </w:numPr>
              <w:spacing w:after="0" w:line="240" w:lineRule="auto"/>
              <w:rPr>
                <w:rFonts w:ascii="Times New Roman" w:hAnsi="Times New Roman" w:cstheme="majorBidi"/>
                <w:sz w:val="20"/>
                <w:szCs w:val="24"/>
              </w:rPr>
            </w:pPr>
            <w:r w:rsidRPr="009E5608">
              <w:rPr>
                <w:rFonts w:ascii="Times New Roman" w:hAnsi="Times New Roman" w:cstheme="majorBidi"/>
                <w:sz w:val="20"/>
                <w:szCs w:val="24"/>
              </w:rPr>
              <w:t xml:space="preserve">Describe the principles concerning adequate dentinal support and proper </w:t>
            </w:r>
            <w:proofErr w:type="spellStart"/>
            <w:r w:rsidRPr="009E5608">
              <w:rPr>
                <w:rFonts w:ascii="Times New Roman" w:hAnsi="Times New Roman" w:cstheme="majorBidi"/>
                <w:sz w:val="20"/>
                <w:szCs w:val="24"/>
              </w:rPr>
              <w:t>cavosurface</w:t>
            </w:r>
            <w:proofErr w:type="spellEnd"/>
            <w:r w:rsidRPr="009E5608">
              <w:rPr>
                <w:rFonts w:ascii="Times New Roman" w:hAnsi="Times New Roman" w:cstheme="majorBidi"/>
                <w:sz w:val="20"/>
                <w:szCs w:val="24"/>
              </w:rPr>
              <w:t xml:space="preserve"> angles in cavity preparations.</w:t>
            </w:r>
          </w:p>
          <w:p w:rsidR="00877807" w:rsidRPr="009E5608" w:rsidRDefault="00877807" w:rsidP="000E051A">
            <w:pPr>
              <w:pStyle w:val="ListParagraph"/>
              <w:numPr>
                <w:ilvl w:val="1"/>
                <w:numId w:val="39"/>
              </w:numPr>
              <w:spacing w:after="0" w:line="240" w:lineRule="auto"/>
              <w:rPr>
                <w:rFonts w:ascii="Times New Roman" w:hAnsi="Times New Roman" w:cstheme="majorBidi"/>
                <w:sz w:val="20"/>
                <w:szCs w:val="24"/>
              </w:rPr>
            </w:pPr>
            <w:r w:rsidRPr="009E5608">
              <w:rPr>
                <w:rFonts w:ascii="Times New Roman" w:hAnsi="Times New Roman" w:cstheme="majorBidi"/>
                <w:sz w:val="20"/>
                <w:szCs w:val="24"/>
              </w:rPr>
              <w:t xml:space="preserve">Describe the definition, classification of Black's </w:t>
            </w:r>
            <w:proofErr w:type="spellStart"/>
            <w:r w:rsidRPr="009E5608">
              <w:rPr>
                <w:rFonts w:ascii="Times New Roman" w:hAnsi="Times New Roman" w:cstheme="majorBidi"/>
                <w:sz w:val="20"/>
                <w:szCs w:val="24"/>
              </w:rPr>
              <w:t>ClassI</w:t>
            </w:r>
            <w:proofErr w:type="spellEnd"/>
          </w:p>
          <w:p w:rsidR="009E1DA9" w:rsidRPr="007E7665" w:rsidRDefault="00E36462" w:rsidP="007E7665">
            <w:pPr>
              <w:spacing w:after="0" w:line="240" w:lineRule="auto"/>
              <w:ind w:left="392"/>
              <w:rPr>
                <w:rFonts w:ascii="Times New Roman" w:eastAsiaTheme="minorHAnsi" w:hAnsi="Times New Roman" w:cstheme="majorBidi"/>
                <w:sz w:val="20"/>
                <w:szCs w:val="24"/>
              </w:rPr>
            </w:pPr>
            <w:r w:rsidRPr="009E5608">
              <w:rPr>
                <w:rFonts w:ascii="Times New Roman" w:hAnsi="Times New Roman"/>
                <w:sz w:val="20"/>
              </w:rPr>
              <w:t xml:space="preserve">22.10. </w:t>
            </w:r>
            <w:r w:rsidR="00877807" w:rsidRPr="009E5608">
              <w:rPr>
                <w:rFonts w:ascii="Times New Roman" w:eastAsiaTheme="minorHAnsi" w:hAnsi="Times New Roman" w:cstheme="majorBidi"/>
                <w:sz w:val="20"/>
                <w:szCs w:val="24"/>
              </w:rPr>
              <w:t xml:space="preserve">Describe the steps of preparation of different designs of Class I </w:t>
            </w:r>
          </w:p>
          <w:p w:rsidR="009E1DA9" w:rsidRPr="009E5608" w:rsidRDefault="009E1DA9" w:rsidP="000E051A">
            <w:pPr>
              <w:pStyle w:val="ListParagraph"/>
              <w:numPr>
                <w:ilvl w:val="0"/>
                <w:numId w:val="39"/>
              </w:numPr>
              <w:tabs>
                <w:tab w:val="left" w:pos="540"/>
              </w:tabs>
              <w:spacing w:before="240" w:after="0" w:line="360" w:lineRule="auto"/>
              <w:rPr>
                <w:rFonts w:ascii="Times New Roman" w:hAnsi="Times New Roman" w:cs="Times New Roman"/>
                <w:b/>
                <w:bCs/>
                <w:sz w:val="20"/>
              </w:rPr>
            </w:pPr>
            <w:r w:rsidRPr="009E5608">
              <w:rPr>
                <w:rFonts w:ascii="Times New Roman" w:hAnsi="Times New Roman" w:cs="Times New Roman"/>
                <w:b/>
                <w:bCs/>
                <w:sz w:val="20"/>
              </w:rPr>
              <w:t>Discuss a range of treatment options in operative dentistry related to lesions affecting hard tooth structures, defective restorations and emergencies.</w:t>
            </w:r>
          </w:p>
          <w:p w:rsidR="00385B9E" w:rsidRPr="007E7665" w:rsidRDefault="007E7665" w:rsidP="007E7665">
            <w:pPr>
              <w:pStyle w:val="ListParagraph"/>
              <w:numPr>
                <w:ilvl w:val="1"/>
                <w:numId w:val="39"/>
              </w:numPr>
              <w:spacing w:after="0" w:line="240" w:lineRule="auto"/>
              <w:rPr>
                <w:rFonts w:ascii="Times New Roman" w:hAnsi="Times New Roman"/>
                <w:sz w:val="20"/>
              </w:rPr>
            </w:pPr>
            <w:r w:rsidRPr="009E5608">
              <w:rPr>
                <w:rFonts w:ascii="Times New Roman" w:hAnsi="Times New Roman" w:cstheme="majorBidi"/>
                <w:sz w:val="20"/>
                <w:szCs w:val="24"/>
              </w:rPr>
              <w:t>Identify carious</w:t>
            </w:r>
            <w:r w:rsidR="009E1DA9" w:rsidRPr="009E5608">
              <w:rPr>
                <w:rFonts w:ascii="Times New Roman" w:hAnsi="Times New Roman" w:cstheme="majorBidi"/>
                <w:sz w:val="20"/>
                <w:szCs w:val="24"/>
              </w:rPr>
              <w:t xml:space="preserve"> and non carious lesion</w:t>
            </w:r>
            <w:r w:rsidR="009E1DA9" w:rsidRPr="009E5608">
              <w:rPr>
                <w:rFonts w:ascii="Times New Roman" w:hAnsi="Times New Roman"/>
                <w:sz w:val="20"/>
              </w:rPr>
              <w:t>s</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C80924" w:rsidRPr="009E5608" w:rsidRDefault="00385B9E" w:rsidP="00E36462">
            <w:pPr>
              <w:pStyle w:val="Heading7"/>
              <w:spacing w:after="120"/>
              <w:ind w:left="480"/>
              <w:rPr>
                <w:bCs/>
                <w:sz w:val="20"/>
              </w:rPr>
            </w:pPr>
            <w:r w:rsidRPr="009E5608">
              <w:rPr>
                <w:bCs/>
                <w:sz w:val="20"/>
              </w:rPr>
              <w:t>Teaching strategies to be used to develop that knowledge</w:t>
            </w:r>
          </w:p>
          <w:p w:rsidR="00405461" w:rsidRPr="009E5608" w:rsidRDefault="003329E7" w:rsidP="00C80924">
            <w:pPr>
              <w:pStyle w:val="Heading7"/>
              <w:spacing w:after="120"/>
              <w:ind w:left="360"/>
              <w:rPr>
                <w:bCs/>
                <w:sz w:val="20"/>
              </w:rPr>
            </w:pPr>
            <w:r w:rsidRPr="009E5608">
              <w:rPr>
                <w:sz w:val="20"/>
              </w:rPr>
              <w:t xml:space="preserve"> </w:t>
            </w:r>
            <w:r w:rsidR="00405461" w:rsidRPr="009E5608">
              <w:rPr>
                <w:sz w:val="20"/>
              </w:rPr>
              <w:t xml:space="preserve">Lectures </w:t>
            </w:r>
          </w:p>
          <w:p w:rsidR="00C80924" w:rsidRPr="009E5608" w:rsidRDefault="00405461" w:rsidP="00C80924">
            <w:pPr>
              <w:numPr>
                <w:ilvl w:val="0"/>
                <w:numId w:val="4"/>
              </w:numPr>
              <w:tabs>
                <w:tab w:val="clear" w:pos="1440"/>
              </w:tabs>
              <w:spacing w:after="120" w:line="240" w:lineRule="auto"/>
              <w:ind w:left="372" w:hanging="1068"/>
              <w:rPr>
                <w:rFonts w:ascii="Times New Roman" w:hAnsi="Times New Roman"/>
                <w:bCs/>
                <w:sz w:val="20"/>
              </w:rPr>
            </w:pPr>
            <w:r w:rsidRPr="009E5608">
              <w:rPr>
                <w:rFonts w:ascii="Times New Roman" w:hAnsi="Times New Roman"/>
                <w:sz w:val="20"/>
              </w:rPr>
              <w:t>Homework</w:t>
            </w:r>
          </w:p>
          <w:p w:rsidR="00385B9E" w:rsidRPr="00CF4ACD" w:rsidRDefault="00405461" w:rsidP="00CF4ACD">
            <w:pPr>
              <w:numPr>
                <w:ilvl w:val="0"/>
                <w:numId w:val="4"/>
              </w:numPr>
              <w:tabs>
                <w:tab w:val="clear" w:pos="1440"/>
              </w:tabs>
              <w:spacing w:after="120" w:line="240" w:lineRule="auto"/>
              <w:ind w:left="372" w:hanging="1068"/>
              <w:rPr>
                <w:rFonts w:ascii="Times New Roman" w:hAnsi="Times New Roman"/>
                <w:bCs/>
                <w:sz w:val="20"/>
              </w:rPr>
            </w:pPr>
            <w:r w:rsidRPr="009E5608">
              <w:rPr>
                <w:rFonts w:ascii="Times New Roman" w:hAnsi="Times New Roman"/>
                <w:sz w:val="20"/>
              </w:rPr>
              <w:t>Assignments</w:t>
            </w:r>
          </w:p>
        </w:tc>
      </w:tr>
      <w:tr w:rsidR="00385B9E">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E36462">
            <w:pPr>
              <w:pStyle w:val="Heading7"/>
              <w:spacing w:after="120"/>
              <w:ind w:left="480"/>
              <w:rPr>
                <w:bCs/>
                <w:sz w:val="20"/>
              </w:rPr>
            </w:pPr>
            <w:r w:rsidRPr="009E5608">
              <w:rPr>
                <w:bCs/>
                <w:sz w:val="20"/>
              </w:rPr>
              <w:t>Methods of assessment of knowledge acquired</w:t>
            </w:r>
          </w:p>
          <w:p w:rsidR="00CF3BC0" w:rsidRPr="009E5608" w:rsidRDefault="00CF3BC0" w:rsidP="00405461">
            <w:pPr>
              <w:pStyle w:val="ListParagraph"/>
              <w:numPr>
                <w:ilvl w:val="0"/>
                <w:numId w:val="6"/>
              </w:numPr>
              <w:rPr>
                <w:rFonts w:ascii="Times New Roman" w:hAnsi="Times New Roman"/>
                <w:sz w:val="20"/>
                <w:lang w:val="en-AU"/>
              </w:rPr>
            </w:pPr>
            <w:r w:rsidRPr="009E5608">
              <w:rPr>
                <w:rFonts w:ascii="Times New Roman" w:eastAsia="Times New Roman" w:hAnsi="Times New Roman" w:cs="Times New Roman"/>
                <w:color w:val="000000"/>
                <w:sz w:val="20"/>
                <w:szCs w:val="24"/>
              </w:rPr>
              <w:t>MCQs</w:t>
            </w:r>
          </w:p>
          <w:p w:rsidR="00405461" w:rsidRPr="009E5608" w:rsidRDefault="00CF3BC0" w:rsidP="00405461">
            <w:pPr>
              <w:pStyle w:val="ListParagraph"/>
              <w:numPr>
                <w:ilvl w:val="0"/>
                <w:numId w:val="6"/>
              </w:numPr>
              <w:rPr>
                <w:rFonts w:ascii="Times New Roman" w:hAnsi="Times New Roman"/>
                <w:sz w:val="20"/>
                <w:lang w:val="en-AU"/>
              </w:rPr>
            </w:pPr>
            <w:r w:rsidRPr="009E5608">
              <w:rPr>
                <w:rFonts w:ascii="Times New Roman" w:eastAsia="Times New Roman" w:hAnsi="Times New Roman" w:cs="Times New Roman"/>
                <w:color w:val="000000"/>
                <w:sz w:val="20"/>
                <w:szCs w:val="24"/>
              </w:rPr>
              <w:t>Short essay questions</w:t>
            </w:r>
            <w:r w:rsidR="00405461" w:rsidRPr="009E5608">
              <w:rPr>
                <w:rFonts w:ascii="Times New Roman" w:eastAsia="Times New Roman" w:hAnsi="Times New Roman" w:cs="Times New Roman"/>
                <w:color w:val="000000"/>
                <w:sz w:val="20"/>
                <w:szCs w:val="24"/>
              </w:rPr>
              <w:t>.</w:t>
            </w:r>
          </w:p>
          <w:p w:rsidR="00385B9E" w:rsidRPr="009E5608" w:rsidRDefault="00405461" w:rsidP="00A565C5">
            <w:pPr>
              <w:pStyle w:val="ListParagraph"/>
              <w:numPr>
                <w:ilvl w:val="0"/>
                <w:numId w:val="6"/>
              </w:numPr>
              <w:spacing w:after="120"/>
              <w:rPr>
                <w:rFonts w:ascii="Times New Roman" w:hAnsi="Times New Roman"/>
                <w:sz w:val="20"/>
              </w:rPr>
            </w:pPr>
            <w:r w:rsidRPr="009E5608">
              <w:rPr>
                <w:rFonts w:ascii="Times New Roman" w:eastAsia="Times New Roman" w:hAnsi="Times New Roman" w:cs="Times New Roman"/>
                <w:color w:val="000000"/>
                <w:sz w:val="20"/>
                <w:szCs w:val="24"/>
                <w:lang w:val="en-AU"/>
              </w:rPr>
              <w:t>Assignments Discussion and evaluation</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8195E" w:rsidRDefault="005F47F8" w:rsidP="007E7665">
            <w:pPr>
              <w:pStyle w:val="Heading7"/>
              <w:spacing w:after="120"/>
              <w:rPr>
                <w:b/>
                <w:sz w:val="20"/>
              </w:rPr>
            </w:pPr>
            <w:r w:rsidRPr="0098195E">
              <w:rPr>
                <w:b/>
                <w:sz w:val="20"/>
              </w:rPr>
              <w:lastRenderedPageBreak/>
              <w:t>b. Cognitive</w:t>
            </w:r>
            <w:r w:rsidR="00385B9E" w:rsidRPr="0098195E">
              <w:rPr>
                <w:b/>
                <w:sz w:val="20"/>
              </w:rPr>
              <w:t xml:space="preserve"> Skills</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405461">
            <w:pPr>
              <w:pStyle w:val="Heading7"/>
              <w:numPr>
                <w:ilvl w:val="0"/>
                <w:numId w:val="7"/>
              </w:numPr>
              <w:spacing w:after="120"/>
              <w:rPr>
                <w:bCs/>
                <w:sz w:val="20"/>
              </w:rPr>
            </w:pPr>
            <w:r w:rsidRPr="009E5608">
              <w:rPr>
                <w:bCs/>
                <w:sz w:val="20"/>
              </w:rPr>
              <w:t>Description of cognitive skills to be developed</w:t>
            </w:r>
          </w:p>
          <w:p w:rsidR="00C80924" w:rsidRPr="009E5608" w:rsidRDefault="005A2003" w:rsidP="005A2003">
            <w:pPr>
              <w:pStyle w:val="ListParagraph"/>
              <w:numPr>
                <w:ilvl w:val="0"/>
                <w:numId w:val="40"/>
              </w:numPr>
              <w:tabs>
                <w:tab w:val="left" w:pos="360"/>
              </w:tabs>
              <w:spacing w:after="0" w:line="360" w:lineRule="auto"/>
              <w:rPr>
                <w:rFonts w:ascii="Times New Roman" w:hAnsi="Times New Roman" w:cs="Times New Roman"/>
                <w:b/>
                <w:bCs/>
                <w:sz w:val="20"/>
              </w:rPr>
            </w:pPr>
            <w:r w:rsidRPr="009E5608">
              <w:rPr>
                <w:rFonts w:ascii="Times New Roman" w:hAnsi="Times New Roman" w:cs="Times New Roman"/>
                <w:b/>
                <w:bCs/>
                <w:sz w:val="20"/>
              </w:rPr>
              <w:t>Choose techniques</w:t>
            </w:r>
            <w:r w:rsidR="00C80924" w:rsidRPr="009E5608">
              <w:rPr>
                <w:rFonts w:ascii="Times New Roman" w:hAnsi="Times New Roman" w:cs="Times New Roman"/>
                <w:b/>
                <w:bCs/>
                <w:sz w:val="20"/>
              </w:rPr>
              <w:t xml:space="preserve">, materials and instruments for individual </w:t>
            </w:r>
            <w:r w:rsidRPr="009E5608">
              <w:rPr>
                <w:rFonts w:ascii="Times New Roman" w:hAnsi="Times New Roman" w:cs="Times New Roman"/>
                <w:b/>
                <w:bCs/>
                <w:sz w:val="20"/>
              </w:rPr>
              <w:t xml:space="preserve">cases indicated for </w:t>
            </w:r>
            <w:proofErr w:type="spellStart"/>
            <w:r w:rsidRPr="009E5608">
              <w:rPr>
                <w:rFonts w:ascii="Times New Roman" w:hAnsi="Times New Roman" w:cs="Times New Roman"/>
                <w:b/>
                <w:bCs/>
                <w:sz w:val="20"/>
              </w:rPr>
              <w:t>prothodontics</w:t>
            </w:r>
            <w:proofErr w:type="spellEnd"/>
            <w:r w:rsidRPr="009E5608">
              <w:rPr>
                <w:rFonts w:ascii="Times New Roman" w:hAnsi="Times New Roman" w:cs="Times New Roman"/>
                <w:b/>
                <w:bCs/>
                <w:sz w:val="20"/>
              </w:rPr>
              <w:t xml:space="preserve">, </w:t>
            </w:r>
            <w:r w:rsidR="00C80924" w:rsidRPr="009E5608">
              <w:rPr>
                <w:rFonts w:ascii="Times New Roman" w:hAnsi="Times New Roman" w:cs="Times New Roman"/>
                <w:b/>
                <w:bCs/>
                <w:sz w:val="20"/>
              </w:rPr>
              <w:t>restorative</w:t>
            </w:r>
            <w:r w:rsidRPr="009E5608">
              <w:rPr>
                <w:rFonts w:ascii="Times New Roman" w:hAnsi="Times New Roman" w:cs="Times New Roman"/>
                <w:b/>
                <w:bCs/>
                <w:sz w:val="20"/>
              </w:rPr>
              <w:t xml:space="preserve"> and </w:t>
            </w:r>
            <w:r w:rsidR="00C80924" w:rsidRPr="009E5608">
              <w:rPr>
                <w:rFonts w:ascii="Times New Roman" w:hAnsi="Times New Roman" w:cs="Times New Roman"/>
                <w:b/>
                <w:bCs/>
                <w:sz w:val="20"/>
              </w:rPr>
              <w:t>endodontic.</w:t>
            </w:r>
          </w:p>
          <w:p w:rsidR="00A565C5" w:rsidRPr="009E5608" w:rsidRDefault="00A565C5" w:rsidP="005A2003">
            <w:pPr>
              <w:rPr>
                <w:rFonts w:ascii="Times New Roman" w:hAnsi="Times New Roman"/>
                <w:sz w:val="20"/>
                <w:lang w:val="en-AU"/>
              </w:rPr>
            </w:pPr>
            <w:r w:rsidRPr="009E5608">
              <w:rPr>
                <w:rFonts w:ascii="Times New Roman" w:hAnsi="Times New Roman"/>
                <w:sz w:val="20"/>
              </w:rPr>
              <w:t xml:space="preserve">        1</w:t>
            </w:r>
            <w:r w:rsidR="005A2003" w:rsidRPr="009E5608">
              <w:rPr>
                <w:rFonts w:ascii="Times New Roman" w:hAnsi="Times New Roman"/>
                <w:sz w:val="20"/>
              </w:rPr>
              <w:t>6</w:t>
            </w:r>
            <w:r w:rsidRPr="009E5608">
              <w:rPr>
                <w:rFonts w:ascii="Times New Roman" w:hAnsi="Times New Roman"/>
                <w:sz w:val="20"/>
              </w:rPr>
              <w:t xml:space="preserve">.1. </w:t>
            </w:r>
            <w:r w:rsidRPr="009E5608">
              <w:rPr>
                <w:rFonts w:ascii="Times New Roman" w:hAnsi="Times New Roman"/>
                <w:sz w:val="20"/>
                <w:lang w:val="en-AU"/>
              </w:rPr>
              <w:t>Apply principles of tooth preparation for optimal Class I preparation.</w:t>
            </w:r>
          </w:p>
          <w:p w:rsidR="00A565C5" w:rsidRPr="009E5608" w:rsidRDefault="00A565C5" w:rsidP="005A2003">
            <w:pPr>
              <w:rPr>
                <w:rFonts w:ascii="Times New Roman" w:hAnsi="Times New Roman"/>
                <w:sz w:val="20"/>
              </w:rPr>
            </w:pPr>
            <w:r w:rsidRPr="009E5608">
              <w:rPr>
                <w:rFonts w:ascii="Times New Roman" w:hAnsi="Times New Roman"/>
                <w:sz w:val="20"/>
                <w:lang w:val="en-AU"/>
              </w:rPr>
              <w:t xml:space="preserve">        1</w:t>
            </w:r>
            <w:r w:rsidR="005A2003" w:rsidRPr="009E5608">
              <w:rPr>
                <w:rFonts w:ascii="Times New Roman" w:hAnsi="Times New Roman"/>
                <w:sz w:val="20"/>
                <w:lang w:val="en-AU"/>
              </w:rPr>
              <w:t>6</w:t>
            </w:r>
            <w:r w:rsidRPr="009E5608">
              <w:rPr>
                <w:rFonts w:ascii="Times New Roman" w:hAnsi="Times New Roman"/>
                <w:sz w:val="20"/>
                <w:lang w:val="en-AU"/>
              </w:rPr>
              <w:t>.2. Choose the appropriate instruments during cavities preparation.</w:t>
            </w:r>
          </w:p>
          <w:p w:rsidR="00A565C5" w:rsidRPr="009E5608" w:rsidRDefault="00A565C5" w:rsidP="005A2003">
            <w:pPr>
              <w:pStyle w:val="ListParagraph"/>
              <w:numPr>
                <w:ilvl w:val="0"/>
                <w:numId w:val="41"/>
              </w:numPr>
              <w:spacing w:after="0" w:line="360" w:lineRule="auto"/>
              <w:rPr>
                <w:rFonts w:ascii="Times New Roman" w:hAnsi="Times New Roman" w:cs="Times New Roman"/>
                <w:b/>
                <w:bCs/>
                <w:sz w:val="20"/>
              </w:rPr>
            </w:pPr>
            <w:r w:rsidRPr="009E5608">
              <w:rPr>
                <w:rFonts w:ascii="Times New Roman" w:hAnsi="Times New Roman" w:cs="Times New Roman"/>
                <w:b/>
                <w:bCs/>
                <w:sz w:val="20"/>
              </w:rPr>
              <w:t>Integrate modern biomechanical and esthetic principles for optimal dental treatment outcomes.</w:t>
            </w:r>
          </w:p>
          <w:p w:rsidR="00385B9E" w:rsidRPr="00CF4ACD" w:rsidRDefault="0068366F" w:rsidP="00CF4ACD">
            <w:pPr>
              <w:pStyle w:val="ListParagraph"/>
              <w:numPr>
                <w:ilvl w:val="2"/>
                <w:numId w:val="41"/>
              </w:numPr>
              <w:spacing w:after="0" w:line="360" w:lineRule="auto"/>
              <w:rPr>
                <w:rFonts w:ascii="Times New Roman" w:hAnsi="Times New Roman" w:cs="Times New Roman"/>
                <w:sz w:val="20"/>
              </w:rPr>
            </w:pPr>
            <w:r w:rsidRPr="009E5608">
              <w:rPr>
                <w:rFonts w:ascii="Times New Roman" w:hAnsi="Times New Roman"/>
                <w:sz w:val="20"/>
                <w:szCs w:val="23"/>
              </w:rPr>
              <w:t>Demonstrate</w:t>
            </w:r>
            <w:r w:rsidR="005A2003" w:rsidRPr="009E5608">
              <w:rPr>
                <w:rFonts w:ascii="Times New Roman" w:hAnsi="Times New Roman"/>
                <w:sz w:val="20"/>
                <w:szCs w:val="23"/>
              </w:rPr>
              <w:t xml:space="preserve"> </w:t>
            </w:r>
            <w:r w:rsidRPr="009E5608">
              <w:rPr>
                <w:rFonts w:ascii="Times New Roman" w:hAnsi="Times New Roman"/>
                <w:sz w:val="20"/>
                <w:szCs w:val="23"/>
              </w:rPr>
              <w:t>the</w:t>
            </w:r>
            <w:r w:rsidR="00A565C5" w:rsidRPr="009E5608">
              <w:rPr>
                <w:rFonts w:ascii="Times New Roman" w:hAnsi="Times New Roman"/>
                <w:sz w:val="20"/>
                <w:szCs w:val="23"/>
              </w:rPr>
              <w:t xml:space="preserve"> mechanical and biological principles that determine the</w:t>
            </w:r>
            <w:r w:rsidR="005A2003" w:rsidRPr="009E5608">
              <w:rPr>
                <w:rFonts w:ascii="Times New Roman" w:hAnsi="Times New Roman"/>
                <w:sz w:val="20"/>
                <w:szCs w:val="23"/>
              </w:rPr>
              <w:t xml:space="preserve">    </w:t>
            </w:r>
            <w:r w:rsidR="00A565C5" w:rsidRPr="009E5608">
              <w:rPr>
                <w:rFonts w:ascii="Times New Roman" w:hAnsi="Times New Roman"/>
                <w:sz w:val="20"/>
                <w:szCs w:val="23"/>
              </w:rPr>
              <w:t xml:space="preserve"> restorative</w:t>
            </w:r>
            <w:r w:rsidR="005A2003" w:rsidRPr="009E5608">
              <w:rPr>
                <w:rFonts w:ascii="Times New Roman" w:hAnsi="Times New Roman"/>
                <w:sz w:val="20"/>
                <w:szCs w:val="23"/>
              </w:rPr>
              <w:t xml:space="preserve"> p</w:t>
            </w:r>
            <w:r w:rsidR="00A565C5" w:rsidRPr="009E5608">
              <w:rPr>
                <w:rFonts w:ascii="Times New Roman" w:hAnsi="Times New Roman"/>
                <w:sz w:val="20"/>
                <w:szCs w:val="23"/>
              </w:rPr>
              <w:t>rocedure(s) to be undertaken.</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CB48B9">
            <w:pPr>
              <w:spacing w:after="0" w:line="240" w:lineRule="auto"/>
              <w:ind w:left="720"/>
              <w:rPr>
                <w:rFonts w:ascii="Times New Roman" w:hAnsi="Times New Roman"/>
                <w:sz w:val="20"/>
              </w:rPr>
            </w:pPr>
            <w:r w:rsidRPr="009E5608">
              <w:rPr>
                <w:rFonts w:ascii="Times New Roman" w:hAnsi="Times New Roman"/>
                <w:sz w:val="20"/>
              </w:rPr>
              <w:t>(ii</w:t>
            </w:r>
            <w:r w:rsidR="007E7665" w:rsidRPr="009E5608">
              <w:rPr>
                <w:rFonts w:ascii="Times New Roman" w:hAnsi="Times New Roman"/>
                <w:sz w:val="20"/>
              </w:rPr>
              <w:t>) Teaching</w:t>
            </w:r>
            <w:r w:rsidRPr="009E5608">
              <w:rPr>
                <w:rFonts w:ascii="Times New Roman" w:hAnsi="Times New Roman"/>
                <w:sz w:val="20"/>
              </w:rPr>
              <w:t xml:space="preserve"> strategies to be used to develop these cognitive skills</w:t>
            </w:r>
          </w:p>
          <w:p w:rsidR="00CB48B9" w:rsidRPr="009E5608" w:rsidRDefault="00CB48B9" w:rsidP="00CB48B9">
            <w:pPr>
              <w:numPr>
                <w:ilvl w:val="0"/>
                <w:numId w:val="5"/>
              </w:numPr>
              <w:spacing w:after="0" w:line="240" w:lineRule="auto"/>
              <w:rPr>
                <w:rFonts w:ascii="Times New Roman" w:hAnsi="Times New Roman"/>
                <w:sz w:val="20"/>
              </w:rPr>
            </w:pPr>
            <w:r w:rsidRPr="009E5608">
              <w:rPr>
                <w:rFonts w:ascii="Times New Roman" w:hAnsi="Times New Roman"/>
                <w:sz w:val="20"/>
              </w:rPr>
              <w:t xml:space="preserve"> Lectures </w:t>
            </w:r>
          </w:p>
          <w:p w:rsidR="00CB48B9" w:rsidRPr="009E5608" w:rsidRDefault="00CB48B9" w:rsidP="00CB48B9">
            <w:pPr>
              <w:numPr>
                <w:ilvl w:val="0"/>
                <w:numId w:val="5"/>
              </w:numPr>
              <w:spacing w:after="0" w:line="240" w:lineRule="auto"/>
              <w:rPr>
                <w:rFonts w:ascii="Times New Roman" w:hAnsi="Times New Roman"/>
                <w:sz w:val="20"/>
              </w:rPr>
            </w:pPr>
            <w:r w:rsidRPr="009E5608">
              <w:rPr>
                <w:rFonts w:ascii="Times New Roman" w:hAnsi="Times New Roman"/>
                <w:sz w:val="20"/>
              </w:rPr>
              <w:t>Homework</w:t>
            </w:r>
          </w:p>
          <w:p w:rsidR="00385B9E" w:rsidRPr="009E5608" w:rsidRDefault="00CB48B9" w:rsidP="00CB48B9">
            <w:pPr>
              <w:numPr>
                <w:ilvl w:val="0"/>
                <w:numId w:val="5"/>
              </w:numPr>
              <w:spacing w:after="0" w:line="240" w:lineRule="auto"/>
              <w:rPr>
                <w:rFonts w:ascii="Times New Roman" w:hAnsi="Times New Roman"/>
                <w:sz w:val="20"/>
              </w:rPr>
            </w:pPr>
            <w:r w:rsidRPr="009E5608">
              <w:rPr>
                <w:rFonts w:ascii="Times New Roman" w:hAnsi="Times New Roman"/>
                <w:sz w:val="20"/>
              </w:rPr>
              <w:t>Assignments</w:t>
            </w:r>
          </w:p>
          <w:p w:rsidR="00385B9E" w:rsidRPr="009E5608" w:rsidRDefault="00CB48B9" w:rsidP="00CB48B9">
            <w:pPr>
              <w:numPr>
                <w:ilvl w:val="0"/>
                <w:numId w:val="5"/>
              </w:numPr>
              <w:spacing w:after="0" w:line="240" w:lineRule="auto"/>
              <w:rPr>
                <w:rFonts w:ascii="Times New Roman" w:hAnsi="Times New Roman"/>
                <w:sz w:val="20"/>
              </w:rPr>
            </w:pPr>
            <w:r w:rsidRPr="009E5608">
              <w:rPr>
                <w:rFonts w:ascii="Times New Roman" w:hAnsi="Times New Roman"/>
                <w:sz w:val="20"/>
              </w:rPr>
              <w:t xml:space="preserve">Small group teaching </w:t>
            </w:r>
          </w:p>
          <w:p w:rsidR="00385B9E" w:rsidRPr="009E5608" w:rsidRDefault="00385B9E" w:rsidP="00CB48B9">
            <w:pPr>
              <w:spacing w:after="0" w:line="240" w:lineRule="auto"/>
              <w:rPr>
                <w:rFonts w:ascii="Times New Roman" w:hAnsi="Times New Roman"/>
                <w:sz w:val="20"/>
              </w:rPr>
            </w:pP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E36462" w:rsidP="00E36462">
            <w:pPr>
              <w:pStyle w:val="Heading7"/>
              <w:spacing w:after="120"/>
              <w:rPr>
                <w:bCs/>
                <w:sz w:val="20"/>
              </w:rPr>
            </w:pPr>
            <w:r w:rsidRPr="009E5608">
              <w:rPr>
                <w:bCs/>
                <w:sz w:val="20"/>
              </w:rPr>
              <w:t xml:space="preserve">     </w:t>
            </w:r>
            <w:r w:rsidR="00385B9E" w:rsidRPr="009E5608">
              <w:rPr>
                <w:bCs/>
                <w:sz w:val="20"/>
              </w:rPr>
              <w:t xml:space="preserve">Methods of assessment of students cognitive skills </w:t>
            </w:r>
          </w:p>
          <w:p w:rsidR="00CB48B9" w:rsidRPr="009E5608" w:rsidRDefault="00CB48B9" w:rsidP="00CB48B9">
            <w:pPr>
              <w:pStyle w:val="ListParagraph"/>
              <w:numPr>
                <w:ilvl w:val="0"/>
                <w:numId w:val="6"/>
              </w:numPr>
              <w:spacing w:after="0" w:line="240" w:lineRule="auto"/>
              <w:rPr>
                <w:rFonts w:ascii="Times New Roman" w:eastAsia="Times New Roman" w:hAnsi="Times New Roman" w:cs="Times New Roman"/>
                <w:color w:val="000000"/>
                <w:sz w:val="20"/>
                <w:szCs w:val="24"/>
              </w:rPr>
            </w:pPr>
            <w:r w:rsidRPr="009E5608">
              <w:rPr>
                <w:rFonts w:ascii="Times New Roman" w:eastAsia="Times New Roman" w:hAnsi="Times New Roman" w:cs="Times New Roman"/>
                <w:color w:val="000000"/>
                <w:sz w:val="20"/>
                <w:szCs w:val="24"/>
              </w:rPr>
              <w:t>Two mid-term exam</w:t>
            </w:r>
          </w:p>
          <w:p w:rsidR="00CB48B9" w:rsidRPr="009E5608" w:rsidRDefault="00CB48B9" w:rsidP="00CB48B9">
            <w:pPr>
              <w:pStyle w:val="ListParagraph"/>
              <w:numPr>
                <w:ilvl w:val="0"/>
                <w:numId w:val="6"/>
              </w:numPr>
              <w:rPr>
                <w:rFonts w:ascii="Times New Roman" w:hAnsi="Times New Roman"/>
                <w:sz w:val="20"/>
                <w:lang w:val="en-AU"/>
              </w:rPr>
            </w:pPr>
            <w:r w:rsidRPr="009E5608">
              <w:rPr>
                <w:rFonts w:ascii="Times New Roman" w:eastAsia="Times New Roman" w:hAnsi="Times New Roman" w:cs="Times New Roman"/>
                <w:color w:val="000000"/>
                <w:sz w:val="20"/>
                <w:szCs w:val="24"/>
              </w:rPr>
              <w:t>Final exams</w:t>
            </w:r>
          </w:p>
          <w:p w:rsidR="00385B9E" w:rsidRPr="00CF4ACD" w:rsidRDefault="00CB48B9" w:rsidP="00CF4ACD">
            <w:pPr>
              <w:pStyle w:val="ListParagraph"/>
              <w:numPr>
                <w:ilvl w:val="0"/>
                <w:numId w:val="6"/>
              </w:numPr>
              <w:spacing w:after="0" w:line="240" w:lineRule="auto"/>
              <w:jc w:val="both"/>
              <w:rPr>
                <w:rFonts w:ascii="Times New Roman" w:eastAsia="Times New Roman" w:hAnsi="Times New Roman" w:cs="Times New Roman"/>
                <w:sz w:val="20"/>
                <w:szCs w:val="24"/>
              </w:rPr>
            </w:pPr>
            <w:r w:rsidRPr="009E5608">
              <w:rPr>
                <w:rFonts w:ascii="Times New Roman" w:eastAsia="Times New Roman" w:hAnsi="Times New Roman" w:cs="Times New Roman"/>
                <w:color w:val="000000"/>
                <w:sz w:val="20"/>
                <w:szCs w:val="24"/>
                <w:lang w:val="en-AU"/>
              </w:rPr>
              <w:t>Assignments Discussion and evaluation</w:t>
            </w:r>
            <w:r w:rsidR="00D83D01" w:rsidRPr="009E5608">
              <w:rPr>
                <w:rFonts w:ascii="Times New Roman" w:eastAsia="Times New Roman" w:hAnsi="Times New Roman" w:cs="Times New Roman"/>
                <w:sz w:val="20"/>
                <w:szCs w:val="24"/>
              </w:rPr>
              <w:t xml:space="preserve"> </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8195E" w:rsidRDefault="00385B9E" w:rsidP="007E7665">
            <w:pPr>
              <w:pStyle w:val="Heading7"/>
              <w:spacing w:after="120"/>
              <w:rPr>
                <w:b/>
                <w:sz w:val="20"/>
              </w:rPr>
            </w:pPr>
            <w:r w:rsidRPr="0098195E">
              <w:rPr>
                <w:b/>
                <w:sz w:val="20"/>
              </w:rPr>
              <w:t xml:space="preserve">c. Interpersonal Skills and Responsibility </w:t>
            </w:r>
          </w:p>
        </w:tc>
      </w:tr>
      <w:tr w:rsidR="00385B9E" w:rsidRPr="008105B3">
        <w:trPr>
          <w:trHeight w:val="1975"/>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7E7665">
            <w:pPr>
              <w:pStyle w:val="Heading7"/>
              <w:spacing w:after="120"/>
              <w:rPr>
                <w:bCs/>
                <w:sz w:val="20"/>
              </w:rPr>
            </w:pPr>
            <w:r w:rsidRPr="009E5608">
              <w:rPr>
                <w:bCs/>
                <w:sz w:val="20"/>
              </w:rPr>
              <w:t>(i</w:t>
            </w:r>
            <w:r w:rsidR="007E7665" w:rsidRPr="009E5608">
              <w:rPr>
                <w:bCs/>
                <w:sz w:val="20"/>
              </w:rPr>
              <w:t>) Description</w:t>
            </w:r>
            <w:r w:rsidRPr="009E5608">
              <w:rPr>
                <w:bCs/>
                <w:sz w:val="20"/>
              </w:rPr>
              <w:t xml:space="preserve"> of the interpersonal skills and capacity to carry responsibility to be developed </w:t>
            </w:r>
          </w:p>
          <w:p w:rsidR="00FB5DCF" w:rsidRPr="009E5608" w:rsidRDefault="00FB5DCF" w:rsidP="00FB5DCF">
            <w:pPr>
              <w:pStyle w:val="BodyText"/>
              <w:tabs>
                <w:tab w:val="left" w:pos="360"/>
              </w:tabs>
              <w:spacing w:after="0" w:line="360" w:lineRule="auto"/>
              <w:ind w:left="360"/>
              <w:rPr>
                <w:rFonts w:ascii="Times New Roman" w:hAnsi="Times New Roman" w:cs="Times New Roman"/>
                <w:sz w:val="20"/>
              </w:rPr>
            </w:pPr>
            <w:r w:rsidRPr="009E5608">
              <w:rPr>
                <w:rFonts w:ascii="Times New Roman" w:hAnsi="Times New Roman" w:cs="Times New Roman"/>
                <w:sz w:val="20"/>
              </w:rPr>
              <w:t>- Incorporate ergonomic principles into the performance of dental procedures to promote productivity.</w:t>
            </w:r>
          </w:p>
          <w:p w:rsidR="00385B9E" w:rsidRPr="007E7665" w:rsidRDefault="00FB5DCF" w:rsidP="007E7665">
            <w:pPr>
              <w:pStyle w:val="BodyText"/>
              <w:tabs>
                <w:tab w:val="left" w:pos="360"/>
              </w:tabs>
              <w:spacing w:after="0" w:line="360" w:lineRule="auto"/>
              <w:ind w:left="360"/>
              <w:rPr>
                <w:rFonts w:ascii="Times New Roman" w:hAnsi="Times New Roman" w:cs="Times New Roman"/>
                <w:sz w:val="20"/>
              </w:rPr>
            </w:pPr>
            <w:r w:rsidRPr="009E5608">
              <w:rPr>
                <w:rFonts w:ascii="Times New Roman" w:hAnsi="Times New Roman" w:cs="Times New Roman"/>
                <w:sz w:val="20"/>
              </w:rPr>
              <w:t>- Employ quality control and quality improvement principles in monitoring self- and- practice performance.</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7E7665">
            <w:pPr>
              <w:pStyle w:val="Heading7"/>
              <w:spacing w:after="120"/>
              <w:rPr>
                <w:bCs/>
                <w:sz w:val="20"/>
              </w:rPr>
            </w:pPr>
            <w:r w:rsidRPr="009E5608">
              <w:rPr>
                <w:bCs/>
                <w:sz w:val="20"/>
              </w:rPr>
              <w:t>(ii</w:t>
            </w:r>
            <w:r w:rsidR="007E7665" w:rsidRPr="009E5608">
              <w:rPr>
                <w:bCs/>
                <w:sz w:val="20"/>
              </w:rPr>
              <w:t>) Teaching</w:t>
            </w:r>
            <w:r w:rsidRPr="009E5608">
              <w:rPr>
                <w:bCs/>
                <w:sz w:val="20"/>
              </w:rPr>
              <w:t xml:space="preserve"> strategies to be used to develop these skills and abilities</w:t>
            </w:r>
          </w:p>
          <w:p w:rsidR="00385B9E" w:rsidRPr="009E5608" w:rsidRDefault="00FB5DCF" w:rsidP="007E7665">
            <w:pPr>
              <w:pStyle w:val="Heading7"/>
              <w:spacing w:after="120"/>
              <w:rPr>
                <w:bCs/>
                <w:sz w:val="20"/>
              </w:rPr>
            </w:pPr>
            <w:r w:rsidRPr="009E5608">
              <w:rPr>
                <w:bCs/>
                <w:sz w:val="20"/>
              </w:rPr>
              <w:t xml:space="preserve">       Chair side teaching </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7E7665">
            <w:pPr>
              <w:pStyle w:val="Heading7"/>
              <w:spacing w:after="120"/>
              <w:rPr>
                <w:bCs/>
                <w:sz w:val="20"/>
              </w:rPr>
            </w:pPr>
            <w:r w:rsidRPr="009E5608">
              <w:rPr>
                <w:bCs/>
                <w:sz w:val="20"/>
              </w:rPr>
              <w:t>(iii</w:t>
            </w:r>
            <w:r w:rsidR="007E7665" w:rsidRPr="009E5608">
              <w:rPr>
                <w:bCs/>
                <w:sz w:val="20"/>
              </w:rPr>
              <w:t>) Methods</w:t>
            </w:r>
            <w:r w:rsidRPr="009E5608">
              <w:rPr>
                <w:bCs/>
                <w:sz w:val="20"/>
              </w:rPr>
              <w:t xml:space="preserve"> of assessment of students interpersonal skills and capacity to carry responsibility</w:t>
            </w:r>
          </w:p>
          <w:p w:rsidR="00385B9E" w:rsidRPr="009E5608" w:rsidRDefault="00FB5DCF" w:rsidP="00D83D01">
            <w:pPr>
              <w:pStyle w:val="Heading7"/>
              <w:spacing w:after="120"/>
              <w:rPr>
                <w:bCs/>
                <w:sz w:val="20"/>
              </w:rPr>
            </w:pPr>
            <w:r w:rsidRPr="009E5608">
              <w:rPr>
                <w:bCs/>
                <w:sz w:val="20"/>
              </w:rPr>
              <w:t xml:space="preserve">      Check point evaluation form </w:t>
            </w:r>
          </w:p>
          <w:p w:rsidR="00FB5DCF" w:rsidRPr="009E5608" w:rsidRDefault="00FB5DCF" w:rsidP="00FB5DCF">
            <w:pPr>
              <w:rPr>
                <w:rFonts w:ascii="Times New Roman" w:hAnsi="Times New Roman"/>
                <w:sz w:val="20"/>
                <w:lang w:val="en-AU"/>
              </w:rPr>
            </w:pPr>
            <w:r w:rsidRPr="009E5608">
              <w:rPr>
                <w:rFonts w:ascii="Times New Roman" w:hAnsi="Times New Roman"/>
                <w:sz w:val="20"/>
                <w:lang w:val="en-AU"/>
              </w:rPr>
              <w:t xml:space="preserve">      Self evaluation form </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8195E" w:rsidRDefault="00385B9E" w:rsidP="007E7665">
            <w:pPr>
              <w:pStyle w:val="Heading7"/>
              <w:spacing w:after="120"/>
              <w:rPr>
                <w:b/>
                <w:sz w:val="20"/>
              </w:rPr>
            </w:pPr>
            <w:r w:rsidRPr="0098195E">
              <w:rPr>
                <w:b/>
                <w:sz w:val="20"/>
              </w:rPr>
              <w:lastRenderedPageBreak/>
              <w:t xml:space="preserve">d.   Communication, Information Technology and Numerical Skills </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7E7665">
            <w:pPr>
              <w:pStyle w:val="Heading7"/>
              <w:spacing w:after="120"/>
              <w:rPr>
                <w:bCs/>
                <w:sz w:val="20"/>
              </w:rPr>
            </w:pPr>
            <w:r w:rsidRPr="009E5608">
              <w:rPr>
                <w:bCs/>
                <w:sz w:val="20"/>
              </w:rPr>
              <w:t>(i</w:t>
            </w:r>
            <w:r w:rsidR="007E7665" w:rsidRPr="009E5608">
              <w:rPr>
                <w:bCs/>
                <w:sz w:val="20"/>
              </w:rPr>
              <w:t>) Description</w:t>
            </w:r>
            <w:r w:rsidRPr="009E5608">
              <w:rPr>
                <w:bCs/>
                <w:sz w:val="20"/>
              </w:rPr>
              <w:t xml:space="preserve"> of the skills to be developed in this domain.</w:t>
            </w:r>
          </w:p>
          <w:p w:rsidR="00FB5DCF" w:rsidRPr="009E5608" w:rsidRDefault="00FB5DCF" w:rsidP="00FB5DCF">
            <w:pPr>
              <w:tabs>
                <w:tab w:val="left" w:pos="360"/>
              </w:tabs>
              <w:spacing w:after="0" w:line="360" w:lineRule="auto"/>
              <w:rPr>
                <w:rFonts w:ascii="Times New Roman" w:hAnsi="Times New Roman" w:cs="Times New Roman"/>
                <w:sz w:val="20"/>
              </w:rPr>
            </w:pPr>
            <w:r w:rsidRPr="009E5608">
              <w:rPr>
                <w:rFonts w:ascii="Times New Roman" w:hAnsi="Times New Roman" w:cs="Times New Roman"/>
                <w:sz w:val="20"/>
                <w:lang w:val="en-AU"/>
              </w:rPr>
              <w:t xml:space="preserve">- </w:t>
            </w:r>
            <w:r w:rsidRPr="009E5608">
              <w:rPr>
                <w:rFonts w:ascii="Times New Roman" w:hAnsi="Times New Roman" w:cs="Times New Roman"/>
                <w:sz w:val="20"/>
              </w:rPr>
              <w:t>Use information technology (IT) for effective communication with peers and seniors.</w:t>
            </w:r>
          </w:p>
          <w:p w:rsidR="00385B9E" w:rsidRPr="007E7665" w:rsidRDefault="00FB5DCF" w:rsidP="007E7665">
            <w:pPr>
              <w:rPr>
                <w:rFonts w:ascii="Times New Roman" w:eastAsia="Times New Roman" w:hAnsi="Times New Roman" w:cs="Times New Roman"/>
                <w:bCs/>
                <w:color w:val="FF0000"/>
                <w:sz w:val="20"/>
                <w:szCs w:val="24"/>
              </w:rPr>
            </w:pPr>
            <w:r w:rsidRPr="009E5608">
              <w:rPr>
                <w:rFonts w:ascii="Times New Roman" w:hAnsi="Times New Roman" w:cs="Times New Roman"/>
                <w:sz w:val="20"/>
              </w:rPr>
              <w:t>- Employ IT in disseminating oral health information</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E36462" w:rsidP="00E36462">
            <w:pPr>
              <w:pStyle w:val="Heading7"/>
              <w:spacing w:after="120"/>
              <w:rPr>
                <w:bCs/>
                <w:sz w:val="20"/>
              </w:rPr>
            </w:pPr>
            <w:r w:rsidRPr="009E5608">
              <w:rPr>
                <w:bCs/>
                <w:sz w:val="20"/>
              </w:rPr>
              <w:t xml:space="preserve">       </w:t>
            </w:r>
            <w:r w:rsidR="00385B9E" w:rsidRPr="009E5608">
              <w:rPr>
                <w:bCs/>
                <w:sz w:val="20"/>
              </w:rPr>
              <w:t>Teaching strategies to be used to develop these skills</w:t>
            </w:r>
          </w:p>
          <w:p w:rsidR="00385B9E" w:rsidRPr="009E5608" w:rsidRDefault="00FB5DCF" w:rsidP="008A31DF">
            <w:pPr>
              <w:pStyle w:val="ListParagraph"/>
              <w:spacing w:after="120"/>
              <w:rPr>
                <w:rFonts w:ascii="Times New Roman" w:hAnsi="Times New Roman"/>
                <w:bCs/>
                <w:sz w:val="20"/>
              </w:rPr>
            </w:pPr>
            <w:r w:rsidRPr="009E5608">
              <w:rPr>
                <w:rFonts w:ascii="Times New Roman" w:hAnsi="Times New Roman"/>
                <w:bCs/>
                <w:sz w:val="20"/>
              </w:rPr>
              <w:t xml:space="preserve">Chair side teaching </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7E7665">
            <w:pPr>
              <w:pStyle w:val="Heading7"/>
              <w:spacing w:after="120"/>
              <w:rPr>
                <w:bCs/>
                <w:sz w:val="20"/>
              </w:rPr>
            </w:pPr>
            <w:r w:rsidRPr="009E5608">
              <w:rPr>
                <w:bCs/>
                <w:sz w:val="20"/>
              </w:rPr>
              <w:t>(iii</w:t>
            </w:r>
            <w:r w:rsidR="007E7665" w:rsidRPr="009E5608">
              <w:rPr>
                <w:bCs/>
                <w:sz w:val="20"/>
              </w:rPr>
              <w:t>) Methods</w:t>
            </w:r>
            <w:r w:rsidRPr="009E5608">
              <w:rPr>
                <w:bCs/>
                <w:sz w:val="20"/>
              </w:rPr>
              <w:t xml:space="preserve"> of assessment of students numerical and communication skills </w:t>
            </w:r>
          </w:p>
          <w:p w:rsidR="00FB5DCF" w:rsidRPr="007E7665" w:rsidRDefault="00FB5DCF" w:rsidP="007E7665">
            <w:pPr>
              <w:pStyle w:val="ListParagraph"/>
              <w:rPr>
                <w:rFonts w:ascii="Times New Roman" w:hAnsi="Times New Roman"/>
                <w:sz w:val="20"/>
                <w:lang w:val="en-AU"/>
              </w:rPr>
            </w:pPr>
            <w:r w:rsidRPr="009E5608">
              <w:rPr>
                <w:rFonts w:ascii="Times New Roman" w:hAnsi="Times New Roman"/>
                <w:sz w:val="20"/>
                <w:lang w:val="en-AU"/>
              </w:rPr>
              <w:t xml:space="preserve">Group discussion </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8195E" w:rsidRDefault="005F47F8" w:rsidP="007E7665">
            <w:pPr>
              <w:pStyle w:val="Heading7"/>
              <w:spacing w:after="120"/>
              <w:rPr>
                <w:b/>
                <w:sz w:val="20"/>
              </w:rPr>
            </w:pPr>
            <w:r w:rsidRPr="0098195E">
              <w:rPr>
                <w:b/>
                <w:sz w:val="20"/>
              </w:rPr>
              <w:t>e. Psychomotor</w:t>
            </w:r>
            <w:r w:rsidR="00385B9E" w:rsidRPr="0098195E">
              <w:rPr>
                <w:b/>
                <w:sz w:val="20"/>
              </w:rPr>
              <w:t xml:space="preserve"> Skills (if applicable)</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553ABC">
            <w:pPr>
              <w:pStyle w:val="Heading7"/>
              <w:numPr>
                <w:ilvl w:val="0"/>
                <w:numId w:val="18"/>
              </w:numPr>
              <w:spacing w:after="120"/>
              <w:rPr>
                <w:bCs/>
                <w:sz w:val="20"/>
              </w:rPr>
            </w:pPr>
            <w:r w:rsidRPr="009E5608">
              <w:rPr>
                <w:bCs/>
                <w:sz w:val="20"/>
              </w:rPr>
              <w:t>Description of the psychomotor skills to be developed and the level of performance required</w:t>
            </w:r>
          </w:p>
          <w:p w:rsidR="008A31DF" w:rsidRPr="009E5608" w:rsidRDefault="008A31DF" w:rsidP="005A2003">
            <w:pPr>
              <w:tabs>
                <w:tab w:val="left" w:pos="540"/>
              </w:tabs>
              <w:spacing w:after="0" w:line="360" w:lineRule="auto"/>
              <w:rPr>
                <w:rFonts w:ascii="Times New Roman" w:hAnsi="Times New Roman" w:cs="Times New Roman"/>
                <w:sz w:val="20"/>
              </w:rPr>
            </w:pPr>
            <w:r w:rsidRPr="009E5608">
              <w:rPr>
                <w:rFonts w:ascii="Times New Roman" w:hAnsi="Times New Roman" w:cstheme="majorBidi"/>
                <w:sz w:val="20"/>
                <w:szCs w:val="24"/>
              </w:rPr>
              <w:t xml:space="preserve">    </w:t>
            </w:r>
            <w:r w:rsidR="005A2003" w:rsidRPr="009E5608">
              <w:rPr>
                <w:rFonts w:ascii="Times New Roman" w:hAnsi="Times New Roman" w:cstheme="majorBidi"/>
                <w:b/>
                <w:bCs/>
                <w:sz w:val="20"/>
                <w:szCs w:val="24"/>
              </w:rPr>
              <w:t>7</w:t>
            </w:r>
            <w:r w:rsidRPr="009E5608">
              <w:rPr>
                <w:rFonts w:ascii="Times New Roman" w:hAnsi="Times New Roman" w:cstheme="majorBidi"/>
                <w:b/>
                <w:bCs/>
                <w:sz w:val="20"/>
                <w:szCs w:val="24"/>
              </w:rPr>
              <w:t>.</w:t>
            </w:r>
            <w:r w:rsidR="005A2003" w:rsidRPr="009E5608">
              <w:rPr>
                <w:rFonts w:ascii="Times New Roman" w:hAnsi="Times New Roman" w:cstheme="majorBidi"/>
                <w:b/>
                <w:bCs/>
                <w:sz w:val="20"/>
                <w:szCs w:val="24"/>
              </w:rPr>
              <w:t xml:space="preserve"> </w:t>
            </w:r>
            <w:r w:rsidRPr="009E5608">
              <w:rPr>
                <w:rFonts w:ascii="Times New Roman" w:hAnsi="Times New Roman" w:cstheme="majorBidi"/>
                <w:b/>
                <w:bCs/>
                <w:sz w:val="20"/>
                <w:szCs w:val="24"/>
              </w:rPr>
              <w:t xml:space="preserve"> </w:t>
            </w:r>
            <w:r w:rsidRPr="009E5608">
              <w:rPr>
                <w:rFonts w:ascii="Times New Roman" w:hAnsi="Times New Roman" w:cs="Times New Roman"/>
                <w:b/>
                <w:bCs/>
                <w:sz w:val="20"/>
              </w:rPr>
              <w:t>Perform isolation of the operative and endodontic fields.</w:t>
            </w:r>
          </w:p>
          <w:p w:rsidR="00CF3BC0" w:rsidRPr="009E5608" w:rsidRDefault="005A2003" w:rsidP="00CF3BC0">
            <w:pPr>
              <w:tabs>
                <w:tab w:val="right" w:pos="851"/>
              </w:tabs>
              <w:spacing w:after="0" w:line="240" w:lineRule="auto"/>
              <w:rPr>
                <w:rFonts w:ascii="Times New Roman" w:hAnsi="Times New Roman" w:cstheme="majorBidi"/>
                <w:sz w:val="20"/>
                <w:szCs w:val="24"/>
              </w:rPr>
            </w:pPr>
            <w:r w:rsidRPr="009E5608">
              <w:rPr>
                <w:rFonts w:ascii="Times New Roman" w:hAnsi="Times New Roman" w:cs="Times New Roman"/>
                <w:sz w:val="20"/>
              </w:rPr>
              <w:t xml:space="preserve">      7</w:t>
            </w:r>
            <w:r w:rsidR="00CF3BC0" w:rsidRPr="009E5608">
              <w:rPr>
                <w:rFonts w:ascii="Times New Roman" w:hAnsi="Times New Roman" w:cs="Times New Roman"/>
                <w:sz w:val="20"/>
              </w:rPr>
              <w:t xml:space="preserve">.1. </w:t>
            </w:r>
            <w:r w:rsidR="00CF3BC0" w:rsidRPr="009E5608">
              <w:rPr>
                <w:rFonts w:ascii="Times New Roman" w:hAnsi="Times New Roman" w:cstheme="majorBidi"/>
                <w:sz w:val="20"/>
                <w:szCs w:val="24"/>
              </w:rPr>
              <w:t xml:space="preserve">Place clinically </w:t>
            </w:r>
            <w:r w:rsidR="007E7665" w:rsidRPr="009E5608">
              <w:rPr>
                <w:rFonts w:ascii="Times New Roman" w:hAnsi="Times New Roman" w:cstheme="majorBidi"/>
                <w:sz w:val="20"/>
                <w:szCs w:val="24"/>
              </w:rPr>
              <w:t>acceptable rubber</w:t>
            </w:r>
            <w:r w:rsidR="00CF3BC0" w:rsidRPr="009E5608">
              <w:rPr>
                <w:rFonts w:ascii="Times New Roman" w:hAnsi="Times New Roman" w:cstheme="majorBidi"/>
                <w:sz w:val="20"/>
                <w:szCs w:val="24"/>
              </w:rPr>
              <w:t xml:space="preserve"> dam isolation [on a manikin]</w:t>
            </w:r>
          </w:p>
          <w:p w:rsidR="00CF3BC0" w:rsidRPr="009E5608" w:rsidRDefault="00CF3BC0" w:rsidP="005A2003">
            <w:pPr>
              <w:pStyle w:val="ListParagraph"/>
              <w:numPr>
                <w:ilvl w:val="0"/>
                <w:numId w:val="43"/>
              </w:numPr>
              <w:tabs>
                <w:tab w:val="left" w:pos="540"/>
              </w:tabs>
              <w:spacing w:after="0" w:line="360" w:lineRule="auto"/>
              <w:rPr>
                <w:rFonts w:ascii="Times New Roman" w:hAnsi="Times New Roman" w:cs="Times New Roman"/>
                <w:b/>
                <w:bCs/>
                <w:sz w:val="20"/>
              </w:rPr>
            </w:pPr>
            <w:r w:rsidRPr="009E5608">
              <w:rPr>
                <w:rFonts w:ascii="Times New Roman" w:hAnsi="Times New Roman" w:cs="Times New Roman"/>
                <w:sz w:val="20"/>
              </w:rPr>
              <w:t xml:space="preserve">  </w:t>
            </w:r>
            <w:r w:rsidR="005A2003" w:rsidRPr="009E5608">
              <w:rPr>
                <w:rFonts w:ascii="Times New Roman" w:hAnsi="Times New Roman" w:cs="Times New Roman"/>
                <w:b/>
                <w:bCs/>
                <w:sz w:val="20"/>
              </w:rPr>
              <w:t>Perform cavity</w:t>
            </w:r>
            <w:r w:rsidRPr="009E5608">
              <w:rPr>
                <w:rFonts w:ascii="Times New Roman" w:hAnsi="Times New Roman" w:cs="Times New Roman"/>
                <w:b/>
                <w:bCs/>
                <w:sz w:val="20"/>
              </w:rPr>
              <w:t xml:space="preserve"> preparation designs for various restorative materials following current modern biomechanical and esthetic principles.</w:t>
            </w:r>
          </w:p>
          <w:p w:rsidR="00CF3BC0" w:rsidRPr="007E7665" w:rsidRDefault="005A2003" w:rsidP="007E7665">
            <w:pPr>
              <w:tabs>
                <w:tab w:val="right" w:pos="851"/>
              </w:tabs>
              <w:spacing w:after="0" w:line="240" w:lineRule="auto"/>
              <w:rPr>
                <w:rFonts w:ascii="Times New Roman" w:hAnsi="Times New Roman" w:cstheme="majorBidi"/>
                <w:sz w:val="20"/>
                <w:szCs w:val="24"/>
              </w:rPr>
            </w:pPr>
            <w:r w:rsidRPr="009E5608">
              <w:rPr>
                <w:rFonts w:ascii="Times New Roman" w:hAnsi="Times New Roman" w:cs="Times New Roman"/>
                <w:sz w:val="20"/>
              </w:rPr>
              <w:t xml:space="preserve">      8</w:t>
            </w:r>
            <w:r w:rsidR="00CF3BC0" w:rsidRPr="009E5608">
              <w:rPr>
                <w:rFonts w:ascii="Times New Roman" w:hAnsi="Times New Roman" w:cs="Times New Roman"/>
                <w:sz w:val="20"/>
              </w:rPr>
              <w:t xml:space="preserve">.1. </w:t>
            </w:r>
            <w:r w:rsidR="00CF3BC0" w:rsidRPr="009E5608">
              <w:rPr>
                <w:rFonts w:ascii="Times New Roman" w:hAnsi="Times New Roman" w:cstheme="majorBidi"/>
                <w:sz w:val="20"/>
                <w:szCs w:val="24"/>
              </w:rPr>
              <w:t>Demonstrate proper seat position for the operator</w:t>
            </w:r>
          </w:p>
          <w:p w:rsidR="00CF3BC0" w:rsidRPr="009E5608" w:rsidRDefault="00CF3BC0" w:rsidP="005A2003">
            <w:pPr>
              <w:pStyle w:val="ListParagraph"/>
              <w:numPr>
                <w:ilvl w:val="1"/>
                <w:numId w:val="43"/>
              </w:numPr>
              <w:spacing w:after="0" w:line="240" w:lineRule="auto"/>
              <w:rPr>
                <w:rFonts w:ascii="Times New Roman" w:hAnsi="Times New Roman" w:cs="Times New Roman"/>
                <w:sz w:val="20"/>
                <w:szCs w:val="24"/>
              </w:rPr>
            </w:pPr>
            <w:r w:rsidRPr="009E5608">
              <w:rPr>
                <w:rFonts w:ascii="Times New Roman" w:hAnsi="Times New Roman" w:cs="Times New Roman"/>
                <w:sz w:val="20"/>
                <w:szCs w:val="24"/>
              </w:rPr>
              <w:t xml:space="preserve"> Practice hand-piece grip as well as supported controlled application of the hand pieces.</w:t>
            </w:r>
          </w:p>
          <w:p w:rsidR="00CF3BC0" w:rsidRPr="009E5608" w:rsidRDefault="00CF3BC0" w:rsidP="005A2003">
            <w:pPr>
              <w:pStyle w:val="ListParagraph"/>
              <w:numPr>
                <w:ilvl w:val="1"/>
                <w:numId w:val="43"/>
              </w:numPr>
              <w:spacing w:after="0" w:line="240" w:lineRule="auto"/>
              <w:rPr>
                <w:rFonts w:ascii="Times New Roman" w:hAnsi="Times New Roman" w:cs="Times New Roman"/>
                <w:sz w:val="20"/>
                <w:szCs w:val="24"/>
              </w:rPr>
            </w:pPr>
            <w:r w:rsidRPr="009E5608">
              <w:rPr>
                <w:rFonts w:ascii="Times New Roman" w:hAnsi="Times New Roman" w:cs="Times New Roman"/>
                <w:sz w:val="20"/>
                <w:szCs w:val="24"/>
              </w:rPr>
              <w:t>Perform Class</w:t>
            </w:r>
            <w:r w:rsidR="007E7665">
              <w:rPr>
                <w:rFonts w:ascii="Times New Roman" w:hAnsi="Times New Roman" w:cs="Times New Roman"/>
                <w:sz w:val="20"/>
                <w:szCs w:val="24"/>
              </w:rPr>
              <w:t xml:space="preserve"> </w:t>
            </w:r>
            <w:r w:rsidRPr="009E5608">
              <w:rPr>
                <w:rFonts w:ascii="Times New Roman" w:hAnsi="Times New Roman" w:cs="Times New Roman"/>
                <w:sz w:val="20"/>
                <w:szCs w:val="24"/>
              </w:rPr>
              <w:t>I cavity preparation on ivory teeth following the principles of tooth preparation.</w:t>
            </w:r>
          </w:p>
          <w:p w:rsidR="00385B9E" w:rsidRPr="007E7665" w:rsidRDefault="00CF3BC0" w:rsidP="007E7665">
            <w:pPr>
              <w:pStyle w:val="ListParagraph"/>
              <w:numPr>
                <w:ilvl w:val="1"/>
                <w:numId w:val="43"/>
              </w:numPr>
              <w:tabs>
                <w:tab w:val="right" w:pos="851"/>
              </w:tabs>
              <w:spacing w:after="0" w:line="240" w:lineRule="auto"/>
              <w:rPr>
                <w:rFonts w:ascii="Times New Roman" w:hAnsi="Times New Roman" w:cstheme="majorBidi"/>
                <w:sz w:val="20"/>
                <w:szCs w:val="24"/>
              </w:rPr>
            </w:pPr>
            <w:r w:rsidRPr="009E5608">
              <w:rPr>
                <w:rFonts w:ascii="Times New Roman" w:hAnsi="Times New Roman" w:cstheme="majorBidi"/>
                <w:sz w:val="20"/>
                <w:szCs w:val="24"/>
              </w:rPr>
              <w:t xml:space="preserve">Undertake all manikin lab procedures in a proper position and approach to lab manikin, accomplishing the cutting procedure and accomplishing </w:t>
            </w:r>
            <w:r w:rsidR="007E7665">
              <w:rPr>
                <w:rFonts w:ascii="Times New Roman" w:hAnsi="Times New Roman" w:cstheme="majorBidi"/>
                <w:sz w:val="20"/>
                <w:szCs w:val="24"/>
              </w:rPr>
              <w:t>the restorative procedure  in a</w:t>
            </w:r>
            <w:r w:rsidR="007E7665" w:rsidRPr="009E5608">
              <w:rPr>
                <w:rFonts w:ascii="Times New Roman" w:hAnsi="Times New Roman" w:cstheme="majorBidi"/>
                <w:sz w:val="20"/>
                <w:szCs w:val="24"/>
              </w:rPr>
              <w:t xml:space="preserve"> competent</w:t>
            </w:r>
            <w:r w:rsidRPr="009E5608">
              <w:rPr>
                <w:rFonts w:ascii="Times New Roman" w:hAnsi="Times New Roman" w:cstheme="majorBidi"/>
                <w:sz w:val="20"/>
                <w:szCs w:val="24"/>
              </w:rPr>
              <w:t xml:space="preserve"> satisfactory quality outcome</w:t>
            </w:r>
          </w:p>
        </w:tc>
      </w:tr>
      <w:tr w:rsidR="00385B9E"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5A2003">
            <w:pPr>
              <w:pStyle w:val="Heading7"/>
              <w:spacing w:after="120"/>
              <w:ind w:left="615"/>
              <w:rPr>
                <w:bCs/>
                <w:sz w:val="20"/>
              </w:rPr>
            </w:pPr>
            <w:r w:rsidRPr="009E5608">
              <w:rPr>
                <w:bCs/>
                <w:sz w:val="20"/>
              </w:rPr>
              <w:t>Teaching strategies to be used to develop these skills</w:t>
            </w:r>
          </w:p>
          <w:p w:rsidR="006D69D4" w:rsidRPr="009E5608" w:rsidRDefault="00CF3BC0" w:rsidP="00CF3BC0">
            <w:pPr>
              <w:pStyle w:val="ListParagraph"/>
              <w:spacing w:after="0" w:line="240" w:lineRule="auto"/>
              <w:ind w:left="615"/>
              <w:rPr>
                <w:rFonts w:ascii="Times New Roman" w:hAnsi="Times New Roman" w:cs="Times New Roman"/>
                <w:sz w:val="20"/>
                <w:szCs w:val="24"/>
              </w:rPr>
            </w:pPr>
            <w:r w:rsidRPr="009E5608">
              <w:rPr>
                <w:rFonts w:ascii="Times New Roman" w:hAnsi="Times New Roman" w:cs="Times New Roman"/>
                <w:sz w:val="20"/>
                <w:szCs w:val="24"/>
              </w:rPr>
              <w:t>-</w:t>
            </w:r>
            <w:r w:rsidR="006D69D4" w:rsidRPr="009E5608">
              <w:rPr>
                <w:rFonts w:ascii="Times New Roman" w:hAnsi="Times New Roman" w:cs="Times New Roman"/>
                <w:sz w:val="20"/>
                <w:szCs w:val="24"/>
              </w:rPr>
              <w:t xml:space="preserve">Regular demonstrations </w:t>
            </w:r>
          </w:p>
          <w:p w:rsidR="006D69D4" w:rsidRPr="009E5608" w:rsidRDefault="00CF3BC0" w:rsidP="00CF3BC0">
            <w:pPr>
              <w:pStyle w:val="ListParagraph"/>
              <w:spacing w:after="0" w:line="240" w:lineRule="auto"/>
              <w:ind w:left="615"/>
              <w:rPr>
                <w:rFonts w:ascii="Times New Roman" w:hAnsi="Times New Roman" w:cs="Times New Roman"/>
                <w:sz w:val="20"/>
                <w:szCs w:val="24"/>
              </w:rPr>
            </w:pPr>
            <w:r w:rsidRPr="009E5608">
              <w:rPr>
                <w:rFonts w:ascii="Times New Roman" w:hAnsi="Times New Roman" w:cs="Times New Roman"/>
                <w:sz w:val="20"/>
                <w:szCs w:val="24"/>
              </w:rPr>
              <w:t>-</w:t>
            </w:r>
            <w:r w:rsidR="006D69D4" w:rsidRPr="009E5608">
              <w:rPr>
                <w:rFonts w:ascii="Times New Roman" w:hAnsi="Times New Roman" w:cs="Times New Roman"/>
                <w:sz w:val="20"/>
                <w:szCs w:val="24"/>
              </w:rPr>
              <w:t>Simulation exercised</w:t>
            </w:r>
          </w:p>
          <w:p w:rsidR="00385B9E" w:rsidRPr="009E5608" w:rsidRDefault="00CF3BC0" w:rsidP="00CF3BC0">
            <w:pPr>
              <w:pStyle w:val="ListParagraph"/>
              <w:spacing w:after="120"/>
              <w:ind w:left="615"/>
              <w:rPr>
                <w:rFonts w:ascii="Times New Roman" w:hAnsi="Times New Roman"/>
                <w:bCs/>
                <w:sz w:val="20"/>
              </w:rPr>
            </w:pPr>
            <w:r w:rsidRPr="009E5608">
              <w:rPr>
                <w:rFonts w:ascii="Times New Roman" w:hAnsi="Times New Roman" w:cs="Times New Roman"/>
                <w:sz w:val="20"/>
                <w:szCs w:val="24"/>
              </w:rPr>
              <w:t>-</w:t>
            </w:r>
            <w:r w:rsidR="006D69D4" w:rsidRPr="009E5608">
              <w:rPr>
                <w:rFonts w:ascii="Times New Roman" w:hAnsi="Times New Roman" w:cs="Times New Roman"/>
                <w:sz w:val="20"/>
                <w:szCs w:val="24"/>
              </w:rPr>
              <w:t>Supervised practice</w:t>
            </w:r>
          </w:p>
        </w:tc>
      </w:tr>
      <w:tr w:rsidR="00385B9E" w:rsidRPr="008105B3">
        <w:trPr>
          <w:trHeight w:val="1876"/>
        </w:trPr>
        <w:tc>
          <w:tcPr>
            <w:tcW w:w="8640" w:type="dxa"/>
            <w:tcBorders>
              <w:top w:val="single" w:sz="4" w:space="0" w:color="auto"/>
              <w:left w:val="single" w:sz="4" w:space="0" w:color="auto"/>
              <w:bottom w:val="single" w:sz="4" w:space="0" w:color="auto"/>
              <w:right w:val="single" w:sz="4" w:space="0" w:color="auto"/>
            </w:tcBorders>
          </w:tcPr>
          <w:p w:rsidR="00385B9E" w:rsidRPr="009E5608" w:rsidRDefault="00385B9E" w:rsidP="007E7665">
            <w:pPr>
              <w:pStyle w:val="Heading7"/>
              <w:spacing w:after="120"/>
              <w:rPr>
                <w:bCs/>
                <w:sz w:val="20"/>
              </w:rPr>
            </w:pPr>
            <w:r w:rsidRPr="009E5608">
              <w:rPr>
                <w:bCs/>
                <w:sz w:val="20"/>
              </w:rPr>
              <w:t>(iii</w:t>
            </w:r>
            <w:r w:rsidR="007E7665" w:rsidRPr="009E5608">
              <w:rPr>
                <w:bCs/>
                <w:sz w:val="20"/>
              </w:rPr>
              <w:t>) Methods</w:t>
            </w:r>
            <w:r w:rsidRPr="009E5608">
              <w:rPr>
                <w:bCs/>
                <w:sz w:val="20"/>
              </w:rPr>
              <w:t xml:space="preserve"> of assessment of students psychomotor skills</w:t>
            </w:r>
          </w:p>
          <w:p w:rsidR="006D69D4" w:rsidRPr="009E5608" w:rsidRDefault="00CF3BC0" w:rsidP="00CF3BC0">
            <w:pPr>
              <w:pStyle w:val="ListParagraph"/>
              <w:spacing w:after="0" w:line="240" w:lineRule="auto"/>
              <w:ind w:left="615"/>
              <w:rPr>
                <w:rFonts w:ascii="Times New Roman" w:hAnsi="Times New Roman" w:cs="Times New Roman"/>
                <w:sz w:val="20"/>
                <w:szCs w:val="24"/>
              </w:rPr>
            </w:pPr>
            <w:r w:rsidRPr="009E5608">
              <w:rPr>
                <w:rFonts w:ascii="Times New Roman" w:hAnsi="Times New Roman" w:cs="Times New Roman"/>
                <w:sz w:val="20"/>
                <w:szCs w:val="24"/>
              </w:rPr>
              <w:t>-</w:t>
            </w:r>
            <w:r w:rsidR="006D69D4" w:rsidRPr="009E5608">
              <w:rPr>
                <w:rFonts w:ascii="Times New Roman" w:hAnsi="Times New Roman" w:cs="Times New Roman"/>
                <w:sz w:val="20"/>
                <w:szCs w:val="24"/>
              </w:rPr>
              <w:t>Continuous assessments on the students’ practical performance.</w:t>
            </w:r>
          </w:p>
          <w:p w:rsidR="006D69D4" w:rsidRPr="009E5608" w:rsidRDefault="00CF3BC0" w:rsidP="00CF3BC0">
            <w:pPr>
              <w:pStyle w:val="ListParagraph"/>
              <w:spacing w:after="0" w:line="240" w:lineRule="auto"/>
              <w:ind w:left="615"/>
              <w:rPr>
                <w:rFonts w:ascii="Times New Roman" w:hAnsi="Times New Roman" w:cs="Times New Roman"/>
                <w:sz w:val="20"/>
                <w:szCs w:val="24"/>
              </w:rPr>
            </w:pPr>
            <w:r w:rsidRPr="009E5608">
              <w:rPr>
                <w:rFonts w:ascii="Times New Roman" w:hAnsi="Times New Roman" w:cs="Times New Roman"/>
                <w:sz w:val="20"/>
                <w:szCs w:val="24"/>
              </w:rPr>
              <w:t>-</w:t>
            </w:r>
            <w:r w:rsidR="006D69D4" w:rsidRPr="009E5608">
              <w:rPr>
                <w:rFonts w:ascii="Times New Roman" w:hAnsi="Times New Roman" w:cs="Times New Roman"/>
                <w:sz w:val="20"/>
                <w:szCs w:val="24"/>
              </w:rPr>
              <w:t>Progress evaluations</w:t>
            </w:r>
          </w:p>
          <w:p w:rsidR="008405F7" w:rsidRPr="009E5608" w:rsidRDefault="00CF3BC0" w:rsidP="008405F7">
            <w:pPr>
              <w:pStyle w:val="ListParagraph"/>
              <w:spacing w:after="0" w:line="240" w:lineRule="auto"/>
              <w:ind w:left="615"/>
              <w:rPr>
                <w:rFonts w:ascii="Times New Roman" w:hAnsi="Times New Roman" w:cs="Times New Roman"/>
                <w:sz w:val="20"/>
                <w:szCs w:val="24"/>
              </w:rPr>
            </w:pPr>
            <w:r w:rsidRPr="009E5608">
              <w:rPr>
                <w:rFonts w:ascii="Times New Roman" w:hAnsi="Times New Roman" w:cs="Times New Roman"/>
                <w:sz w:val="20"/>
                <w:szCs w:val="24"/>
              </w:rPr>
              <w:t>-</w:t>
            </w:r>
            <w:r w:rsidR="006D69D4" w:rsidRPr="009E5608">
              <w:rPr>
                <w:rFonts w:ascii="Times New Roman" w:hAnsi="Times New Roman" w:cs="Times New Roman"/>
                <w:sz w:val="20"/>
                <w:szCs w:val="24"/>
              </w:rPr>
              <w:t>Practical requirements</w:t>
            </w:r>
          </w:p>
          <w:p w:rsidR="008405F7" w:rsidRPr="009E5608" w:rsidRDefault="008405F7" w:rsidP="008405F7">
            <w:pPr>
              <w:pStyle w:val="ListParagraph"/>
              <w:spacing w:after="0" w:line="240" w:lineRule="auto"/>
              <w:ind w:left="615"/>
              <w:rPr>
                <w:rFonts w:ascii="Times New Roman" w:hAnsi="Times New Roman" w:cs="Times New Roman"/>
                <w:sz w:val="20"/>
                <w:szCs w:val="24"/>
              </w:rPr>
            </w:pPr>
            <w:r w:rsidRPr="009E5608">
              <w:rPr>
                <w:rFonts w:ascii="Times New Roman" w:hAnsi="Times New Roman" w:cs="Times New Roman"/>
                <w:sz w:val="20"/>
                <w:szCs w:val="24"/>
              </w:rPr>
              <w:t>-Self and supervise evaluation for each assigned exercise</w:t>
            </w:r>
          </w:p>
          <w:p w:rsidR="00385B9E" w:rsidRPr="009E5608" w:rsidRDefault="00CF3BC0" w:rsidP="008405F7">
            <w:pPr>
              <w:pStyle w:val="ListParagraph"/>
              <w:spacing w:after="0" w:line="240" w:lineRule="auto"/>
              <w:ind w:left="615"/>
              <w:rPr>
                <w:rFonts w:ascii="Times New Roman" w:hAnsi="Times New Roman"/>
                <w:bCs/>
                <w:sz w:val="20"/>
              </w:rPr>
            </w:pPr>
            <w:r w:rsidRPr="009E5608">
              <w:rPr>
                <w:rFonts w:ascii="Times New Roman" w:hAnsi="Times New Roman"/>
                <w:sz w:val="20"/>
              </w:rPr>
              <w:t>-</w:t>
            </w:r>
            <w:r w:rsidR="006D69D4" w:rsidRPr="009E5608">
              <w:rPr>
                <w:rFonts w:ascii="Times New Roman" w:hAnsi="Times New Roman" w:cs="Times New Roman"/>
                <w:sz w:val="20"/>
                <w:szCs w:val="24"/>
              </w:rPr>
              <w:t>Two practical exams.</w:t>
            </w:r>
          </w:p>
        </w:tc>
      </w:tr>
    </w:tbl>
    <w:p w:rsidR="003A250B" w:rsidRDefault="003A250B" w:rsidP="00385B9E"/>
    <w:p w:rsidR="00CF4ACD" w:rsidRDefault="00CF4ACD" w:rsidP="00385B9E"/>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912"/>
        <w:gridCol w:w="1418"/>
        <w:gridCol w:w="1410"/>
      </w:tblGrid>
      <w:tr w:rsidR="008405F7">
        <w:tc>
          <w:tcPr>
            <w:tcW w:w="900" w:type="dxa"/>
            <w:vAlign w:val="center"/>
          </w:tcPr>
          <w:p w:rsidR="008405F7" w:rsidRDefault="008405F7" w:rsidP="009E5608">
            <w:pPr>
              <w:spacing w:line="216" w:lineRule="auto"/>
              <w:jc w:val="center"/>
              <w:rPr>
                <w:sz w:val="20"/>
                <w:lang w:bidi="ar-EG"/>
              </w:rPr>
            </w:pPr>
            <w:r>
              <w:rPr>
                <w:sz w:val="20"/>
                <w:lang w:bidi="ar-EG"/>
              </w:rPr>
              <w:lastRenderedPageBreak/>
              <w:t>Assessment</w:t>
            </w:r>
          </w:p>
        </w:tc>
        <w:tc>
          <w:tcPr>
            <w:tcW w:w="4912" w:type="dxa"/>
            <w:vAlign w:val="center"/>
          </w:tcPr>
          <w:p w:rsidR="008405F7" w:rsidRDefault="008405F7" w:rsidP="009E5608">
            <w:pPr>
              <w:spacing w:line="216" w:lineRule="auto"/>
              <w:jc w:val="center"/>
              <w:rPr>
                <w:sz w:val="20"/>
                <w:lang w:bidi="ar-EG"/>
              </w:rPr>
            </w:pPr>
            <w:r>
              <w:rPr>
                <w:sz w:val="20"/>
                <w:lang w:bidi="ar-EG"/>
              </w:rPr>
              <w:t xml:space="preserve">Assessment </w:t>
            </w:r>
            <w:r w:rsidR="005F47F8">
              <w:rPr>
                <w:sz w:val="20"/>
                <w:lang w:bidi="ar-EG"/>
              </w:rPr>
              <w:t>task (</w:t>
            </w:r>
            <w:proofErr w:type="spellStart"/>
            <w:r>
              <w:rPr>
                <w:sz w:val="20"/>
                <w:lang w:bidi="ar-EG"/>
              </w:rPr>
              <w:t>eg</w:t>
            </w:r>
            <w:proofErr w:type="spellEnd"/>
            <w:r>
              <w:rPr>
                <w:sz w:val="20"/>
                <w:lang w:bidi="ar-EG"/>
              </w:rPr>
              <w:t>. essay, test, group project, examination etc.)</w:t>
            </w:r>
          </w:p>
        </w:tc>
        <w:tc>
          <w:tcPr>
            <w:tcW w:w="1418" w:type="dxa"/>
            <w:vAlign w:val="center"/>
          </w:tcPr>
          <w:p w:rsidR="008405F7" w:rsidRDefault="008405F7" w:rsidP="009E5608">
            <w:pPr>
              <w:spacing w:line="216" w:lineRule="auto"/>
              <w:jc w:val="center"/>
              <w:rPr>
                <w:sz w:val="20"/>
                <w:lang w:bidi="ar-EG"/>
              </w:rPr>
            </w:pPr>
            <w:r>
              <w:rPr>
                <w:sz w:val="20"/>
                <w:lang w:bidi="ar-EG"/>
              </w:rPr>
              <w:t>Week due</w:t>
            </w:r>
          </w:p>
        </w:tc>
        <w:tc>
          <w:tcPr>
            <w:tcW w:w="1410" w:type="dxa"/>
            <w:vAlign w:val="center"/>
          </w:tcPr>
          <w:p w:rsidR="008405F7" w:rsidRDefault="008405F7" w:rsidP="009E5608">
            <w:pPr>
              <w:spacing w:line="216" w:lineRule="auto"/>
              <w:jc w:val="center"/>
              <w:rPr>
                <w:sz w:val="20"/>
                <w:lang w:bidi="ar-EG"/>
              </w:rPr>
            </w:pPr>
            <w:r>
              <w:rPr>
                <w:sz w:val="20"/>
                <w:lang w:bidi="ar-EG"/>
              </w:rPr>
              <w:t>Proportion of Final Assessment</w:t>
            </w:r>
          </w:p>
        </w:tc>
      </w:tr>
      <w:tr w:rsidR="008405F7">
        <w:trPr>
          <w:trHeight w:val="260"/>
        </w:trPr>
        <w:tc>
          <w:tcPr>
            <w:tcW w:w="900" w:type="dxa"/>
            <w:vAlign w:val="center"/>
          </w:tcPr>
          <w:p w:rsidR="008405F7" w:rsidRDefault="008405F7" w:rsidP="009E5608">
            <w:pPr>
              <w:spacing w:line="216" w:lineRule="auto"/>
              <w:jc w:val="center"/>
              <w:rPr>
                <w:sz w:val="20"/>
                <w:lang w:bidi="ar-EG"/>
              </w:rPr>
            </w:pPr>
            <w:r>
              <w:rPr>
                <w:sz w:val="20"/>
                <w:lang w:bidi="ar-EG"/>
              </w:rPr>
              <w:t>1</w:t>
            </w:r>
          </w:p>
          <w:p w:rsidR="008405F7" w:rsidRDefault="008405F7" w:rsidP="009E5608">
            <w:pPr>
              <w:spacing w:line="216" w:lineRule="auto"/>
              <w:jc w:val="center"/>
              <w:rPr>
                <w:sz w:val="20"/>
                <w:lang w:bidi="ar-EG"/>
              </w:rPr>
            </w:pPr>
          </w:p>
        </w:tc>
        <w:tc>
          <w:tcPr>
            <w:tcW w:w="4912" w:type="dxa"/>
            <w:vAlign w:val="center"/>
          </w:tcPr>
          <w:p w:rsidR="008405F7" w:rsidRDefault="008405F7" w:rsidP="009E5608">
            <w:pPr>
              <w:spacing w:line="216" w:lineRule="auto"/>
              <w:jc w:val="center"/>
              <w:rPr>
                <w:sz w:val="20"/>
                <w:lang w:bidi="ar-EG"/>
              </w:rPr>
            </w:pPr>
            <w:r>
              <w:rPr>
                <w:sz w:val="20"/>
                <w:lang w:bidi="ar-EG"/>
              </w:rPr>
              <w:t xml:space="preserve">First </w:t>
            </w:r>
            <w:r w:rsidR="007740EF">
              <w:rPr>
                <w:sz w:val="20"/>
                <w:lang w:bidi="ar-EG"/>
              </w:rPr>
              <w:t>midterm</w:t>
            </w:r>
            <w:r>
              <w:rPr>
                <w:sz w:val="20"/>
                <w:lang w:bidi="ar-EG"/>
              </w:rPr>
              <w:t xml:space="preserve"> exam</w:t>
            </w:r>
          </w:p>
        </w:tc>
        <w:tc>
          <w:tcPr>
            <w:tcW w:w="1418" w:type="dxa"/>
            <w:vAlign w:val="center"/>
          </w:tcPr>
          <w:p w:rsidR="008405F7" w:rsidRDefault="008405F7" w:rsidP="009E5608">
            <w:pPr>
              <w:spacing w:line="216" w:lineRule="auto"/>
              <w:jc w:val="center"/>
              <w:rPr>
                <w:sz w:val="20"/>
                <w:lang w:bidi="ar-EG"/>
              </w:rPr>
            </w:pPr>
            <w:r>
              <w:rPr>
                <w:sz w:val="20"/>
                <w:lang w:bidi="ar-EG"/>
              </w:rPr>
              <w:t>5</w:t>
            </w:r>
          </w:p>
        </w:tc>
        <w:tc>
          <w:tcPr>
            <w:tcW w:w="1410" w:type="dxa"/>
            <w:vAlign w:val="center"/>
          </w:tcPr>
          <w:p w:rsidR="008405F7" w:rsidRDefault="008405F7" w:rsidP="009E5608">
            <w:pPr>
              <w:spacing w:line="216" w:lineRule="auto"/>
              <w:jc w:val="center"/>
              <w:rPr>
                <w:sz w:val="20"/>
                <w:lang w:bidi="ar-EG"/>
              </w:rPr>
            </w:pPr>
            <w:r>
              <w:rPr>
                <w:sz w:val="20"/>
                <w:lang w:bidi="ar-EG"/>
              </w:rPr>
              <w:t>10%</w:t>
            </w:r>
          </w:p>
        </w:tc>
      </w:tr>
      <w:tr w:rsidR="008405F7">
        <w:trPr>
          <w:trHeight w:val="260"/>
        </w:trPr>
        <w:tc>
          <w:tcPr>
            <w:tcW w:w="900" w:type="dxa"/>
            <w:vAlign w:val="center"/>
          </w:tcPr>
          <w:p w:rsidR="008405F7" w:rsidRDefault="008405F7" w:rsidP="009E5608">
            <w:pPr>
              <w:spacing w:line="216" w:lineRule="auto"/>
              <w:jc w:val="center"/>
              <w:rPr>
                <w:sz w:val="20"/>
                <w:lang w:bidi="ar-EG"/>
              </w:rPr>
            </w:pPr>
            <w:r>
              <w:rPr>
                <w:sz w:val="20"/>
                <w:lang w:bidi="ar-EG"/>
              </w:rPr>
              <w:t>2</w:t>
            </w:r>
          </w:p>
          <w:p w:rsidR="008405F7" w:rsidRDefault="008405F7" w:rsidP="009E5608">
            <w:pPr>
              <w:spacing w:line="216" w:lineRule="auto"/>
              <w:jc w:val="center"/>
              <w:rPr>
                <w:sz w:val="20"/>
                <w:lang w:bidi="ar-EG"/>
              </w:rPr>
            </w:pPr>
          </w:p>
        </w:tc>
        <w:tc>
          <w:tcPr>
            <w:tcW w:w="4912" w:type="dxa"/>
            <w:vAlign w:val="center"/>
          </w:tcPr>
          <w:p w:rsidR="008405F7" w:rsidRDefault="008405F7" w:rsidP="009E5608">
            <w:pPr>
              <w:spacing w:line="216" w:lineRule="auto"/>
              <w:jc w:val="center"/>
              <w:rPr>
                <w:sz w:val="20"/>
                <w:lang w:bidi="ar-EG"/>
              </w:rPr>
            </w:pPr>
            <w:r>
              <w:rPr>
                <w:sz w:val="20"/>
                <w:lang w:bidi="ar-EG"/>
              </w:rPr>
              <w:t xml:space="preserve">Second </w:t>
            </w:r>
            <w:r w:rsidR="007740EF">
              <w:rPr>
                <w:sz w:val="20"/>
                <w:lang w:bidi="ar-EG"/>
              </w:rPr>
              <w:t>midterm</w:t>
            </w:r>
            <w:r>
              <w:rPr>
                <w:sz w:val="20"/>
                <w:lang w:bidi="ar-EG"/>
              </w:rPr>
              <w:t xml:space="preserve"> exam</w:t>
            </w:r>
          </w:p>
        </w:tc>
        <w:tc>
          <w:tcPr>
            <w:tcW w:w="1418" w:type="dxa"/>
            <w:vAlign w:val="center"/>
          </w:tcPr>
          <w:p w:rsidR="008405F7" w:rsidRDefault="008405F7" w:rsidP="009E5608">
            <w:pPr>
              <w:spacing w:line="216" w:lineRule="auto"/>
              <w:jc w:val="center"/>
              <w:rPr>
                <w:sz w:val="20"/>
                <w:lang w:bidi="ar-EG"/>
              </w:rPr>
            </w:pPr>
            <w:r>
              <w:rPr>
                <w:sz w:val="20"/>
                <w:lang w:bidi="ar-EG"/>
              </w:rPr>
              <w:t>8</w:t>
            </w:r>
          </w:p>
        </w:tc>
        <w:tc>
          <w:tcPr>
            <w:tcW w:w="1410" w:type="dxa"/>
            <w:vAlign w:val="center"/>
          </w:tcPr>
          <w:p w:rsidR="008405F7" w:rsidRDefault="008405F7" w:rsidP="009E5608">
            <w:pPr>
              <w:spacing w:line="216" w:lineRule="auto"/>
              <w:jc w:val="center"/>
              <w:rPr>
                <w:sz w:val="20"/>
                <w:lang w:bidi="ar-EG"/>
              </w:rPr>
            </w:pPr>
            <w:r>
              <w:rPr>
                <w:sz w:val="20"/>
                <w:lang w:bidi="ar-EG"/>
              </w:rPr>
              <w:t>10%</w:t>
            </w:r>
          </w:p>
        </w:tc>
      </w:tr>
      <w:tr w:rsidR="008405F7">
        <w:trPr>
          <w:trHeight w:val="260"/>
        </w:trPr>
        <w:tc>
          <w:tcPr>
            <w:tcW w:w="900" w:type="dxa"/>
            <w:vAlign w:val="center"/>
          </w:tcPr>
          <w:p w:rsidR="008405F7" w:rsidRDefault="009E5608" w:rsidP="009E5608">
            <w:pPr>
              <w:spacing w:line="216" w:lineRule="auto"/>
              <w:jc w:val="center"/>
              <w:rPr>
                <w:sz w:val="20"/>
                <w:lang w:bidi="ar-EG"/>
              </w:rPr>
            </w:pPr>
            <w:r>
              <w:rPr>
                <w:sz w:val="20"/>
                <w:lang w:bidi="ar-EG"/>
              </w:rPr>
              <w:t>3</w:t>
            </w:r>
          </w:p>
        </w:tc>
        <w:tc>
          <w:tcPr>
            <w:tcW w:w="4912" w:type="dxa"/>
            <w:vAlign w:val="center"/>
          </w:tcPr>
          <w:p w:rsidR="008405F7" w:rsidRDefault="008405F7" w:rsidP="009E5608">
            <w:pPr>
              <w:spacing w:line="216" w:lineRule="auto"/>
              <w:jc w:val="center"/>
              <w:rPr>
                <w:sz w:val="20"/>
                <w:lang w:bidi="ar-EG"/>
              </w:rPr>
            </w:pPr>
            <w:r>
              <w:rPr>
                <w:sz w:val="20"/>
                <w:lang w:bidi="ar-EG"/>
              </w:rPr>
              <w:t>Department Discretion (Assignments and pop quizzes)</w:t>
            </w:r>
          </w:p>
        </w:tc>
        <w:tc>
          <w:tcPr>
            <w:tcW w:w="1418" w:type="dxa"/>
            <w:vAlign w:val="center"/>
          </w:tcPr>
          <w:p w:rsidR="008405F7" w:rsidRDefault="008405F7" w:rsidP="009E5608">
            <w:pPr>
              <w:spacing w:line="216" w:lineRule="auto"/>
              <w:jc w:val="center"/>
              <w:rPr>
                <w:sz w:val="20"/>
                <w:lang w:bidi="ar-EG"/>
              </w:rPr>
            </w:pPr>
            <w:r>
              <w:rPr>
                <w:sz w:val="20"/>
                <w:lang w:bidi="ar-EG"/>
              </w:rPr>
              <w:t>Continuous assessments</w:t>
            </w:r>
          </w:p>
        </w:tc>
        <w:tc>
          <w:tcPr>
            <w:tcW w:w="1410" w:type="dxa"/>
            <w:vAlign w:val="center"/>
          </w:tcPr>
          <w:p w:rsidR="008405F7" w:rsidRDefault="008405F7" w:rsidP="009E5608">
            <w:pPr>
              <w:spacing w:line="216" w:lineRule="auto"/>
              <w:jc w:val="center"/>
              <w:rPr>
                <w:sz w:val="20"/>
                <w:lang w:bidi="ar-EG"/>
              </w:rPr>
            </w:pPr>
            <w:r>
              <w:rPr>
                <w:sz w:val="20"/>
                <w:lang w:bidi="ar-EG"/>
              </w:rPr>
              <w:t>5%</w:t>
            </w:r>
          </w:p>
        </w:tc>
      </w:tr>
      <w:tr w:rsidR="008405F7">
        <w:trPr>
          <w:trHeight w:val="260"/>
        </w:trPr>
        <w:tc>
          <w:tcPr>
            <w:tcW w:w="900" w:type="dxa"/>
            <w:vAlign w:val="center"/>
          </w:tcPr>
          <w:p w:rsidR="008405F7" w:rsidRDefault="008405F7" w:rsidP="009E5608">
            <w:pPr>
              <w:spacing w:line="216" w:lineRule="auto"/>
              <w:jc w:val="center"/>
              <w:rPr>
                <w:sz w:val="20"/>
                <w:lang w:bidi="ar-EG"/>
              </w:rPr>
            </w:pPr>
            <w:r>
              <w:rPr>
                <w:sz w:val="20"/>
                <w:lang w:bidi="ar-EG"/>
              </w:rPr>
              <w:t>4</w:t>
            </w:r>
          </w:p>
        </w:tc>
        <w:tc>
          <w:tcPr>
            <w:tcW w:w="4912" w:type="dxa"/>
            <w:vAlign w:val="center"/>
          </w:tcPr>
          <w:p w:rsidR="008405F7" w:rsidRDefault="008405F7" w:rsidP="009E5608">
            <w:pPr>
              <w:spacing w:line="216" w:lineRule="auto"/>
              <w:jc w:val="center"/>
              <w:rPr>
                <w:sz w:val="20"/>
                <w:lang w:bidi="ar-EG"/>
              </w:rPr>
            </w:pPr>
            <w:r>
              <w:rPr>
                <w:sz w:val="20"/>
                <w:lang w:bidi="ar-EG"/>
              </w:rPr>
              <w:t>Practical evaluation /lab test</w:t>
            </w:r>
          </w:p>
        </w:tc>
        <w:tc>
          <w:tcPr>
            <w:tcW w:w="1418" w:type="dxa"/>
            <w:vAlign w:val="center"/>
          </w:tcPr>
          <w:p w:rsidR="008405F7" w:rsidRDefault="008405F7" w:rsidP="009E5608">
            <w:pPr>
              <w:spacing w:line="216" w:lineRule="auto"/>
              <w:jc w:val="center"/>
              <w:rPr>
                <w:sz w:val="20"/>
                <w:lang w:bidi="ar-EG"/>
              </w:rPr>
            </w:pPr>
            <w:r>
              <w:rPr>
                <w:sz w:val="20"/>
                <w:lang w:bidi="ar-EG"/>
              </w:rPr>
              <w:t>9</w:t>
            </w:r>
          </w:p>
        </w:tc>
        <w:tc>
          <w:tcPr>
            <w:tcW w:w="1410" w:type="dxa"/>
            <w:vAlign w:val="center"/>
          </w:tcPr>
          <w:p w:rsidR="008405F7" w:rsidRDefault="008405F7" w:rsidP="009E5608">
            <w:pPr>
              <w:spacing w:line="216" w:lineRule="auto"/>
              <w:jc w:val="center"/>
              <w:rPr>
                <w:sz w:val="20"/>
                <w:lang w:bidi="ar-EG"/>
              </w:rPr>
            </w:pPr>
            <w:r>
              <w:rPr>
                <w:sz w:val="20"/>
                <w:lang w:bidi="ar-EG"/>
              </w:rPr>
              <w:t>5%</w:t>
            </w:r>
          </w:p>
        </w:tc>
      </w:tr>
      <w:tr w:rsidR="008405F7">
        <w:trPr>
          <w:trHeight w:val="260"/>
        </w:trPr>
        <w:tc>
          <w:tcPr>
            <w:tcW w:w="900" w:type="dxa"/>
            <w:vAlign w:val="center"/>
          </w:tcPr>
          <w:p w:rsidR="008405F7" w:rsidRDefault="008405F7" w:rsidP="009E5608">
            <w:pPr>
              <w:spacing w:line="216" w:lineRule="auto"/>
              <w:jc w:val="center"/>
              <w:rPr>
                <w:sz w:val="20"/>
                <w:lang w:bidi="ar-EG"/>
              </w:rPr>
            </w:pPr>
            <w:r>
              <w:rPr>
                <w:sz w:val="20"/>
                <w:lang w:bidi="ar-EG"/>
              </w:rPr>
              <w:t>5</w:t>
            </w:r>
          </w:p>
        </w:tc>
        <w:tc>
          <w:tcPr>
            <w:tcW w:w="4912" w:type="dxa"/>
            <w:vAlign w:val="center"/>
          </w:tcPr>
          <w:p w:rsidR="008405F7" w:rsidRDefault="008405F7" w:rsidP="009E5608">
            <w:pPr>
              <w:spacing w:line="216" w:lineRule="auto"/>
              <w:jc w:val="center"/>
              <w:rPr>
                <w:sz w:val="20"/>
                <w:lang w:bidi="ar-EG"/>
              </w:rPr>
            </w:pPr>
            <w:r>
              <w:rPr>
                <w:sz w:val="20"/>
                <w:lang w:bidi="ar-EG"/>
              </w:rPr>
              <w:t>Requirements evaluation</w:t>
            </w:r>
          </w:p>
        </w:tc>
        <w:tc>
          <w:tcPr>
            <w:tcW w:w="1418" w:type="dxa"/>
            <w:vAlign w:val="center"/>
          </w:tcPr>
          <w:p w:rsidR="008405F7" w:rsidRDefault="008405F7" w:rsidP="009E5608">
            <w:pPr>
              <w:spacing w:line="216" w:lineRule="auto"/>
              <w:jc w:val="center"/>
              <w:rPr>
                <w:sz w:val="20"/>
                <w:lang w:bidi="ar-EG"/>
              </w:rPr>
            </w:pPr>
            <w:r>
              <w:rPr>
                <w:sz w:val="20"/>
                <w:lang w:bidi="ar-EG"/>
              </w:rPr>
              <w:t>14</w:t>
            </w:r>
          </w:p>
        </w:tc>
        <w:tc>
          <w:tcPr>
            <w:tcW w:w="1410" w:type="dxa"/>
            <w:vAlign w:val="center"/>
          </w:tcPr>
          <w:p w:rsidR="008405F7" w:rsidRDefault="008405F7" w:rsidP="009E5608">
            <w:pPr>
              <w:spacing w:line="216" w:lineRule="auto"/>
              <w:jc w:val="center"/>
              <w:rPr>
                <w:sz w:val="20"/>
                <w:lang w:bidi="ar-EG"/>
              </w:rPr>
            </w:pPr>
            <w:r>
              <w:rPr>
                <w:sz w:val="20"/>
                <w:lang w:bidi="ar-EG"/>
              </w:rPr>
              <w:t>30%</w:t>
            </w:r>
          </w:p>
        </w:tc>
      </w:tr>
      <w:tr w:rsidR="008405F7">
        <w:trPr>
          <w:trHeight w:val="436"/>
        </w:trPr>
        <w:tc>
          <w:tcPr>
            <w:tcW w:w="900" w:type="dxa"/>
            <w:vAlign w:val="center"/>
          </w:tcPr>
          <w:p w:rsidR="008405F7" w:rsidRDefault="008405F7" w:rsidP="009E5608">
            <w:pPr>
              <w:spacing w:line="216" w:lineRule="auto"/>
              <w:jc w:val="center"/>
              <w:rPr>
                <w:sz w:val="20"/>
                <w:lang w:bidi="ar-EG"/>
              </w:rPr>
            </w:pPr>
            <w:r>
              <w:rPr>
                <w:sz w:val="20"/>
                <w:lang w:bidi="ar-EG"/>
              </w:rPr>
              <w:t>6</w:t>
            </w:r>
          </w:p>
        </w:tc>
        <w:tc>
          <w:tcPr>
            <w:tcW w:w="4912" w:type="dxa"/>
            <w:vAlign w:val="center"/>
          </w:tcPr>
          <w:p w:rsidR="008405F7" w:rsidRDefault="008405F7" w:rsidP="009E5608">
            <w:pPr>
              <w:spacing w:line="216" w:lineRule="auto"/>
              <w:jc w:val="center"/>
              <w:rPr>
                <w:sz w:val="20"/>
                <w:lang w:bidi="ar-EG"/>
              </w:rPr>
            </w:pPr>
            <w:r>
              <w:rPr>
                <w:sz w:val="20"/>
                <w:lang w:bidi="ar-EG"/>
              </w:rPr>
              <w:t>Final practical exam</w:t>
            </w:r>
          </w:p>
        </w:tc>
        <w:tc>
          <w:tcPr>
            <w:tcW w:w="1418" w:type="dxa"/>
            <w:vAlign w:val="center"/>
          </w:tcPr>
          <w:p w:rsidR="008405F7" w:rsidRDefault="008405F7" w:rsidP="009E5608">
            <w:pPr>
              <w:spacing w:line="216" w:lineRule="auto"/>
              <w:jc w:val="center"/>
              <w:rPr>
                <w:sz w:val="20"/>
                <w:lang w:bidi="ar-EG"/>
              </w:rPr>
            </w:pPr>
            <w:r>
              <w:rPr>
                <w:sz w:val="20"/>
                <w:lang w:bidi="ar-EG"/>
              </w:rPr>
              <w:t>1</w:t>
            </w:r>
            <w:r w:rsidR="000D1155">
              <w:rPr>
                <w:sz w:val="20"/>
                <w:lang w:bidi="ar-EG"/>
              </w:rPr>
              <w:t>4</w:t>
            </w:r>
          </w:p>
        </w:tc>
        <w:tc>
          <w:tcPr>
            <w:tcW w:w="1410" w:type="dxa"/>
            <w:vAlign w:val="center"/>
          </w:tcPr>
          <w:p w:rsidR="008405F7" w:rsidRDefault="008405F7" w:rsidP="009E5608">
            <w:pPr>
              <w:spacing w:line="216" w:lineRule="auto"/>
              <w:jc w:val="center"/>
              <w:rPr>
                <w:sz w:val="20"/>
                <w:lang w:bidi="ar-EG"/>
              </w:rPr>
            </w:pPr>
            <w:r>
              <w:rPr>
                <w:sz w:val="20"/>
                <w:lang w:bidi="ar-EG"/>
              </w:rPr>
              <w:t>10%</w:t>
            </w:r>
          </w:p>
        </w:tc>
      </w:tr>
      <w:tr w:rsidR="008405F7">
        <w:trPr>
          <w:trHeight w:val="260"/>
        </w:trPr>
        <w:tc>
          <w:tcPr>
            <w:tcW w:w="900" w:type="dxa"/>
            <w:vAlign w:val="center"/>
          </w:tcPr>
          <w:p w:rsidR="008405F7" w:rsidRDefault="008405F7" w:rsidP="009E5608">
            <w:pPr>
              <w:spacing w:line="216" w:lineRule="auto"/>
              <w:jc w:val="center"/>
              <w:rPr>
                <w:sz w:val="20"/>
                <w:lang w:bidi="ar-EG"/>
              </w:rPr>
            </w:pPr>
            <w:r>
              <w:rPr>
                <w:sz w:val="20"/>
                <w:lang w:bidi="ar-EG"/>
              </w:rPr>
              <w:t>7</w:t>
            </w:r>
          </w:p>
        </w:tc>
        <w:tc>
          <w:tcPr>
            <w:tcW w:w="4912" w:type="dxa"/>
            <w:vAlign w:val="center"/>
          </w:tcPr>
          <w:p w:rsidR="008405F7" w:rsidRDefault="008405F7" w:rsidP="009E5608">
            <w:pPr>
              <w:spacing w:line="216" w:lineRule="auto"/>
              <w:jc w:val="center"/>
              <w:rPr>
                <w:sz w:val="20"/>
                <w:lang w:bidi="ar-EG"/>
              </w:rPr>
            </w:pPr>
            <w:r>
              <w:rPr>
                <w:sz w:val="20"/>
                <w:lang w:bidi="ar-EG"/>
              </w:rPr>
              <w:t>Final written exam</w:t>
            </w:r>
          </w:p>
        </w:tc>
        <w:tc>
          <w:tcPr>
            <w:tcW w:w="1418" w:type="dxa"/>
            <w:vAlign w:val="center"/>
          </w:tcPr>
          <w:p w:rsidR="008405F7" w:rsidRDefault="008405F7" w:rsidP="009E5608">
            <w:pPr>
              <w:spacing w:line="216" w:lineRule="auto"/>
              <w:jc w:val="center"/>
              <w:rPr>
                <w:sz w:val="20"/>
                <w:lang w:bidi="ar-EG"/>
              </w:rPr>
            </w:pPr>
            <w:r>
              <w:rPr>
                <w:sz w:val="20"/>
                <w:lang w:bidi="ar-EG"/>
              </w:rPr>
              <w:t>15</w:t>
            </w:r>
          </w:p>
        </w:tc>
        <w:tc>
          <w:tcPr>
            <w:tcW w:w="1410" w:type="dxa"/>
            <w:vAlign w:val="center"/>
          </w:tcPr>
          <w:p w:rsidR="008405F7" w:rsidRDefault="008405F7" w:rsidP="009E5608">
            <w:pPr>
              <w:spacing w:line="216" w:lineRule="auto"/>
              <w:jc w:val="center"/>
              <w:rPr>
                <w:sz w:val="20"/>
                <w:lang w:bidi="ar-EG"/>
              </w:rPr>
            </w:pPr>
            <w:r>
              <w:rPr>
                <w:sz w:val="20"/>
                <w:lang w:bidi="ar-EG"/>
              </w:rPr>
              <w:t>30%</w:t>
            </w:r>
          </w:p>
        </w:tc>
      </w:tr>
    </w:tbl>
    <w:p w:rsidR="00222FBF" w:rsidRDefault="00385B9E" w:rsidP="007E7665">
      <w:pPr>
        <w:pStyle w:val="Heading7"/>
        <w:spacing w:after="120"/>
        <w:rPr>
          <w:b/>
          <w:bCs/>
          <w:lang w:bidi="ar-EG"/>
        </w:rPr>
      </w:pPr>
      <w:r w:rsidRPr="00086A34">
        <w:rPr>
          <w:b/>
          <w:bCs/>
        </w:rPr>
        <w:t>D.</w:t>
      </w:r>
      <w:r w:rsidRPr="00086A34">
        <w:rPr>
          <w:b/>
          <w:bCs/>
          <w:lang w:bidi="ar-EG"/>
        </w:rPr>
        <w:t xml:space="preserve"> </w:t>
      </w:r>
      <w:r>
        <w:rPr>
          <w:b/>
          <w:bCs/>
          <w:lang w:bidi="ar-EG"/>
        </w:rPr>
        <w:t>Student Support</w:t>
      </w:r>
    </w:p>
    <w:tbl>
      <w:tblPr>
        <w:tblStyle w:val="TableGrid"/>
        <w:tblW w:w="0" w:type="auto"/>
        <w:tblLook w:val="01E0" w:firstRow="1" w:lastRow="1" w:firstColumn="1" w:lastColumn="1" w:noHBand="0" w:noVBand="0"/>
      </w:tblPr>
      <w:tblGrid>
        <w:gridCol w:w="8856"/>
      </w:tblGrid>
      <w:tr w:rsidR="00385B9E">
        <w:tc>
          <w:tcPr>
            <w:tcW w:w="8856" w:type="dxa"/>
          </w:tcPr>
          <w:p w:rsidR="00385B9E" w:rsidRDefault="00385B9E" w:rsidP="007E7665">
            <w:pPr>
              <w:pStyle w:val="BodyText3"/>
            </w:pPr>
            <w:r>
              <w:t xml:space="preserve">1. </w:t>
            </w:r>
            <w:r w:rsidR="005F47F8">
              <w:t>Arrangements for</w:t>
            </w:r>
            <w:r>
              <w:t xml:space="preserve"> availability of teaching staff for individual student consultations and academic advice. (</w:t>
            </w:r>
            <w:r w:rsidR="007E7665">
              <w:t>Include</w:t>
            </w:r>
            <w:r>
              <w:t xml:space="preserve"> amount of time teaching staff are expected to be available each week)</w:t>
            </w:r>
          </w:p>
          <w:p w:rsidR="00385B9E" w:rsidRDefault="00385B9E" w:rsidP="007E7665">
            <w:pPr>
              <w:pStyle w:val="BodyText3"/>
            </w:pPr>
          </w:p>
          <w:p w:rsidR="00385B9E" w:rsidRDefault="00385B9E" w:rsidP="007E7665">
            <w:pPr>
              <w:pStyle w:val="BodyText3"/>
            </w:pPr>
          </w:p>
          <w:p w:rsidR="00385B9E" w:rsidRDefault="00822A26" w:rsidP="00DF6ECD">
            <w:pPr>
              <w:pStyle w:val="BodyText3"/>
            </w:pPr>
            <w:r>
              <w:t>Teaching staffs are available for students consultation in their assigned office hours</w:t>
            </w:r>
          </w:p>
          <w:p w:rsidR="00385B9E" w:rsidRDefault="00385B9E" w:rsidP="007E7665">
            <w:pPr>
              <w:tabs>
                <w:tab w:val="left" w:pos="0"/>
              </w:tabs>
              <w:rPr>
                <w:b/>
                <w:bCs/>
                <w:szCs w:val="28"/>
                <w:lang w:bidi="ar-EG"/>
              </w:rPr>
            </w:pPr>
          </w:p>
        </w:tc>
      </w:tr>
    </w:tbl>
    <w:p w:rsidR="00CF4ACD" w:rsidRDefault="00CF4ACD" w:rsidP="00385B9E">
      <w:pPr>
        <w:pStyle w:val="Heading5"/>
      </w:pPr>
    </w:p>
    <w:p w:rsidR="00385B9E" w:rsidRDefault="00385B9E" w:rsidP="00385B9E">
      <w:pPr>
        <w:pStyle w:val="Heading5"/>
      </w:pPr>
      <w:r w:rsidRPr="00086A34">
        <w:t>E Learning Resources</w:t>
      </w:r>
    </w:p>
    <w:p w:rsidR="00CF4ACD" w:rsidRPr="00CF4ACD" w:rsidRDefault="00CF4ACD" w:rsidP="00CF4ACD">
      <w:pPr>
        <w:rPr>
          <w:sz w:val="2"/>
          <w:szCs w:val="2"/>
          <w:lang w:val="en-AU"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5B9E">
        <w:tc>
          <w:tcPr>
            <w:tcW w:w="8640" w:type="dxa"/>
          </w:tcPr>
          <w:p w:rsidR="00385B9E" w:rsidRPr="009E5608" w:rsidRDefault="00385B9E" w:rsidP="007E7665">
            <w:pPr>
              <w:rPr>
                <w:rFonts w:ascii="Times New Roman" w:hAnsi="Times New Roman"/>
                <w:sz w:val="20"/>
                <w:szCs w:val="20"/>
                <w:lang w:bidi="ar-EG"/>
              </w:rPr>
            </w:pPr>
            <w:r w:rsidRPr="009E5608">
              <w:rPr>
                <w:rFonts w:ascii="Times New Roman" w:hAnsi="Times New Roman"/>
                <w:sz w:val="20"/>
                <w:szCs w:val="20"/>
                <w:lang w:bidi="ar-EG"/>
              </w:rPr>
              <w:t>1. Required Text(s)</w:t>
            </w:r>
          </w:p>
          <w:p w:rsidR="00385B9E" w:rsidRPr="007E7665" w:rsidRDefault="00822A26" w:rsidP="007E7665">
            <w:pPr>
              <w:bidi/>
              <w:jc w:val="both"/>
              <w:rPr>
                <w:rFonts w:ascii="Times New Roman" w:hAnsi="Times New Roman" w:cstheme="majorBidi"/>
                <w:sz w:val="20"/>
              </w:rPr>
            </w:pPr>
            <w:proofErr w:type="spellStart"/>
            <w:r w:rsidRPr="009E5608">
              <w:rPr>
                <w:rFonts w:ascii="Times New Roman" w:hAnsi="Times New Roman" w:cstheme="majorBidi"/>
                <w:sz w:val="20"/>
              </w:rPr>
              <w:t>Sturdevant's</w:t>
            </w:r>
            <w:proofErr w:type="spellEnd"/>
            <w:r w:rsidRPr="009E5608">
              <w:rPr>
                <w:rFonts w:ascii="Times New Roman" w:hAnsi="Times New Roman" w:cstheme="majorBidi"/>
                <w:sz w:val="20"/>
              </w:rPr>
              <w:t xml:space="preserve"> Art and Science of Operative Dentistry (Roberson, </w:t>
            </w:r>
            <w:proofErr w:type="spellStart"/>
            <w:r w:rsidRPr="009E5608">
              <w:rPr>
                <w:rFonts w:ascii="Times New Roman" w:hAnsi="Times New Roman" w:cstheme="majorBidi"/>
                <w:sz w:val="20"/>
              </w:rPr>
              <w:t>Sturdevant's</w:t>
            </w:r>
            <w:proofErr w:type="spellEnd"/>
            <w:r w:rsidRPr="009E5608">
              <w:rPr>
                <w:rFonts w:ascii="Times New Roman" w:hAnsi="Times New Roman" w:cstheme="majorBidi"/>
                <w:sz w:val="20"/>
              </w:rPr>
              <w:t xml:space="preserve"> Art and Science of Operative Dentistry) (2006), by Theodore Roberson, Harold O. </w:t>
            </w:r>
            <w:proofErr w:type="spellStart"/>
            <w:r w:rsidRPr="009E5608">
              <w:rPr>
                <w:rFonts w:ascii="Times New Roman" w:hAnsi="Times New Roman" w:cstheme="majorBidi"/>
                <w:sz w:val="20"/>
              </w:rPr>
              <w:t>Heymann</w:t>
            </w:r>
            <w:proofErr w:type="spellEnd"/>
            <w:r w:rsidRPr="009E5608">
              <w:rPr>
                <w:rFonts w:ascii="Times New Roman" w:hAnsi="Times New Roman" w:cstheme="majorBidi"/>
                <w:sz w:val="20"/>
              </w:rPr>
              <w:t xml:space="preserve"> , Edward J. Swift.</w:t>
            </w:r>
          </w:p>
        </w:tc>
      </w:tr>
      <w:tr w:rsidR="00385B9E">
        <w:tc>
          <w:tcPr>
            <w:tcW w:w="8640" w:type="dxa"/>
          </w:tcPr>
          <w:p w:rsidR="00822A26" w:rsidRPr="009E5608" w:rsidRDefault="00385B9E" w:rsidP="007E7665">
            <w:pPr>
              <w:spacing w:before="240"/>
              <w:rPr>
                <w:rFonts w:ascii="Times New Roman" w:hAnsi="Times New Roman" w:cstheme="majorBidi"/>
                <w:sz w:val="20"/>
              </w:rPr>
            </w:pPr>
            <w:r w:rsidRPr="009E5608">
              <w:rPr>
                <w:rFonts w:ascii="Times New Roman" w:hAnsi="Times New Roman"/>
                <w:sz w:val="20"/>
                <w:szCs w:val="20"/>
                <w:lang w:bidi="ar-EG"/>
              </w:rPr>
              <w:t xml:space="preserve">2. Essential </w:t>
            </w:r>
            <w:r w:rsidR="005F47F8" w:rsidRPr="009E5608">
              <w:rPr>
                <w:rFonts w:ascii="Times New Roman" w:hAnsi="Times New Roman"/>
                <w:sz w:val="20"/>
                <w:szCs w:val="20"/>
                <w:lang w:bidi="ar-EG"/>
              </w:rPr>
              <w:t>References.</w:t>
            </w:r>
            <w:r w:rsidR="00822A26" w:rsidRPr="009E5608">
              <w:rPr>
                <w:rFonts w:ascii="Times New Roman" w:hAnsi="Times New Roman" w:cstheme="majorBidi"/>
                <w:sz w:val="20"/>
              </w:rPr>
              <w:t xml:space="preserve">  </w:t>
            </w:r>
          </w:p>
          <w:p w:rsidR="00385B9E" w:rsidRPr="009E5608" w:rsidRDefault="00822A26" w:rsidP="007E7665">
            <w:pPr>
              <w:spacing w:before="240"/>
              <w:rPr>
                <w:rFonts w:ascii="Times New Roman" w:hAnsi="Times New Roman"/>
                <w:sz w:val="20"/>
                <w:szCs w:val="20"/>
                <w:lang w:bidi="ar-EG"/>
              </w:rPr>
            </w:pPr>
            <w:r w:rsidRPr="009E5608">
              <w:rPr>
                <w:rFonts w:ascii="Times New Roman" w:hAnsi="Times New Roman" w:cstheme="majorBidi"/>
                <w:sz w:val="20"/>
              </w:rPr>
              <w:t xml:space="preserve">Fundamentals of Operative Dentistry A Contemporary Approach _ 3rd edition (2006), by     James B. </w:t>
            </w:r>
            <w:proofErr w:type="spellStart"/>
            <w:r w:rsidRPr="009E5608">
              <w:rPr>
                <w:rFonts w:ascii="Times New Roman" w:hAnsi="Times New Roman" w:cstheme="majorBidi"/>
                <w:sz w:val="20"/>
              </w:rPr>
              <w:t>Summitt</w:t>
            </w:r>
            <w:proofErr w:type="spellEnd"/>
            <w:r w:rsidRPr="009E5608">
              <w:rPr>
                <w:rFonts w:ascii="Times New Roman" w:hAnsi="Times New Roman" w:cstheme="majorBidi"/>
                <w:sz w:val="20"/>
              </w:rPr>
              <w:t>, J. William Robbins, Thomas J. Hilton, Richard S. Schwartz, et al.</w:t>
            </w:r>
          </w:p>
        </w:tc>
      </w:tr>
      <w:tr w:rsidR="00385B9E">
        <w:tc>
          <w:tcPr>
            <w:tcW w:w="8640" w:type="dxa"/>
          </w:tcPr>
          <w:p w:rsidR="00822A26" w:rsidRPr="009E5608" w:rsidRDefault="00385B9E" w:rsidP="007E7665">
            <w:pPr>
              <w:spacing w:before="240"/>
              <w:rPr>
                <w:rFonts w:ascii="Times New Roman" w:hAnsi="Times New Roman" w:cstheme="majorBidi"/>
                <w:sz w:val="20"/>
              </w:rPr>
            </w:pPr>
            <w:r w:rsidRPr="009E5608">
              <w:rPr>
                <w:rFonts w:ascii="Times New Roman" w:hAnsi="Times New Roman"/>
                <w:sz w:val="20"/>
                <w:szCs w:val="20"/>
                <w:lang w:bidi="ar-EG"/>
              </w:rPr>
              <w:t>3- Recommended Books and Reference Material (Journals, Reports, etc) (Attach List)</w:t>
            </w:r>
            <w:r w:rsidR="00822A26" w:rsidRPr="009E5608">
              <w:rPr>
                <w:rFonts w:ascii="Times New Roman" w:hAnsi="Times New Roman" w:cstheme="majorBidi"/>
                <w:sz w:val="20"/>
              </w:rPr>
              <w:t xml:space="preserve"> </w:t>
            </w:r>
          </w:p>
          <w:p w:rsidR="00822A26" w:rsidRPr="009E5608" w:rsidRDefault="00822A26" w:rsidP="007E7665">
            <w:pPr>
              <w:spacing w:before="240"/>
              <w:rPr>
                <w:rFonts w:ascii="Times New Roman" w:hAnsi="Times New Roman" w:cstheme="majorBidi"/>
                <w:sz w:val="20"/>
              </w:rPr>
            </w:pPr>
            <w:r w:rsidRPr="009E5608">
              <w:rPr>
                <w:rFonts w:ascii="Times New Roman" w:hAnsi="Times New Roman" w:cstheme="majorBidi"/>
                <w:sz w:val="20"/>
              </w:rPr>
              <w:t xml:space="preserve"> Operative dentistry: Modern Theory &amp; Practice 1995 ( </w:t>
            </w:r>
            <w:proofErr w:type="spellStart"/>
            <w:r w:rsidRPr="009E5608">
              <w:rPr>
                <w:rFonts w:ascii="Times New Roman" w:hAnsi="Times New Roman" w:cstheme="majorBidi"/>
                <w:sz w:val="20"/>
              </w:rPr>
              <w:t>Marzouk</w:t>
            </w:r>
            <w:proofErr w:type="spellEnd"/>
            <w:r w:rsidRPr="009E5608">
              <w:rPr>
                <w:rFonts w:ascii="Times New Roman" w:hAnsi="Times New Roman" w:cstheme="majorBidi"/>
                <w:sz w:val="20"/>
              </w:rPr>
              <w:t xml:space="preserve">) . </w:t>
            </w:r>
          </w:p>
          <w:p w:rsidR="00385B9E" w:rsidRPr="009E5608" w:rsidRDefault="00822A26" w:rsidP="007E7665">
            <w:pPr>
              <w:spacing w:before="240"/>
              <w:rPr>
                <w:rFonts w:ascii="Times New Roman" w:hAnsi="Times New Roman"/>
                <w:sz w:val="20"/>
                <w:szCs w:val="20"/>
                <w:lang w:bidi="ar-EG"/>
              </w:rPr>
            </w:pPr>
            <w:r w:rsidRPr="009E5608">
              <w:rPr>
                <w:rFonts w:ascii="Times New Roman" w:hAnsi="Times New Roman" w:cstheme="majorBidi"/>
                <w:sz w:val="20"/>
              </w:rPr>
              <w:t>Additional resources provided by the contributing Faculty Members.</w:t>
            </w:r>
            <w:r w:rsidR="00385B9E" w:rsidRPr="009E5608">
              <w:rPr>
                <w:rFonts w:ascii="Times New Roman" w:hAnsi="Times New Roman"/>
                <w:sz w:val="20"/>
                <w:szCs w:val="20"/>
                <w:lang w:bidi="ar-EG"/>
              </w:rPr>
              <w:t xml:space="preserve"> </w:t>
            </w:r>
          </w:p>
        </w:tc>
      </w:tr>
      <w:tr w:rsidR="00385B9E">
        <w:tc>
          <w:tcPr>
            <w:tcW w:w="8640" w:type="dxa"/>
          </w:tcPr>
          <w:p w:rsidR="00385B9E" w:rsidRPr="009E5608" w:rsidRDefault="00385B9E" w:rsidP="007E7665">
            <w:pPr>
              <w:spacing w:before="240"/>
              <w:rPr>
                <w:rFonts w:ascii="Times New Roman" w:hAnsi="Times New Roman"/>
                <w:sz w:val="20"/>
                <w:szCs w:val="20"/>
                <w:lang w:bidi="ar-EG"/>
              </w:rPr>
            </w:pPr>
            <w:r w:rsidRPr="009E5608">
              <w:rPr>
                <w:rFonts w:ascii="Times New Roman" w:hAnsi="Times New Roman"/>
                <w:sz w:val="20"/>
                <w:szCs w:val="20"/>
                <w:lang w:bidi="ar-EG"/>
              </w:rPr>
              <w:t>4-</w:t>
            </w:r>
            <w:r w:rsidR="007E7665" w:rsidRPr="009E5608">
              <w:rPr>
                <w:rFonts w:ascii="Times New Roman" w:hAnsi="Times New Roman"/>
                <w:sz w:val="20"/>
                <w:szCs w:val="20"/>
                <w:lang w:bidi="ar-EG"/>
              </w:rPr>
              <w:t>. Electronic</w:t>
            </w:r>
            <w:r w:rsidRPr="009E5608">
              <w:rPr>
                <w:rFonts w:ascii="Times New Roman" w:hAnsi="Times New Roman"/>
                <w:sz w:val="20"/>
                <w:szCs w:val="20"/>
                <w:lang w:bidi="ar-EG"/>
              </w:rPr>
              <w:t xml:space="preserve"> Materials, Web Sites etc</w:t>
            </w:r>
          </w:p>
          <w:p w:rsidR="00385B9E" w:rsidRPr="009E5608" w:rsidRDefault="00822A26" w:rsidP="007E7665">
            <w:pPr>
              <w:spacing w:before="240"/>
              <w:rPr>
                <w:rFonts w:ascii="Times New Roman" w:hAnsi="Times New Roman"/>
                <w:sz w:val="20"/>
                <w:szCs w:val="20"/>
                <w:lang w:bidi="ar-EG"/>
              </w:rPr>
            </w:pPr>
            <w:r w:rsidRPr="009E5608">
              <w:rPr>
                <w:rFonts w:ascii="Times New Roman" w:hAnsi="Times New Roman"/>
                <w:sz w:val="20"/>
                <w:szCs w:val="20"/>
                <w:lang w:bidi="ar-EG"/>
              </w:rPr>
              <w:lastRenderedPageBreak/>
              <w:t>Suggested by teaching</w:t>
            </w:r>
            <w:r w:rsidR="003A4C6E" w:rsidRPr="009E5608">
              <w:rPr>
                <w:rFonts w:ascii="Times New Roman" w:hAnsi="Times New Roman"/>
                <w:sz w:val="20"/>
                <w:szCs w:val="20"/>
                <w:lang w:bidi="ar-EG"/>
              </w:rPr>
              <w:t xml:space="preserve"> staff members.</w:t>
            </w:r>
          </w:p>
        </w:tc>
      </w:tr>
      <w:tr w:rsidR="00385B9E">
        <w:tc>
          <w:tcPr>
            <w:tcW w:w="8640" w:type="dxa"/>
          </w:tcPr>
          <w:p w:rsidR="00385B9E" w:rsidRPr="009E5608" w:rsidRDefault="00385B9E" w:rsidP="007E7665">
            <w:pPr>
              <w:rPr>
                <w:rFonts w:ascii="Times New Roman" w:hAnsi="Times New Roman"/>
                <w:sz w:val="20"/>
                <w:szCs w:val="20"/>
                <w:lang w:bidi="ar-EG"/>
              </w:rPr>
            </w:pPr>
            <w:r w:rsidRPr="009E5608">
              <w:rPr>
                <w:rFonts w:ascii="Times New Roman" w:hAnsi="Times New Roman"/>
                <w:sz w:val="20"/>
                <w:szCs w:val="20"/>
                <w:lang w:bidi="ar-EG"/>
              </w:rPr>
              <w:lastRenderedPageBreak/>
              <w:t>5- Other learning material such as computer-based programs/CD, professional standards/regulations</w:t>
            </w:r>
          </w:p>
        </w:tc>
      </w:tr>
    </w:tbl>
    <w:p w:rsidR="00CF4ACD" w:rsidRDefault="00CF4ACD" w:rsidP="00385B9E">
      <w:pPr>
        <w:rPr>
          <w:b/>
          <w:bCs/>
        </w:rPr>
      </w:pPr>
    </w:p>
    <w:p w:rsidR="00385B9E" w:rsidRPr="009E5608" w:rsidRDefault="00385B9E" w:rsidP="00385B9E">
      <w:pPr>
        <w:rPr>
          <w:b/>
          <w:bCs/>
        </w:rPr>
      </w:pPr>
      <w:r w:rsidRPr="00086A34">
        <w:rPr>
          <w:b/>
          <w:bCs/>
        </w:rPr>
        <w:t>F. Facilities Required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5B9E">
        <w:tc>
          <w:tcPr>
            <w:tcW w:w="8640" w:type="dxa"/>
          </w:tcPr>
          <w:p w:rsidR="00385B9E" w:rsidRPr="009E5608" w:rsidRDefault="00385B9E" w:rsidP="007E7665">
            <w:pPr>
              <w:pStyle w:val="Heading7"/>
              <w:spacing w:after="120"/>
              <w:rPr>
                <w:sz w:val="20"/>
                <w:szCs w:val="20"/>
              </w:rPr>
            </w:pPr>
            <w:r w:rsidRPr="009E5608">
              <w:rPr>
                <w:sz w:val="20"/>
                <w:szCs w:val="20"/>
              </w:rPr>
              <w:t>Indicate requirements for the course including size of classrooms and laboratories (</w:t>
            </w:r>
            <w:proofErr w:type="spellStart"/>
            <w:r w:rsidRPr="009E5608">
              <w:rPr>
                <w:sz w:val="20"/>
                <w:szCs w:val="20"/>
              </w:rPr>
              <w:t>ie</w:t>
            </w:r>
            <w:proofErr w:type="spellEnd"/>
            <w:r w:rsidRPr="009E5608">
              <w:rPr>
                <w:sz w:val="20"/>
                <w:szCs w:val="20"/>
              </w:rPr>
              <w:t xml:space="preserve"> number of seats in classrooms and laboratories, extent of computer access etc.)</w:t>
            </w:r>
            <w:r w:rsidR="006A4BBC" w:rsidRPr="009E5608">
              <w:rPr>
                <w:sz w:val="20"/>
                <w:szCs w:val="20"/>
              </w:rPr>
              <w:t xml:space="preserve"> </w:t>
            </w:r>
          </w:p>
        </w:tc>
      </w:tr>
      <w:tr w:rsidR="00385B9E">
        <w:tc>
          <w:tcPr>
            <w:tcW w:w="8640" w:type="dxa"/>
          </w:tcPr>
          <w:p w:rsidR="00385B9E" w:rsidRPr="009E5608" w:rsidRDefault="00385B9E" w:rsidP="008311BF">
            <w:pPr>
              <w:ind w:left="360" w:hanging="360"/>
              <w:rPr>
                <w:rFonts w:ascii="Times New Roman" w:hAnsi="Times New Roman"/>
                <w:sz w:val="20"/>
                <w:szCs w:val="20"/>
              </w:rPr>
            </w:pPr>
            <w:r w:rsidRPr="009E5608">
              <w:rPr>
                <w:rFonts w:ascii="Times New Roman" w:hAnsi="Times New Roman"/>
                <w:sz w:val="20"/>
                <w:szCs w:val="20"/>
              </w:rPr>
              <w:t>1.  Accommodation (Lecture rooms, laboratories, etc.)</w:t>
            </w:r>
          </w:p>
          <w:p w:rsidR="008311BF" w:rsidRPr="009E5608" w:rsidRDefault="005F47F8" w:rsidP="008311BF">
            <w:pPr>
              <w:ind w:left="360" w:hanging="360"/>
              <w:rPr>
                <w:rFonts w:ascii="Times New Roman" w:hAnsi="Times New Roman"/>
                <w:sz w:val="20"/>
                <w:szCs w:val="20"/>
              </w:rPr>
            </w:pPr>
            <w:r w:rsidRPr="009E5608">
              <w:rPr>
                <w:rFonts w:ascii="Times New Roman" w:hAnsi="Times New Roman"/>
                <w:sz w:val="20"/>
                <w:szCs w:val="20"/>
              </w:rPr>
              <w:t xml:space="preserve">       Wi-Fi access</w:t>
            </w:r>
          </w:p>
        </w:tc>
      </w:tr>
      <w:tr w:rsidR="00385B9E">
        <w:tc>
          <w:tcPr>
            <w:tcW w:w="8640" w:type="dxa"/>
          </w:tcPr>
          <w:p w:rsidR="00385B9E" w:rsidRPr="009E5608" w:rsidRDefault="00385B9E" w:rsidP="007740EF">
            <w:pPr>
              <w:rPr>
                <w:rFonts w:ascii="Times New Roman" w:hAnsi="Times New Roman"/>
                <w:sz w:val="20"/>
                <w:szCs w:val="20"/>
              </w:rPr>
            </w:pPr>
            <w:r w:rsidRPr="009E5608">
              <w:rPr>
                <w:rFonts w:ascii="Times New Roman" w:hAnsi="Times New Roman"/>
                <w:sz w:val="20"/>
                <w:szCs w:val="20"/>
              </w:rPr>
              <w:t>2. Computing resources</w:t>
            </w:r>
          </w:p>
        </w:tc>
      </w:tr>
      <w:tr w:rsidR="00385B9E">
        <w:tc>
          <w:tcPr>
            <w:tcW w:w="8640" w:type="dxa"/>
          </w:tcPr>
          <w:p w:rsidR="00385B9E" w:rsidRPr="009E5608" w:rsidRDefault="00385B9E" w:rsidP="007E7665">
            <w:pPr>
              <w:rPr>
                <w:rFonts w:ascii="Times New Roman" w:hAnsi="Times New Roman"/>
                <w:sz w:val="20"/>
                <w:szCs w:val="20"/>
              </w:rPr>
            </w:pPr>
            <w:r w:rsidRPr="009E5608">
              <w:rPr>
                <w:rFonts w:ascii="Times New Roman" w:hAnsi="Times New Roman"/>
                <w:sz w:val="20"/>
                <w:szCs w:val="20"/>
              </w:rPr>
              <w:t>3. Other resources (specify --</w:t>
            </w:r>
            <w:proofErr w:type="spellStart"/>
            <w:r w:rsidRPr="009E5608">
              <w:rPr>
                <w:rFonts w:ascii="Times New Roman" w:hAnsi="Times New Roman"/>
                <w:sz w:val="20"/>
                <w:szCs w:val="20"/>
              </w:rPr>
              <w:t>eg</w:t>
            </w:r>
            <w:proofErr w:type="spellEnd"/>
            <w:r w:rsidRPr="009E5608">
              <w:rPr>
                <w:rFonts w:ascii="Times New Roman" w:hAnsi="Times New Roman"/>
                <w:sz w:val="20"/>
                <w:szCs w:val="20"/>
              </w:rPr>
              <w:t xml:space="preserve">. If specific laboratory equipment is required, list requirements or attach list) </w:t>
            </w:r>
          </w:p>
          <w:p w:rsidR="007E7665" w:rsidRDefault="007E7665" w:rsidP="007E7665">
            <w:pPr>
              <w:pStyle w:val="ListParagraph"/>
              <w:numPr>
                <w:ilvl w:val="0"/>
                <w:numId w:val="47"/>
              </w:numPr>
              <w:rPr>
                <w:rFonts w:ascii="Times New Roman" w:hAnsi="Times New Roman"/>
                <w:sz w:val="20"/>
                <w:szCs w:val="20"/>
              </w:rPr>
            </w:pPr>
            <w:r w:rsidRPr="007E7665">
              <w:rPr>
                <w:rFonts w:ascii="Times New Roman" w:hAnsi="Times New Roman"/>
                <w:sz w:val="20"/>
                <w:szCs w:val="20"/>
              </w:rPr>
              <w:t>Operative</w:t>
            </w:r>
            <w:r w:rsidR="005F47F8" w:rsidRPr="007E7665">
              <w:rPr>
                <w:rFonts w:ascii="Times New Roman" w:hAnsi="Times New Roman"/>
                <w:sz w:val="20"/>
                <w:szCs w:val="20"/>
              </w:rPr>
              <w:t xml:space="preserve"> cassette</w:t>
            </w:r>
          </w:p>
          <w:p w:rsidR="007E7665" w:rsidRDefault="007E7665" w:rsidP="007E7665">
            <w:pPr>
              <w:pStyle w:val="ListParagraph"/>
              <w:numPr>
                <w:ilvl w:val="0"/>
                <w:numId w:val="47"/>
              </w:numPr>
              <w:rPr>
                <w:rFonts w:ascii="Times New Roman" w:hAnsi="Times New Roman"/>
                <w:sz w:val="20"/>
                <w:szCs w:val="20"/>
              </w:rPr>
            </w:pPr>
            <w:r w:rsidRPr="007E7665">
              <w:rPr>
                <w:rFonts w:ascii="Times New Roman" w:hAnsi="Times New Roman"/>
                <w:sz w:val="20"/>
                <w:szCs w:val="20"/>
              </w:rPr>
              <w:t>Complete</w:t>
            </w:r>
            <w:r w:rsidR="005F47F8" w:rsidRPr="007E7665">
              <w:rPr>
                <w:rFonts w:ascii="Times New Roman" w:hAnsi="Times New Roman"/>
                <w:sz w:val="20"/>
                <w:szCs w:val="20"/>
              </w:rPr>
              <w:t xml:space="preserve"> rubber dam set</w:t>
            </w:r>
          </w:p>
          <w:p w:rsidR="007E7665" w:rsidRDefault="005F47F8" w:rsidP="007E7665">
            <w:pPr>
              <w:pStyle w:val="ListParagraph"/>
              <w:numPr>
                <w:ilvl w:val="0"/>
                <w:numId w:val="47"/>
              </w:numPr>
              <w:rPr>
                <w:rFonts w:ascii="Times New Roman" w:hAnsi="Times New Roman"/>
                <w:sz w:val="20"/>
                <w:szCs w:val="20"/>
              </w:rPr>
            </w:pPr>
            <w:r w:rsidRPr="007E7665">
              <w:rPr>
                <w:rFonts w:ascii="Times New Roman" w:hAnsi="Times New Roman"/>
                <w:sz w:val="20"/>
                <w:szCs w:val="20"/>
              </w:rPr>
              <w:t>Ivory teeth</w:t>
            </w:r>
          </w:p>
          <w:p w:rsidR="005F47F8" w:rsidRPr="007E7665" w:rsidRDefault="007E7665" w:rsidP="007E7665">
            <w:pPr>
              <w:pStyle w:val="ListParagraph"/>
              <w:numPr>
                <w:ilvl w:val="0"/>
                <w:numId w:val="47"/>
              </w:numPr>
              <w:rPr>
                <w:rFonts w:ascii="Times New Roman" w:hAnsi="Times New Roman"/>
                <w:sz w:val="20"/>
                <w:szCs w:val="20"/>
              </w:rPr>
            </w:pPr>
            <w:r w:rsidRPr="007E7665">
              <w:rPr>
                <w:rFonts w:ascii="Times New Roman" w:hAnsi="Times New Roman"/>
                <w:sz w:val="20"/>
                <w:szCs w:val="20"/>
              </w:rPr>
              <w:t>Low</w:t>
            </w:r>
            <w:r w:rsidR="007740EF" w:rsidRPr="007E7665">
              <w:rPr>
                <w:rFonts w:ascii="Times New Roman" w:hAnsi="Times New Roman"/>
                <w:sz w:val="20"/>
                <w:szCs w:val="20"/>
              </w:rPr>
              <w:t xml:space="preserve"> speed hand pieces</w:t>
            </w:r>
            <w:r w:rsidR="005F47F8" w:rsidRPr="007E7665">
              <w:rPr>
                <w:rFonts w:ascii="Times New Roman" w:hAnsi="Times New Roman"/>
                <w:sz w:val="20"/>
                <w:szCs w:val="20"/>
              </w:rPr>
              <w:t xml:space="preserve"> </w:t>
            </w:r>
          </w:p>
          <w:p w:rsidR="005F47F8" w:rsidRPr="009E5608" w:rsidRDefault="005F47F8" w:rsidP="007E7665">
            <w:pPr>
              <w:rPr>
                <w:rFonts w:ascii="Times New Roman" w:hAnsi="Times New Roman"/>
                <w:sz w:val="20"/>
                <w:szCs w:val="20"/>
              </w:rPr>
            </w:pPr>
            <w:r w:rsidRPr="009E5608">
              <w:rPr>
                <w:rFonts w:ascii="Times New Roman" w:hAnsi="Times New Roman"/>
                <w:sz w:val="20"/>
                <w:szCs w:val="20"/>
              </w:rPr>
              <w:t xml:space="preserve">  - Low speed carbide burs in different sizes and shape</w:t>
            </w:r>
          </w:p>
        </w:tc>
      </w:tr>
    </w:tbl>
    <w:p w:rsidR="00CF4ACD" w:rsidRDefault="00CF4ACD" w:rsidP="007740EF">
      <w:pPr>
        <w:rPr>
          <w:b/>
          <w:bCs/>
          <w:szCs w:val="28"/>
        </w:rPr>
      </w:pPr>
    </w:p>
    <w:p w:rsidR="00385B9E" w:rsidRPr="00B31E25" w:rsidRDefault="00385B9E" w:rsidP="007740EF">
      <w:pPr>
        <w:rPr>
          <w:b/>
          <w:bCs/>
        </w:rPr>
      </w:pPr>
      <w:r w:rsidRPr="00B31E25">
        <w:rPr>
          <w:b/>
          <w:bCs/>
          <w:szCs w:val="28"/>
        </w:rPr>
        <w:t xml:space="preserve">G  </w:t>
      </w:r>
      <w:r w:rsidRPr="00B31E25">
        <w:rPr>
          <w:b/>
          <w:bCs/>
          <w:szCs w:val="28"/>
          <w:lang w:bidi="ar-EG"/>
        </w:rPr>
        <w:t xml:space="preserve"> Course Evaluation and Improvement Processes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85B9E" w:rsidTr="00CF4ACD">
        <w:trPr>
          <w:trHeight w:val="1115"/>
        </w:trPr>
        <w:tc>
          <w:tcPr>
            <w:tcW w:w="8640" w:type="dxa"/>
          </w:tcPr>
          <w:p w:rsidR="00385B9E" w:rsidRPr="009E5608" w:rsidRDefault="00385B9E" w:rsidP="007E7665">
            <w:pPr>
              <w:rPr>
                <w:rFonts w:ascii="Times New Roman" w:hAnsi="Times New Roman"/>
                <w:sz w:val="20"/>
                <w:szCs w:val="20"/>
                <w:lang w:bidi="ar-EG"/>
              </w:rPr>
            </w:pPr>
            <w:r w:rsidRPr="009E5608">
              <w:rPr>
                <w:rFonts w:ascii="Times New Roman" w:hAnsi="Times New Roman"/>
                <w:sz w:val="20"/>
                <w:szCs w:val="20"/>
                <w:lang w:bidi="ar-EG"/>
              </w:rPr>
              <w:t>1 Strategies for Obtaining Student Feedback on Effectiveness of Teaching</w:t>
            </w:r>
          </w:p>
          <w:p w:rsidR="00385B9E" w:rsidRPr="009E5608" w:rsidRDefault="003A4C6E" w:rsidP="00CB48B9">
            <w:pPr>
              <w:pStyle w:val="ListParagraph"/>
              <w:numPr>
                <w:ilvl w:val="0"/>
                <w:numId w:val="21"/>
              </w:numPr>
              <w:rPr>
                <w:rFonts w:ascii="Times New Roman" w:hAnsi="Times New Roman"/>
                <w:sz w:val="20"/>
                <w:lang w:bidi="ar-EG"/>
              </w:rPr>
            </w:pPr>
            <w:r w:rsidRPr="009E5608">
              <w:rPr>
                <w:rFonts w:ascii="Times New Roman" w:hAnsi="Times New Roman"/>
                <w:sz w:val="20"/>
                <w:lang w:bidi="ar-EG"/>
              </w:rPr>
              <w:t>Exam analysis report</w:t>
            </w:r>
          </w:p>
          <w:p w:rsidR="00385B9E" w:rsidRPr="007E7665" w:rsidRDefault="005D1963" w:rsidP="007E7665">
            <w:pPr>
              <w:pStyle w:val="ListParagraph"/>
              <w:numPr>
                <w:ilvl w:val="0"/>
                <w:numId w:val="21"/>
              </w:numPr>
              <w:rPr>
                <w:rFonts w:ascii="Times New Roman" w:hAnsi="Times New Roman"/>
                <w:sz w:val="20"/>
                <w:lang w:bidi="ar-EG"/>
              </w:rPr>
            </w:pPr>
            <w:r w:rsidRPr="009E5608">
              <w:rPr>
                <w:rFonts w:ascii="Times New Roman" w:hAnsi="Times New Roman"/>
                <w:sz w:val="20"/>
                <w:lang w:bidi="ar-EG"/>
              </w:rPr>
              <w:t>Students survey</w:t>
            </w:r>
          </w:p>
        </w:tc>
      </w:tr>
      <w:tr w:rsidR="00385B9E">
        <w:tc>
          <w:tcPr>
            <w:tcW w:w="8640" w:type="dxa"/>
          </w:tcPr>
          <w:p w:rsidR="00385B9E" w:rsidRPr="007E7665" w:rsidRDefault="007E7665" w:rsidP="003A4C6E">
            <w:pPr>
              <w:rPr>
                <w:rFonts w:ascii="Times New Roman" w:hAnsi="Times New Roman"/>
                <w:sz w:val="20"/>
                <w:szCs w:val="20"/>
                <w:lang w:bidi="ar-EG"/>
              </w:rPr>
            </w:pPr>
            <w:r w:rsidRPr="009E5608">
              <w:rPr>
                <w:rFonts w:ascii="Times New Roman" w:hAnsi="Times New Roman"/>
                <w:sz w:val="20"/>
                <w:szCs w:val="20"/>
                <w:lang w:bidi="ar-EG"/>
              </w:rPr>
              <w:t>2 Other</w:t>
            </w:r>
            <w:r w:rsidR="00385B9E" w:rsidRPr="009E5608">
              <w:rPr>
                <w:rFonts w:ascii="Times New Roman" w:hAnsi="Times New Roman"/>
                <w:sz w:val="20"/>
                <w:szCs w:val="20"/>
                <w:lang w:bidi="ar-EG"/>
              </w:rPr>
              <w:t xml:space="preserve"> Strategies for Evaluation of Teaching by the Instructor or by the Department</w:t>
            </w:r>
          </w:p>
        </w:tc>
      </w:tr>
      <w:tr w:rsidR="00385B9E">
        <w:tc>
          <w:tcPr>
            <w:tcW w:w="8640" w:type="dxa"/>
          </w:tcPr>
          <w:p w:rsidR="00385B9E" w:rsidRPr="009E5608" w:rsidRDefault="007E7665" w:rsidP="007E7665">
            <w:pPr>
              <w:rPr>
                <w:rFonts w:ascii="Times New Roman" w:hAnsi="Times New Roman"/>
                <w:sz w:val="20"/>
                <w:szCs w:val="20"/>
                <w:lang w:bidi="ar-EG"/>
              </w:rPr>
            </w:pPr>
            <w:r w:rsidRPr="009E5608">
              <w:rPr>
                <w:rFonts w:ascii="Times New Roman" w:hAnsi="Times New Roman"/>
                <w:sz w:val="20"/>
                <w:szCs w:val="20"/>
                <w:lang w:bidi="ar-EG"/>
              </w:rPr>
              <w:t>3 Processes</w:t>
            </w:r>
            <w:r w:rsidR="00385B9E" w:rsidRPr="009E5608">
              <w:rPr>
                <w:rFonts w:ascii="Times New Roman" w:hAnsi="Times New Roman"/>
                <w:sz w:val="20"/>
                <w:szCs w:val="20"/>
                <w:lang w:bidi="ar-EG"/>
              </w:rPr>
              <w:t xml:space="preserve"> for Improvement of Teaching</w:t>
            </w:r>
          </w:p>
          <w:p w:rsidR="00385B9E" w:rsidRPr="009E5608" w:rsidRDefault="003A4C6E" w:rsidP="007740EF">
            <w:pPr>
              <w:rPr>
                <w:rFonts w:ascii="Times New Roman" w:hAnsi="Times New Roman"/>
                <w:sz w:val="20"/>
                <w:szCs w:val="20"/>
                <w:lang w:bidi="ar-EG"/>
              </w:rPr>
            </w:pPr>
            <w:r w:rsidRPr="009E5608">
              <w:rPr>
                <w:rFonts w:ascii="Times New Roman" w:hAnsi="Times New Roman"/>
                <w:sz w:val="20"/>
                <w:szCs w:val="20"/>
                <w:lang w:bidi="ar-EG"/>
              </w:rPr>
              <w:t xml:space="preserve">Attending faculty member improvements courses and workshop </w:t>
            </w:r>
          </w:p>
        </w:tc>
      </w:tr>
      <w:tr w:rsidR="00385B9E">
        <w:trPr>
          <w:trHeight w:val="1422"/>
        </w:trPr>
        <w:tc>
          <w:tcPr>
            <w:tcW w:w="8640" w:type="dxa"/>
          </w:tcPr>
          <w:p w:rsidR="00385B9E" w:rsidRPr="009E5608" w:rsidRDefault="00385B9E" w:rsidP="007E7665">
            <w:pPr>
              <w:rPr>
                <w:rFonts w:ascii="Times New Roman" w:hAnsi="Times New Roman"/>
                <w:sz w:val="20"/>
                <w:szCs w:val="20"/>
                <w:lang w:bidi="ar-EG"/>
              </w:rPr>
            </w:pPr>
            <w:r w:rsidRPr="009E5608">
              <w:rPr>
                <w:rFonts w:ascii="Times New Roman" w:hAnsi="Times New Roman"/>
                <w:sz w:val="20"/>
                <w:szCs w:val="20"/>
                <w:lang w:bidi="ar-EG"/>
              </w:rPr>
              <w:t>4. Processes for Verifying Standards of Student Achievement (</w:t>
            </w:r>
            <w:proofErr w:type="spellStart"/>
            <w:r w:rsidRPr="009E5608">
              <w:rPr>
                <w:rFonts w:ascii="Times New Roman" w:hAnsi="Times New Roman"/>
                <w:sz w:val="20"/>
                <w:szCs w:val="20"/>
                <w:lang w:bidi="ar-EG"/>
              </w:rPr>
              <w:t>eg</w:t>
            </w:r>
            <w:proofErr w:type="spellEnd"/>
            <w:r w:rsidRPr="009E5608">
              <w:rPr>
                <w:rFonts w:ascii="Times New Roman" w:hAnsi="Times New Roman"/>
                <w:sz w:val="20"/>
                <w:szCs w:val="20"/>
                <w:lang w:bidi="ar-EG"/>
              </w:rPr>
              <w:t xml:space="preserve">. check marking by an </w:t>
            </w:r>
            <w:r w:rsidR="007E7665" w:rsidRPr="009E5608">
              <w:rPr>
                <w:rFonts w:ascii="Times New Roman" w:hAnsi="Times New Roman"/>
                <w:sz w:val="20"/>
                <w:szCs w:val="20"/>
                <w:lang w:bidi="ar-EG"/>
              </w:rPr>
              <w:t>independent member</w:t>
            </w:r>
            <w:r w:rsidRPr="009E5608">
              <w:rPr>
                <w:rFonts w:ascii="Times New Roman" w:hAnsi="Times New Roman"/>
                <w:sz w:val="20"/>
                <w:szCs w:val="20"/>
                <w:lang w:bidi="ar-EG"/>
              </w:rPr>
              <w:t xml:space="preserve"> teaching staff of a sample of student work, periodic exchange and remarking of tests or a sample of assignments with staff at another institution)</w:t>
            </w:r>
          </w:p>
          <w:p w:rsidR="00385B9E" w:rsidRPr="009E5608" w:rsidRDefault="003A4C6E" w:rsidP="007E7665">
            <w:pPr>
              <w:rPr>
                <w:rFonts w:ascii="Times New Roman" w:hAnsi="Times New Roman"/>
                <w:sz w:val="20"/>
                <w:szCs w:val="20"/>
                <w:lang w:bidi="ar-EG"/>
              </w:rPr>
            </w:pPr>
            <w:r w:rsidRPr="009E5608">
              <w:rPr>
                <w:rFonts w:ascii="Times New Roman" w:hAnsi="Times New Roman"/>
                <w:sz w:val="20"/>
                <w:szCs w:val="20"/>
                <w:lang w:bidi="ar-EG"/>
              </w:rPr>
              <w:t>Check marking of student works by an independent staff member</w:t>
            </w:r>
          </w:p>
        </w:tc>
      </w:tr>
      <w:tr w:rsidR="00385B9E">
        <w:tc>
          <w:tcPr>
            <w:tcW w:w="8640" w:type="dxa"/>
          </w:tcPr>
          <w:p w:rsidR="00385B9E" w:rsidRPr="009E5608" w:rsidRDefault="005F47F8" w:rsidP="007E7665">
            <w:pPr>
              <w:rPr>
                <w:rFonts w:ascii="Times New Roman" w:hAnsi="Times New Roman"/>
                <w:sz w:val="20"/>
                <w:szCs w:val="20"/>
                <w:lang w:bidi="ar-EG"/>
              </w:rPr>
            </w:pPr>
            <w:r w:rsidRPr="009E5608">
              <w:rPr>
                <w:rFonts w:ascii="Times New Roman" w:hAnsi="Times New Roman"/>
                <w:sz w:val="20"/>
                <w:szCs w:val="20"/>
                <w:lang w:bidi="ar-EG"/>
              </w:rPr>
              <w:t>5 Describe</w:t>
            </w:r>
            <w:r w:rsidR="00385B9E" w:rsidRPr="009E5608">
              <w:rPr>
                <w:rFonts w:ascii="Times New Roman" w:hAnsi="Times New Roman"/>
                <w:sz w:val="20"/>
                <w:szCs w:val="20"/>
                <w:lang w:bidi="ar-EG"/>
              </w:rPr>
              <w:t xml:space="preserve"> </w:t>
            </w:r>
            <w:r w:rsidRPr="009E5608">
              <w:rPr>
                <w:rFonts w:ascii="Times New Roman" w:hAnsi="Times New Roman"/>
                <w:sz w:val="20"/>
                <w:szCs w:val="20"/>
                <w:lang w:bidi="ar-EG"/>
              </w:rPr>
              <w:t>the planning</w:t>
            </w:r>
            <w:r w:rsidR="00385B9E" w:rsidRPr="009E5608">
              <w:rPr>
                <w:rFonts w:ascii="Times New Roman" w:hAnsi="Times New Roman"/>
                <w:sz w:val="20"/>
                <w:szCs w:val="20"/>
                <w:lang w:bidi="ar-EG"/>
              </w:rPr>
              <w:t xml:space="preserve"> arrangements for periodically reviewing course effectiveness and planning for improvement.</w:t>
            </w:r>
          </w:p>
        </w:tc>
      </w:tr>
    </w:tbl>
    <w:p w:rsidR="007F4989" w:rsidRPr="00385B9E" w:rsidRDefault="007F4989" w:rsidP="00CF4ACD">
      <w:bookmarkStart w:id="0" w:name="_GoBack"/>
      <w:bookmarkEnd w:id="0"/>
    </w:p>
    <w:sectPr w:rsidR="007F4989" w:rsidRPr="00385B9E" w:rsidSect="007E7665">
      <w:footerReference w:type="even" r:id="rId8"/>
      <w:footerReference w:type="default" r:id="rId9"/>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98" w:rsidRDefault="00745998" w:rsidP="007F4989">
      <w:pPr>
        <w:spacing w:after="0" w:line="240" w:lineRule="auto"/>
      </w:pPr>
      <w:r>
        <w:separator/>
      </w:r>
    </w:p>
  </w:endnote>
  <w:endnote w:type="continuationSeparator" w:id="0">
    <w:p w:rsidR="00745998" w:rsidRDefault="00745998" w:rsidP="007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Palatino"/>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65" w:rsidRDefault="007E7665" w:rsidP="007E7665">
    <w:pPr>
      <w:pStyle w:val="Footer"/>
      <w:framePr w:wrap="around" w:vAnchor="text" w:hAnchor="margin" w:xAlign="center" w:y="1"/>
      <w:rPr>
        <w:rStyle w:val="PageNumber"/>
        <w:rFonts w:asciiTheme="minorHAnsi" w:eastAsiaTheme="minorEastAsia" w:hAnsiTheme="minorHAnsi" w:cstheme="minorBidi"/>
        <w:sz w:val="22"/>
        <w:szCs w:val="22"/>
        <w:lang w:val="en-GB" w:eastAsia="en-GB"/>
      </w:rPr>
    </w:pPr>
    <w:r>
      <w:rPr>
        <w:rStyle w:val="PageNumber"/>
      </w:rPr>
      <w:fldChar w:fldCharType="begin"/>
    </w:r>
    <w:r>
      <w:rPr>
        <w:rStyle w:val="PageNumber"/>
      </w:rPr>
      <w:instrText xml:space="preserve">PAGE  </w:instrText>
    </w:r>
    <w:r>
      <w:rPr>
        <w:rStyle w:val="PageNumber"/>
      </w:rPr>
      <w:fldChar w:fldCharType="end"/>
    </w:r>
  </w:p>
  <w:p w:rsidR="007E7665" w:rsidRDefault="007E7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65" w:rsidRDefault="007E7665" w:rsidP="007E7665">
    <w:pPr>
      <w:pStyle w:val="Footer"/>
      <w:framePr w:wrap="around" w:vAnchor="text" w:hAnchor="margin" w:xAlign="center" w:y="1"/>
      <w:rPr>
        <w:rStyle w:val="PageNumber"/>
        <w:rFonts w:asciiTheme="minorHAnsi" w:eastAsiaTheme="minorEastAsia" w:hAnsiTheme="minorHAnsi" w:cstheme="minorBidi"/>
        <w:sz w:val="22"/>
        <w:szCs w:val="22"/>
        <w:lang w:val="en-GB" w:eastAsia="en-GB"/>
      </w:rPr>
    </w:pPr>
    <w:r>
      <w:rPr>
        <w:rStyle w:val="PageNumber"/>
      </w:rPr>
      <w:fldChar w:fldCharType="begin"/>
    </w:r>
    <w:r>
      <w:rPr>
        <w:rStyle w:val="PageNumber"/>
      </w:rPr>
      <w:instrText xml:space="preserve">PAGE  </w:instrText>
    </w:r>
    <w:r>
      <w:rPr>
        <w:rStyle w:val="PageNumber"/>
      </w:rPr>
      <w:fldChar w:fldCharType="separate"/>
    </w:r>
    <w:r w:rsidR="00AD3255">
      <w:rPr>
        <w:rStyle w:val="PageNumber"/>
        <w:noProof/>
      </w:rPr>
      <w:t>11</w:t>
    </w:r>
    <w:r>
      <w:rPr>
        <w:rStyle w:val="PageNumber"/>
      </w:rPr>
      <w:fldChar w:fldCharType="end"/>
    </w:r>
  </w:p>
  <w:p w:rsidR="007E7665" w:rsidRDefault="007E7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98" w:rsidRDefault="00745998" w:rsidP="007F4989">
      <w:pPr>
        <w:spacing w:after="0" w:line="240" w:lineRule="auto"/>
      </w:pPr>
      <w:r>
        <w:separator/>
      </w:r>
    </w:p>
  </w:footnote>
  <w:footnote w:type="continuationSeparator" w:id="0">
    <w:p w:rsidR="00745998" w:rsidRDefault="00745998" w:rsidP="007F4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02C"/>
    <w:multiLevelType w:val="hybridMultilevel"/>
    <w:tmpl w:val="D262A238"/>
    <w:lvl w:ilvl="0" w:tplc="BBC64D3A">
      <w:start w:val="1"/>
      <w:numFmt w:val="decimal"/>
      <w:lvlText w:val="%1."/>
      <w:lvlJc w:val="left"/>
      <w:pPr>
        <w:ind w:left="1080" w:hanging="360"/>
      </w:pPr>
      <w:rPr>
        <w:rFonts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EC464E"/>
    <w:multiLevelType w:val="multilevel"/>
    <w:tmpl w:val="9E4675D2"/>
    <w:lvl w:ilvl="0">
      <w:start w:val="22"/>
      <w:numFmt w:val="decimal"/>
      <w:lvlText w:val="%1."/>
      <w:lvlJc w:val="left"/>
      <w:pPr>
        <w:ind w:left="872" w:hanging="480"/>
      </w:pPr>
      <w:rPr>
        <w:rFonts w:hint="default"/>
      </w:rPr>
    </w:lvl>
    <w:lvl w:ilvl="1">
      <w:start w:val="1"/>
      <w:numFmt w:val="decimal"/>
      <w:lvlText w:val="%1.%2."/>
      <w:lvlJc w:val="left"/>
      <w:pPr>
        <w:ind w:left="87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313EA0"/>
    <w:multiLevelType w:val="hybridMultilevel"/>
    <w:tmpl w:val="9D08B594"/>
    <w:lvl w:ilvl="0" w:tplc="2C200B2A">
      <w:start w:val="2"/>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0C4D1577"/>
    <w:multiLevelType w:val="hybridMultilevel"/>
    <w:tmpl w:val="A2C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85060"/>
    <w:multiLevelType w:val="multilevel"/>
    <w:tmpl w:val="7FBCDA36"/>
    <w:lvl w:ilvl="0">
      <w:start w:val="11"/>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6543A6"/>
    <w:multiLevelType w:val="multilevel"/>
    <w:tmpl w:val="CA34C410"/>
    <w:lvl w:ilvl="0">
      <w:start w:val="12"/>
      <w:numFmt w:val="decimal"/>
      <w:lvlText w:val="%1."/>
      <w:lvlJc w:val="left"/>
      <w:pPr>
        <w:ind w:left="615" w:hanging="360"/>
      </w:pPr>
      <w:rPr>
        <w:rFonts w:hint="default"/>
        <w:lang w:val="en-GB"/>
      </w:rPr>
    </w:lvl>
    <w:lvl w:ilvl="1">
      <w:start w:val="2"/>
      <w:numFmt w:val="decimal"/>
      <w:isLgl/>
      <w:lvlText w:val="%1.%2."/>
      <w:lvlJc w:val="left"/>
      <w:pPr>
        <w:ind w:left="765" w:hanging="48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95" w:hanging="1800"/>
      </w:pPr>
      <w:rPr>
        <w:rFonts w:hint="default"/>
      </w:rPr>
    </w:lvl>
  </w:abstractNum>
  <w:abstractNum w:abstractNumId="6">
    <w:nsid w:val="0F920BD1"/>
    <w:multiLevelType w:val="hybridMultilevel"/>
    <w:tmpl w:val="77C65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1EF3DAC"/>
    <w:multiLevelType w:val="hybridMultilevel"/>
    <w:tmpl w:val="741CD6F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DB275C5"/>
    <w:multiLevelType w:val="multilevel"/>
    <w:tmpl w:val="BCDE36C2"/>
    <w:lvl w:ilvl="0">
      <w:start w:val="11"/>
      <w:numFmt w:val="decimal"/>
      <w:lvlText w:val="%1."/>
      <w:lvlJc w:val="left"/>
      <w:pPr>
        <w:ind w:left="480" w:hanging="480"/>
      </w:pPr>
      <w:rPr>
        <w:rFonts w:hint="default"/>
      </w:rPr>
    </w:lvl>
    <w:lvl w:ilvl="1">
      <w:start w:val="2"/>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nsid w:val="1F6106BC"/>
    <w:multiLevelType w:val="hybridMultilevel"/>
    <w:tmpl w:val="BC021A50"/>
    <w:lvl w:ilvl="0" w:tplc="B2D2C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67539C"/>
    <w:multiLevelType w:val="hybridMultilevel"/>
    <w:tmpl w:val="C360CEBA"/>
    <w:lvl w:ilvl="0" w:tplc="119E3530">
      <w:start w:val="8"/>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3720401"/>
    <w:multiLevelType w:val="multilevel"/>
    <w:tmpl w:val="83503040"/>
    <w:lvl w:ilvl="0">
      <w:start w:val="16"/>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262A5155"/>
    <w:multiLevelType w:val="hybridMultilevel"/>
    <w:tmpl w:val="DCA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74AC5"/>
    <w:multiLevelType w:val="hybridMultilevel"/>
    <w:tmpl w:val="600043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2A3826"/>
    <w:multiLevelType w:val="hybridMultilevel"/>
    <w:tmpl w:val="0C2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7384B"/>
    <w:multiLevelType w:val="multilevel"/>
    <w:tmpl w:val="46CEA5CA"/>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lang w:val="en-G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DD75143"/>
    <w:multiLevelType w:val="hybridMultilevel"/>
    <w:tmpl w:val="A7643448"/>
    <w:lvl w:ilvl="0" w:tplc="6A2E0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424A0"/>
    <w:multiLevelType w:val="hybridMultilevel"/>
    <w:tmpl w:val="F5C05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AD78D1"/>
    <w:multiLevelType w:val="hybridMultilevel"/>
    <w:tmpl w:val="60E4A8C8"/>
    <w:lvl w:ilvl="0" w:tplc="8CA04E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F114CB"/>
    <w:multiLevelType w:val="multilevel"/>
    <w:tmpl w:val="AD307EC6"/>
    <w:lvl w:ilvl="0">
      <w:start w:val="21"/>
      <w:numFmt w:val="decimal"/>
      <w:lvlText w:val="%1"/>
      <w:lvlJc w:val="left"/>
      <w:pPr>
        <w:ind w:left="375" w:hanging="375"/>
      </w:pPr>
      <w:rPr>
        <w:rFonts w:asciiTheme="minorHAnsi" w:hAnsiTheme="minorHAnsi" w:cstheme="minorBidi" w:hint="default"/>
        <w:sz w:val="23"/>
      </w:rPr>
    </w:lvl>
    <w:lvl w:ilvl="1">
      <w:start w:val="1"/>
      <w:numFmt w:val="decimal"/>
      <w:lvlText w:val="%1.%2"/>
      <w:lvlJc w:val="left"/>
      <w:pPr>
        <w:ind w:left="375" w:hanging="375"/>
      </w:pPr>
      <w:rPr>
        <w:rFonts w:asciiTheme="minorHAnsi" w:hAnsiTheme="minorHAnsi" w:cstheme="minorBidi" w:hint="default"/>
        <w:sz w:val="23"/>
      </w:rPr>
    </w:lvl>
    <w:lvl w:ilvl="2">
      <w:start w:val="1"/>
      <w:numFmt w:val="decimal"/>
      <w:lvlText w:val="%1.%2.%3"/>
      <w:lvlJc w:val="left"/>
      <w:pPr>
        <w:ind w:left="720" w:hanging="720"/>
      </w:pPr>
      <w:rPr>
        <w:rFonts w:asciiTheme="minorHAnsi" w:hAnsiTheme="minorHAnsi" w:cstheme="minorBidi" w:hint="default"/>
        <w:sz w:val="23"/>
      </w:rPr>
    </w:lvl>
    <w:lvl w:ilvl="3">
      <w:start w:val="1"/>
      <w:numFmt w:val="decimal"/>
      <w:lvlText w:val="%1.%2.%3.%4"/>
      <w:lvlJc w:val="left"/>
      <w:pPr>
        <w:ind w:left="720" w:hanging="720"/>
      </w:pPr>
      <w:rPr>
        <w:rFonts w:asciiTheme="minorHAnsi" w:hAnsiTheme="minorHAnsi" w:cstheme="minorBidi" w:hint="default"/>
        <w:sz w:val="23"/>
      </w:rPr>
    </w:lvl>
    <w:lvl w:ilvl="4">
      <w:start w:val="1"/>
      <w:numFmt w:val="decimal"/>
      <w:lvlText w:val="%1.%2.%3.%4.%5"/>
      <w:lvlJc w:val="left"/>
      <w:pPr>
        <w:ind w:left="1080" w:hanging="1080"/>
      </w:pPr>
      <w:rPr>
        <w:rFonts w:asciiTheme="minorHAnsi" w:hAnsiTheme="minorHAnsi" w:cstheme="minorBidi" w:hint="default"/>
        <w:sz w:val="23"/>
      </w:rPr>
    </w:lvl>
    <w:lvl w:ilvl="5">
      <w:start w:val="1"/>
      <w:numFmt w:val="decimal"/>
      <w:lvlText w:val="%1.%2.%3.%4.%5.%6"/>
      <w:lvlJc w:val="left"/>
      <w:pPr>
        <w:ind w:left="1080" w:hanging="1080"/>
      </w:pPr>
      <w:rPr>
        <w:rFonts w:asciiTheme="minorHAnsi" w:hAnsiTheme="minorHAnsi" w:cstheme="minorBidi" w:hint="default"/>
        <w:sz w:val="23"/>
      </w:rPr>
    </w:lvl>
    <w:lvl w:ilvl="6">
      <w:start w:val="1"/>
      <w:numFmt w:val="decimal"/>
      <w:lvlText w:val="%1.%2.%3.%4.%5.%6.%7"/>
      <w:lvlJc w:val="left"/>
      <w:pPr>
        <w:ind w:left="1440" w:hanging="1440"/>
      </w:pPr>
      <w:rPr>
        <w:rFonts w:asciiTheme="minorHAnsi" w:hAnsiTheme="minorHAnsi" w:cstheme="minorBidi" w:hint="default"/>
        <w:sz w:val="23"/>
      </w:rPr>
    </w:lvl>
    <w:lvl w:ilvl="7">
      <w:start w:val="1"/>
      <w:numFmt w:val="decimal"/>
      <w:lvlText w:val="%1.%2.%3.%4.%5.%6.%7.%8"/>
      <w:lvlJc w:val="left"/>
      <w:pPr>
        <w:ind w:left="1440" w:hanging="1440"/>
      </w:pPr>
      <w:rPr>
        <w:rFonts w:asciiTheme="minorHAnsi" w:hAnsiTheme="minorHAnsi" w:cstheme="minorBidi" w:hint="default"/>
        <w:sz w:val="23"/>
      </w:rPr>
    </w:lvl>
    <w:lvl w:ilvl="8">
      <w:start w:val="1"/>
      <w:numFmt w:val="decimal"/>
      <w:lvlText w:val="%1.%2.%3.%4.%5.%6.%7.%8.%9"/>
      <w:lvlJc w:val="left"/>
      <w:pPr>
        <w:ind w:left="1440" w:hanging="1440"/>
      </w:pPr>
      <w:rPr>
        <w:rFonts w:asciiTheme="minorHAnsi" w:hAnsiTheme="minorHAnsi" w:cstheme="minorBidi" w:hint="default"/>
        <w:sz w:val="23"/>
      </w:rPr>
    </w:lvl>
  </w:abstractNum>
  <w:abstractNum w:abstractNumId="2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nsid w:val="348C0C3A"/>
    <w:multiLevelType w:val="hybridMultilevel"/>
    <w:tmpl w:val="FEC6A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C17F24"/>
    <w:multiLevelType w:val="hybridMultilevel"/>
    <w:tmpl w:val="F332458C"/>
    <w:lvl w:ilvl="0" w:tplc="8F9CBEBE">
      <w:start w:val="2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5554C79"/>
    <w:multiLevelType w:val="hybridMultilevel"/>
    <w:tmpl w:val="4CC2FE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716DA"/>
    <w:multiLevelType w:val="multilevel"/>
    <w:tmpl w:val="7C1485DE"/>
    <w:lvl w:ilvl="0">
      <w:start w:val="25"/>
      <w:numFmt w:val="decimal"/>
      <w:lvlText w:val="%1."/>
      <w:lvlJc w:val="left"/>
      <w:pPr>
        <w:ind w:left="898" w:hanging="360"/>
      </w:pPr>
      <w:rPr>
        <w:rFonts w:hint="default"/>
      </w:rPr>
    </w:lvl>
    <w:lvl w:ilvl="1">
      <w:start w:val="1"/>
      <w:numFmt w:val="decimal"/>
      <w:isLgl/>
      <w:lvlText w:val="%1.%2."/>
      <w:lvlJc w:val="left"/>
      <w:pPr>
        <w:ind w:left="1063" w:hanging="525"/>
      </w:pPr>
      <w:rPr>
        <w:rFonts w:ascii="Times New Roman" w:hAnsi="Times New Roman" w:cs="Times New Roman" w:hint="default"/>
        <w:sz w:val="22"/>
      </w:rPr>
    </w:lvl>
    <w:lvl w:ilvl="2">
      <w:start w:val="1"/>
      <w:numFmt w:val="decimal"/>
      <w:isLgl/>
      <w:lvlText w:val="%1.%2.%3."/>
      <w:lvlJc w:val="left"/>
      <w:pPr>
        <w:ind w:left="1258" w:hanging="720"/>
      </w:pPr>
      <w:rPr>
        <w:rFonts w:ascii="Times New Roman" w:hAnsi="Times New Roman" w:cs="Times New Roman" w:hint="default"/>
        <w:sz w:val="22"/>
      </w:rPr>
    </w:lvl>
    <w:lvl w:ilvl="3">
      <w:start w:val="1"/>
      <w:numFmt w:val="decimal"/>
      <w:isLgl/>
      <w:lvlText w:val="%1.%2.%3.%4."/>
      <w:lvlJc w:val="left"/>
      <w:pPr>
        <w:ind w:left="1258" w:hanging="720"/>
      </w:pPr>
      <w:rPr>
        <w:rFonts w:ascii="Times New Roman" w:hAnsi="Times New Roman" w:cs="Times New Roman" w:hint="default"/>
        <w:sz w:val="22"/>
      </w:rPr>
    </w:lvl>
    <w:lvl w:ilvl="4">
      <w:start w:val="1"/>
      <w:numFmt w:val="decimal"/>
      <w:isLgl/>
      <w:lvlText w:val="%1.%2.%3.%4.%5."/>
      <w:lvlJc w:val="left"/>
      <w:pPr>
        <w:ind w:left="1618" w:hanging="1080"/>
      </w:pPr>
      <w:rPr>
        <w:rFonts w:ascii="Times New Roman" w:hAnsi="Times New Roman" w:cs="Times New Roman" w:hint="default"/>
        <w:sz w:val="22"/>
      </w:rPr>
    </w:lvl>
    <w:lvl w:ilvl="5">
      <w:start w:val="1"/>
      <w:numFmt w:val="decimal"/>
      <w:isLgl/>
      <w:lvlText w:val="%1.%2.%3.%4.%5.%6."/>
      <w:lvlJc w:val="left"/>
      <w:pPr>
        <w:ind w:left="1618" w:hanging="1080"/>
      </w:pPr>
      <w:rPr>
        <w:rFonts w:ascii="Times New Roman" w:hAnsi="Times New Roman" w:cs="Times New Roman" w:hint="default"/>
        <w:sz w:val="22"/>
      </w:rPr>
    </w:lvl>
    <w:lvl w:ilvl="6">
      <w:start w:val="1"/>
      <w:numFmt w:val="decimal"/>
      <w:isLgl/>
      <w:lvlText w:val="%1.%2.%3.%4.%5.%6.%7."/>
      <w:lvlJc w:val="left"/>
      <w:pPr>
        <w:ind w:left="1978" w:hanging="1440"/>
      </w:pPr>
      <w:rPr>
        <w:rFonts w:ascii="Times New Roman" w:hAnsi="Times New Roman" w:cs="Times New Roman" w:hint="default"/>
        <w:sz w:val="22"/>
      </w:rPr>
    </w:lvl>
    <w:lvl w:ilvl="7">
      <w:start w:val="1"/>
      <w:numFmt w:val="decimal"/>
      <w:isLgl/>
      <w:lvlText w:val="%1.%2.%3.%4.%5.%6.%7.%8."/>
      <w:lvlJc w:val="left"/>
      <w:pPr>
        <w:ind w:left="1978" w:hanging="1440"/>
      </w:pPr>
      <w:rPr>
        <w:rFonts w:ascii="Times New Roman" w:hAnsi="Times New Roman" w:cs="Times New Roman" w:hint="default"/>
        <w:sz w:val="22"/>
      </w:rPr>
    </w:lvl>
    <w:lvl w:ilvl="8">
      <w:start w:val="1"/>
      <w:numFmt w:val="decimal"/>
      <w:isLgl/>
      <w:lvlText w:val="%1.%2.%3.%4.%5.%6.%7.%8.%9."/>
      <w:lvlJc w:val="left"/>
      <w:pPr>
        <w:ind w:left="2338" w:hanging="1800"/>
      </w:pPr>
      <w:rPr>
        <w:rFonts w:ascii="Times New Roman" w:hAnsi="Times New Roman" w:cs="Times New Roman" w:hint="default"/>
        <w:sz w:val="22"/>
      </w:rPr>
    </w:lvl>
  </w:abstractNum>
  <w:abstractNum w:abstractNumId="25">
    <w:nsid w:val="3CC62C90"/>
    <w:multiLevelType w:val="hybridMultilevel"/>
    <w:tmpl w:val="B1BE4EEC"/>
    <w:lvl w:ilvl="0" w:tplc="29E801C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1559F5"/>
    <w:multiLevelType w:val="multilevel"/>
    <w:tmpl w:val="2A00A55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F474AF4"/>
    <w:multiLevelType w:val="hybridMultilevel"/>
    <w:tmpl w:val="5DCA63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3F6C564E"/>
    <w:multiLevelType w:val="hybridMultilevel"/>
    <w:tmpl w:val="BF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C16B97"/>
    <w:multiLevelType w:val="hybridMultilevel"/>
    <w:tmpl w:val="F684CA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028B7"/>
    <w:multiLevelType w:val="hybridMultilevel"/>
    <w:tmpl w:val="2F288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5A7E28"/>
    <w:multiLevelType w:val="hybridMultilevel"/>
    <w:tmpl w:val="2524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B849F8"/>
    <w:multiLevelType w:val="hybridMultilevel"/>
    <w:tmpl w:val="2E6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FF5883"/>
    <w:multiLevelType w:val="hybridMultilevel"/>
    <w:tmpl w:val="3AD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D2806"/>
    <w:multiLevelType w:val="hybridMultilevel"/>
    <w:tmpl w:val="EB2EE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92840"/>
    <w:multiLevelType w:val="hybridMultilevel"/>
    <w:tmpl w:val="CB50396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1581C1E">
      <w:start w:val="5"/>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376AC"/>
    <w:multiLevelType w:val="multilevel"/>
    <w:tmpl w:val="AD9CD2DC"/>
    <w:lvl w:ilvl="0">
      <w:start w:val="2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C463F1C"/>
    <w:multiLevelType w:val="multilevel"/>
    <w:tmpl w:val="F14225A8"/>
    <w:lvl w:ilvl="0">
      <w:start w:val="10"/>
      <w:numFmt w:val="decimal"/>
      <w:lvlText w:val="%1."/>
      <w:lvlJc w:val="left"/>
      <w:pPr>
        <w:ind w:left="720" w:hanging="360"/>
      </w:pPr>
      <w:rPr>
        <w:rFonts w:hint="default"/>
      </w:rPr>
    </w:lvl>
    <w:lvl w:ilvl="1">
      <w:start w:val="1"/>
      <w:numFmt w:val="decimal"/>
      <w:isLgl/>
      <w:lvlText w:val="%1.%2."/>
      <w:lvlJc w:val="left"/>
      <w:pPr>
        <w:ind w:left="1065" w:hanging="585"/>
      </w:pPr>
      <w:rPr>
        <w:rFonts w:ascii="Times New Roman" w:hAnsi="Times New Roman" w:cs="Times New Roman" w:hint="default"/>
      </w:rPr>
    </w:lvl>
    <w:lvl w:ilvl="2">
      <w:start w:val="1"/>
      <w:numFmt w:val="decimal"/>
      <w:isLgl/>
      <w:lvlText w:val="%1.%2.%3."/>
      <w:lvlJc w:val="left"/>
      <w:pPr>
        <w:ind w:left="132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920" w:hanging="1080"/>
      </w:pPr>
      <w:rPr>
        <w:rFonts w:ascii="Times New Roman" w:hAnsi="Times New Roman" w:cs="Times New Roman" w:hint="default"/>
      </w:rPr>
    </w:lvl>
    <w:lvl w:ilvl="5">
      <w:start w:val="1"/>
      <w:numFmt w:val="decimal"/>
      <w:isLgl/>
      <w:lvlText w:val="%1.%2.%3.%4.%5.%6."/>
      <w:lvlJc w:val="left"/>
      <w:pPr>
        <w:ind w:left="204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640" w:hanging="1440"/>
      </w:pPr>
      <w:rPr>
        <w:rFonts w:ascii="Times New Roman" w:hAnsi="Times New Roman" w:cs="Times New Roman" w:hint="default"/>
      </w:rPr>
    </w:lvl>
    <w:lvl w:ilvl="8">
      <w:start w:val="1"/>
      <w:numFmt w:val="decimal"/>
      <w:isLgl/>
      <w:lvlText w:val="%1.%2.%3.%4.%5.%6.%7.%8.%9."/>
      <w:lvlJc w:val="left"/>
      <w:pPr>
        <w:ind w:left="3120" w:hanging="1800"/>
      </w:pPr>
      <w:rPr>
        <w:rFonts w:ascii="Times New Roman" w:hAnsi="Times New Roman" w:cs="Times New Roman" w:hint="default"/>
      </w:rPr>
    </w:lvl>
  </w:abstractNum>
  <w:abstractNum w:abstractNumId="38">
    <w:nsid w:val="60D75EA5"/>
    <w:multiLevelType w:val="hybridMultilevel"/>
    <w:tmpl w:val="B32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E561D9"/>
    <w:multiLevelType w:val="hybridMultilevel"/>
    <w:tmpl w:val="236C4970"/>
    <w:lvl w:ilvl="0" w:tplc="CFFEF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4C692B"/>
    <w:multiLevelType w:val="hybridMultilevel"/>
    <w:tmpl w:val="D600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2B062E"/>
    <w:multiLevelType w:val="multilevel"/>
    <w:tmpl w:val="733658D0"/>
    <w:lvl w:ilvl="0">
      <w:start w:val="21"/>
      <w:numFmt w:val="decimal"/>
      <w:lvlText w:val="%1."/>
      <w:lvlJc w:val="left"/>
      <w:pPr>
        <w:ind w:left="720" w:hanging="360"/>
      </w:pPr>
      <w:rPr>
        <w:rFonts w:hint="default"/>
      </w:rPr>
    </w:lvl>
    <w:lvl w:ilvl="1">
      <w:start w:val="1"/>
      <w:numFmt w:val="decimal"/>
      <w:isLgl/>
      <w:lvlText w:val="%1.%2."/>
      <w:lvlJc w:val="left"/>
      <w:pPr>
        <w:ind w:left="795" w:hanging="435"/>
      </w:pPr>
      <w:rPr>
        <w:rFonts w:asciiTheme="minorHAnsi" w:hAnsiTheme="minorHAnsi" w:cstheme="minorBidi" w:hint="default"/>
        <w:sz w:val="23"/>
      </w:rPr>
    </w:lvl>
    <w:lvl w:ilvl="2">
      <w:start w:val="1"/>
      <w:numFmt w:val="decimal"/>
      <w:isLgl/>
      <w:lvlText w:val="%1.%2.%3."/>
      <w:lvlJc w:val="left"/>
      <w:pPr>
        <w:ind w:left="1080" w:hanging="720"/>
      </w:pPr>
      <w:rPr>
        <w:rFonts w:asciiTheme="minorHAnsi" w:hAnsiTheme="minorHAnsi" w:cstheme="minorBidi" w:hint="default"/>
        <w:sz w:val="23"/>
      </w:rPr>
    </w:lvl>
    <w:lvl w:ilvl="3">
      <w:start w:val="1"/>
      <w:numFmt w:val="decimal"/>
      <w:isLgl/>
      <w:lvlText w:val="%1.%2.%3.%4."/>
      <w:lvlJc w:val="left"/>
      <w:pPr>
        <w:ind w:left="1080" w:hanging="720"/>
      </w:pPr>
      <w:rPr>
        <w:rFonts w:asciiTheme="minorHAnsi" w:hAnsiTheme="minorHAnsi" w:cstheme="minorBidi" w:hint="default"/>
        <w:sz w:val="23"/>
      </w:rPr>
    </w:lvl>
    <w:lvl w:ilvl="4">
      <w:start w:val="1"/>
      <w:numFmt w:val="decimal"/>
      <w:isLgl/>
      <w:lvlText w:val="%1.%2.%3.%4.%5."/>
      <w:lvlJc w:val="left"/>
      <w:pPr>
        <w:ind w:left="1440" w:hanging="1080"/>
      </w:pPr>
      <w:rPr>
        <w:rFonts w:asciiTheme="minorHAnsi" w:hAnsiTheme="minorHAnsi" w:cstheme="minorBidi" w:hint="default"/>
        <w:sz w:val="23"/>
      </w:rPr>
    </w:lvl>
    <w:lvl w:ilvl="5">
      <w:start w:val="1"/>
      <w:numFmt w:val="decimal"/>
      <w:isLgl/>
      <w:lvlText w:val="%1.%2.%3.%4.%5.%6."/>
      <w:lvlJc w:val="left"/>
      <w:pPr>
        <w:ind w:left="1440" w:hanging="1080"/>
      </w:pPr>
      <w:rPr>
        <w:rFonts w:asciiTheme="minorHAnsi" w:hAnsiTheme="minorHAnsi" w:cstheme="minorBidi" w:hint="default"/>
        <w:sz w:val="23"/>
      </w:rPr>
    </w:lvl>
    <w:lvl w:ilvl="6">
      <w:start w:val="1"/>
      <w:numFmt w:val="decimal"/>
      <w:isLgl/>
      <w:lvlText w:val="%1.%2.%3.%4.%5.%6.%7."/>
      <w:lvlJc w:val="left"/>
      <w:pPr>
        <w:ind w:left="1800" w:hanging="1440"/>
      </w:pPr>
      <w:rPr>
        <w:rFonts w:asciiTheme="minorHAnsi" w:hAnsiTheme="minorHAnsi" w:cstheme="minorBidi" w:hint="default"/>
        <w:sz w:val="23"/>
      </w:rPr>
    </w:lvl>
    <w:lvl w:ilvl="7">
      <w:start w:val="1"/>
      <w:numFmt w:val="decimal"/>
      <w:isLgl/>
      <w:lvlText w:val="%1.%2.%3.%4.%5.%6.%7.%8."/>
      <w:lvlJc w:val="left"/>
      <w:pPr>
        <w:ind w:left="1800" w:hanging="1440"/>
      </w:pPr>
      <w:rPr>
        <w:rFonts w:asciiTheme="minorHAnsi" w:hAnsiTheme="minorHAnsi" w:cstheme="minorBidi" w:hint="default"/>
        <w:sz w:val="23"/>
      </w:rPr>
    </w:lvl>
    <w:lvl w:ilvl="8">
      <w:start w:val="1"/>
      <w:numFmt w:val="decimal"/>
      <w:isLgl/>
      <w:lvlText w:val="%1.%2.%3.%4.%5.%6.%7.%8.%9."/>
      <w:lvlJc w:val="left"/>
      <w:pPr>
        <w:ind w:left="2160" w:hanging="1800"/>
      </w:pPr>
      <w:rPr>
        <w:rFonts w:asciiTheme="minorHAnsi" w:hAnsiTheme="minorHAnsi" w:cstheme="minorBidi" w:hint="default"/>
        <w:sz w:val="23"/>
      </w:rPr>
    </w:lvl>
  </w:abstractNum>
  <w:abstractNum w:abstractNumId="42">
    <w:nsid w:val="6CB23336"/>
    <w:multiLevelType w:val="hybridMultilevel"/>
    <w:tmpl w:val="093C9B70"/>
    <w:lvl w:ilvl="0" w:tplc="04090001">
      <w:start w:val="1"/>
      <w:numFmt w:val="bullet"/>
      <w:lvlText w:val=""/>
      <w:lvlJc w:val="left"/>
      <w:pPr>
        <w:ind w:left="720" w:hanging="360"/>
      </w:pPr>
      <w:rPr>
        <w:rFonts w:ascii="Symbol" w:hAnsi="Symbol" w:hint="default"/>
      </w:rPr>
    </w:lvl>
    <w:lvl w:ilvl="1" w:tplc="98DEF998">
      <w:numFmt w:val="bullet"/>
      <w:lvlText w:val="-"/>
      <w:lvlJc w:val="left"/>
      <w:pPr>
        <w:ind w:left="1440" w:hanging="360"/>
      </w:pPr>
      <w:rPr>
        <w:rFonts w:ascii="Times New Roman" w:eastAsiaTheme="minorEastAsia"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E1719"/>
    <w:multiLevelType w:val="hybridMultilevel"/>
    <w:tmpl w:val="F3907AD6"/>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0A088D"/>
    <w:multiLevelType w:val="multilevel"/>
    <w:tmpl w:val="5D5ADF96"/>
    <w:lvl w:ilvl="0">
      <w:start w:val="8"/>
      <w:numFmt w:val="decimal"/>
      <w:lvlText w:val="%1."/>
      <w:lvlJc w:val="left"/>
      <w:pPr>
        <w:ind w:left="615" w:hanging="360"/>
      </w:pPr>
      <w:rPr>
        <w:rFonts w:hint="default"/>
        <w:b/>
        <w:bCs w:val="0"/>
      </w:rPr>
    </w:lvl>
    <w:lvl w:ilvl="1">
      <w:start w:val="2"/>
      <w:numFmt w:val="decimal"/>
      <w:isLgl/>
      <w:lvlText w:val="%1.%2."/>
      <w:lvlJc w:val="left"/>
      <w:pPr>
        <w:ind w:left="645" w:hanging="36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95" w:hanging="1800"/>
      </w:pPr>
      <w:rPr>
        <w:rFonts w:hint="default"/>
      </w:rPr>
    </w:lvl>
  </w:abstractNum>
  <w:abstractNum w:abstractNumId="45">
    <w:nsid w:val="7994068F"/>
    <w:multiLevelType w:val="hybridMultilevel"/>
    <w:tmpl w:val="F9422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FC31FB"/>
    <w:multiLevelType w:val="hybridMultilevel"/>
    <w:tmpl w:val="AF8637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14"/>
  </w:num>
  <w:num w:numId="4">
    <w:abstractNumId w:val="27"/>
  </w:num>
  <w:num w:numId="5">
    <w:abstractNumId w:val="7"/>
  </w:num>
  <w:num w:numId="6">
    <w:abstractNumId w:val="21"/>
  </w:num>
  <w:num w:numId="7">
    <w:abstractNumId w:val="18"/>
  </w:num>
  <w:num w:numId="8">
    <w:abstractNumId w:val="17"/>
  </w:num>
  <w:num w:numId="9">
    <w:abstractNumId w:val="34"/>
  </w:num>
  <w:num w:numId="10">
    <w:abstractNumId w:val="30"/>
  </w:num>
  <w:num w:numId="11">
    <w:abstractNumId w:val="6"/>
  </w:num>
  <w:num w:numId="12">
    <w:abstractNumId w:val="32"/>
  </w:num>
  <w:num w:numId="13">
    <w:abstractNumId w:val="12"/>
  </w:num>
  <w:num w:numId="14">
    <w:abstractNumId w:val="3"/>
  </w:num>
  <w:num w:numId="15">
    <w:abstractNumId w:val="38"/>
  </w:num>
  <w:num w:numId="16">
    <w:abstractNumId w:val="35"/>
  </w:num>
  <w:num w:numId="17">
    <w:abstractNumId w:val="39"/>
  </w:num>
  <w:num w:numId="18">
    <w:abstractNumId w:val="16"/>
  </w:num>
  <w:num w:numId="19">
    <w:abstractNumId w:val="40"/>
  </w:num>
  <w:num w:numId="20">
    <w:abstractNumId w:val="2"/>
  </w:num>
  <w:num w:numId="21">
    <w:abstractNumId w:val="33"/>
  </w:num>
  <w:num w:numId="22">
    <w:abstractNumId w:val="31"/>
  </w:num>
  <w:num w:numId="23">
    <w:abstractNumId w:val="28"/>
  </w:num>
  <w:num w:numId="24">
    <w:abstractNumId w:val="13"/>
  </w:num>
  <w:num w:numId="25">
    <w:abstractNumId w:val="45"/>
  </w:num>
  <w:num w:numId="26">
    <w:abstractNumId w:val="37"/>
  </w:num>
  <w:num w:numId="27">
    <w:abstractNumId w:val="24"/>
  </w:num>
  <w:num w:numId="28">
    <w:abstractNumId w:val="4"/>
  </w:num>
  <w:num w:numId="29">
    <w:abstractNumId w:val="0"/>
  </w:num>
  <w:num w:numId="30">
    <w:abstractNumId w:val="11"/>
  </w:num>
  <w:num w:numId="31">
    <w:abstractNumId w:val="15"/>
  </w:num>
  <w:num w:numId="32">
    <w:abstractNumId w:val="36"/>
  </w:num>
  <w:num w:numId="33">
    <w:abstractNumId w:val="43"/>
  </w:num>
  <w:num w:numId="34">
    <w:abstractNumId w:val="8"/>
  </w:num>
  <w:num w:numId="35">
    <w:abstractNumId w:val="5"/>
  </w:num>
  <w:num w:numId="36">
    <w:abstractNumId w:val="26"/>
  </w:num>
  <w:num w:numId="37">
    <w:abstractNumId w:val="10"/>
  </w:num>
  <w:num w:numId="38">
    <w:abstractNumId w:val="22"/>
  </w:num>
  <w:num w:numId="39">
    <w:abstractNumId w:val="1"/>
  </w:num>
  <w:num w:numId="40">
    <w:abstractNumId w:val="23"/>
  </w:num>
  <w:num w:numId="41">
    <w:abstractNumId w:val="41"/>
  </w:num>
  <w:num w:numId="42">
    <w:abstractNumId w:val="19"/>
  </w:num>
  <w:num w:numId="43">
    <w:abstractNumId w:val="44"/>
  </w:num>
  <w:num w:numId="44">
    <w:abstractNumId w:val="46"/>
  </w:num>
  <w:num w:numId="45">
    <w:abstractNumId w:val="25"/>
  </w:num>
  <w:num w:numId="46">
    <w:abstractNumId w:val="2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9E"/>
    <w:rsid w:val="00052BF7"/>
    <w:rsid w:val="000D1155"/>
    <w:rsid w:val="000E051A"/>
    <w:rsid w:val="00161E59"/>
    <w:rsid w:val="00180E1C"/>
    <w:rsid w:val="00184782"/>
    <w:rsid w:val="001F32A5"/>
    <w:rsid w:val="001F5438"/>
    <w:rsid w:val="00222FBF"/>
    <w:rsid w:val="002E5306"/>
    <w:rsid w:val="002E6459"/>
    <w:rsid w:val="00304D28"/>
    <w:rsid w:val="003329E7"/>
    <w:rsid w:val="00350583"/>
    <w:rsid w:val="003806E6"/>
    <w:rsid w:val="00385B9E"/>
    <w:rsid w:val="003959A7"/>
    <w:rsid w:val="003A250B"/>
    <w:rsid w:val="003A4C6E"/>
    <w:rsid w:val="003F1F69"/>
    <w:rsid w:val="00405461"/>
    <w:rsid w:val="00424CED"/>
    <w:rsid w:val="004304AE"/>
    <w:rsid w:val="00445B4F"/>
    <w:rsid w:val="004871EE"/>
    <w:rsid w:val="004E6C77"/>
    <w:rsid w:val="00515DEF"/>
    <w:rsid w:val="00550615"/>
    <w:rsid w:val="00551CA3"/>
    <w:rsid w:val="00553ABC"/>
    <w:rsid w:val="005A2003"/>
    <w:rsid w:val="005D1963"/>
    <w:rsid w:val="005F47F8"/>
    <w:rsid w:val="00633C43"/>
    <w:rsid w:val="006538D3"/>
    <w:rsid w:val="006755F6"/>
    <w:rsid w:val="0068366F"/>
    <w:rsid w:val="0069063A"/>
    <w:rsid w:val="006A4BBC"/>
    <w:rsid w:val="006C7DDE"/>
    <w:rsid w:val="006D69D4"/>
    <w:rsid w:val="006F2953"/>
    <w:rsid w:val="00701C6B"/>
    <w:rsid w:val="00735BC3"/>
    <w:rsid w:val="00745998"/>
    <w:rsid w:val="00761FC7"/>
    <w:rsid w:val="007740EF"/>
    <w:rsid w:val="00787BAC"/>
    <w:rsid w:val="007B2864"/>
    <w:rsid w:val="007E7665"/>
    <w:rsid w:val="007F2555"/>
    <w:rsid w:val="007F4989"/>
    <w:rsid w:val="00822A26"/>
    <w:rsid w:val="008311BF"/>
    <w:rsid w:val="008405F7"/>
    <w:rsid w:val="00877807"/>
    <w:rsid w:val="008A31DF"/>
    <w:rsid w:val="0093649E"/>
    <w:rsid w:val="00994C38"/>
    <w:rsid w:val="009B067A"/>
    <w:rsid w:val="009E1DA9"/>
    <w:rsid w:val="009E5608"/>
    <w:rsid w:val="00A039D4"/>
    <w:rsid w:val="00A04380"/>
    <w:rsid w:val="00A565C5"/>
    <w:rsid w:val="00A71A75"/>
    <w:rsid w:val="00A85DC6"/>
    <w:rsid w:val="00A85F92"/>
    <w:rsid w:val="00AB0B08"/>
    <w:rsid w:val="00AD3255"/>
    <w:rsid w:val="00B074CA"/>
    <w:rsid w:val="00B32584"/>
    <w:rsid w:val="00B673F0"/>
    <w:rsid w:val="00B75025"/>
    <w:rsid w:val="00BE54D9"/>
    <w:rsid w:val="00BE7A9C"/>
    <w:rsid w:val="00BF1F42"/>
    <w:rsid w:val="00C80924"/>
    <w:rsid w:val="00C87334"/>
    <w:rsid w:val="00C93617"/>
    <w:rsid w:val="00CB48B9"/>
    <w:rsid w:val="00CF3BC0"/>
    <w:rsid w:val="00CF4ACD"/>
    <w:rsid w:val="00D83D01"/>
    <w:rsid w:val="00DA39E2"/>
    <w:rsid w:val="00DC7C97"/>
    <w:rsid w:val="00DF3667"/>
    <w:rsid w:val="00DF6ECD"/>
    <w:rsid w:val="00E133F9"/>
    <w:rsid w:val="00E36462"/>
    <w:rsid w:val="00E71A60"/>
    <w:rsid w:val="00E92AC5"/>
    <w:rsid w:val="00EC4A47"/>
    <w:rsid w:val="00ED26F2"/>
    <w:rsid w:val="00F1518A"/>
    <w:rsid w:val="00FB5DCF"/>
    <w:rsid w:val="00FC5E2C"/>
    <w:rsid w:val="00FC7629"/>
    <w:rsid w:val="00FE6F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5B9E"/>
    <w:pPr>
      <w:keepNext/>
      <w:spacing w:after="0" w:line="240" w:lineRule="auto"/>
      <w:outlineLvl w:val="0"/>
    </w:pPr>
    <w:rPr>
      <w:rFonts w:ascii="Times New Roman" w:eastAsia="Times New Roman" w:hAnsi="Times New Roman" w:cs="Times New Roman"/>
      <w:b/>
      <w:bCs/>
      <w:sz w:val="36"/>
      <w:szCs w:val="24"/>
    </w:rPr>
  </w:style>
  <w:style w:type="paragraph" w:styleId="Heading5">
    <w:name w:val="heading 5"/>
    <w:basedOn w:val="Normal"/>
    <w:next w:val="Normal"/>
    <w:link w:val="Heading5Char"/>
    <w:qFormat/>
    <w:rsid w:val="00385B9E"/>
    <w:pPr>
      <w:keepNext/>
      <w:spacing w:after="0" w:line="240" w:lineRule="auto"/>
      <w:ind w:left="446" w:hanging="446"/>
      <w:outlineLvl w:val="4"/>
    </w:pPr>
    <w:rPr>
      <w:rFonts w:ascii="Times New Roman" w:eastAsia="Times New Roman" w:hAnsi="Times New Roman" w:cs="Times New Roman"/>
      <w:b/>
      <w:sz w:val="24"/>
      <w:szCs w:val="28"/>
      <w:lang w:val="en-AU" w:bidi="ar-EG"/>
    </w:rPr>
  </w:style>
  <w:style w:type="paragraph" w:styleId="Heading7">
    <w:name w:val="heading 7"/>
    <w:basedOn w:val="Normal"/>
    <w:next w:val="Normal"/>
    <w:link w:val="Heading7Char"/>
    <w:qFormat/>
    <w:rsid w:val="00385B9E"/>
    <w:pPr>
      <w:spacing w:before="240" w:after="60" w:line="240" w:lineRule="auto"/>
      <w:outlineLvl w:val="6"/>
    </w:pPr>
    <w:rPr>
      <w:rFonts w:ascii="Times New Roman" w:eastAsia="Times New Roman" w:hAnsi="Times New Roman" w:cs="Times New Roman"/>
      <w:sz w:val="24"/>
      <w:szCs w:val="24"/>
      <w:lang w:val="en-AU"/>
    </w:rPr>
  </w:style>
  <w:style w:type="paragraph" w:styleId="Heading9">
    <w:name w:val="heading 9"/>
    <w:basedOn w:val="Normal"/>
    <w:next w:val="Normal"/>
    <w:link w:val="Heading9Char"/>
    <w:qFormat/>
    <w:rsid w:val="00385B9E"/>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B9E"/>
    <w:rPr>
      <w:rFonts w:ascii="Times New Roman" w:eastAsia="Times New Roman" w:hAnsi="Times New Roman" w:cs="Times New Roman"/>
      <w:b/>
      <w:bCs/>
      <w:sz w:val="36"/>
      <w:szCs w:val="24"/>
      <w:lang w:val="en-US" w:eastAsia="en-US"/>
    </w:rPr>
  </w:style>
  <w:style w:type="character" w:customStyle="1" w:styleId="Heading5Char">
    <w:name w:val="Heading 5 Char"/>
    <w:basedOn w:val="DefaultParagraphFont"/>
    <w:link w:val="Heading5"/>
    <w:rsid w:val="00385B9E"/>
    <w:rPr>
      <w:rFonts w:ascii="Times New Roman" w:eastAsia="Times New Roman" w:hAnsi="Times New Roman" w:cs="Times New Roman"/>
      <w:b/>
      <w:sz w:val="24"/>
      <w:szCs w:val="28"/>
      <w:lang w:val="en-AU" w:eastAsia="en-US" w:bidi="ar-EG"/>
    </w:rPr>
  </w:style>
  <w:style w:type="character" w:customStyle="1" w:styleId="Heading7Char">
    <w:name w:val="Heading 7 Char"/>
    <w:basedOn w:val="DefaultParagraphFont"/>
    <w:link w:val="Heading7"/>
    <w:rsid w:val="00385B9E"/>
    <w:rPr>
      <w:rFonts w:ascii="Times New Roman" w:eastAsia="Times New Roman" w:hAnsi="Times New Roman" w:cs="Times New Roman"/>
      <w:sz w:val="24"/>
      <w:szCs w:val="24"/>
      <w:lang w:val="en-AU" w:eastAsia="en-US"/>
    </w:rPr>
  </w:style>
  <w:style w:type="character" w:customStyle="1" w:styleId="Heading9Char">
    <w:name w:val="Heading 9 Char"/>
    <w:basedOn w:val="DefaultParagraphFont"/>
    <w:link w:val="Heading9"/>
    <w:rsid w:val="00385B9E"/>
    <w:rPr>
      <w:rFonts w:ascii="Arial" w:eastAsia="Times New Roman" w:hAnsi="Arial" w:cs="Arial"/>
      <w:lang w:val="en-AU" w:eastAsia="en-US"/>
    </w:rPr>
  </w:style>
  <w:style w:type="paragraph" w:styleId="Footer">
    <w:name w:val="footer"/>
    <w:basedOn w:val="Normal"/>
    <w:link w:val="FooterChar"/>
    <w:rsid w:val="00385B9E"/>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rsid w:val="00385B9E"/>
    <w:rPr>
      <w:rFonts w:ascii="Times New Roman" w:eastAsia="Times New Roman" w:hAnsi="Times New Roman" w:cs="Times New Roman"/>
      <w:sz w:val="24"/>
      <w:szCs w:val="24"/>
      <w:lang w:val="en-AU" w:eastAsia="en-US"/>
    </w:rPr>
  </w:style>
  <w:style w:type="character" w:styleId="PageNumber">
    <w:name w:val="page number"/>
    <w:basedOn w:val="DefaultParagraphFont"/>
    <w:rsid w:val="00385B9E"/>
  </w:style>
  <w:style w:type="paragraph" w:styleId="BodyText3">
    <w:name w:val="Body Text 3"/>
    <w:basedOn w:val="Normal"/>
    <w:link w:val="BodyText3Char"/>
    <w:rsid w:val="00385B9E"/>
    <w:pPr>
      <w:spacing w:after="0" w:line="240" w:lineRule="auto"/>
    </w:pPr>
    <w:rPr>
      <w:rFonts w:ascii="Times New Roman" w:eastAsia="Times New Roman" w:hAnsi="Times New Roman" w:cs="Times New Roman"/>
      <w:sz w:val="20"/>
      <w:szCs w:val="20"/>
      <w:lang w:val="en-AU" w:bidi="ar-EG"/>
    </w:rPr>
  </w:style>
  <w:style w:type="character" w:customStyle="1" w:styleId="BodyText3Char">
    <w:name w:val="Body Text 3 Char"/>
    <w:basedOn w:val="DefaultParagraphFont"/>
    <w:link w:val="BodyText3"/>
    <w:rsid w:val="00385B9E"/>
    <w:rPr>
      <w:rFonts w:ascii="Times New Roman" w:eastAsia="Times New Roman" w:hAnsi="Times New Roman" w:cs="Times New Roman"/>
      <w:sz w:val="20"/>
      <w:szCs w:val="20"/>
      <w:lang w:val="en-AU" w:eastAsia="en-US" w:bidi="ar-EG"/>
    </w:rPr>
  </w:style>
  <w:style w:type="table" w:styleId="TableGrid">
    <w:name w:val="Table Grid"/>
    <w:basedOn w:val="TableNormal"/>
    <w:rsid w:val="00385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39D4"/>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styleId="ListParagraph">
    <w:name w:val="List Paragraph"/>
    <w:basedOn w:val="Normal"/>
    <w:uiPriority w:val="99"/>
    <w:qFormat/>
    <w:rsid w:val="00405461"/>
    <w:pPr>
      <w:ind w:left="720"/>
      <w:contextualSpacing/>
    </w:pPr>
    <w:rPr>
      <w:rFonts w:eastAsiaTheme="minorHAnsi"/>
    </w:rPr>
  </w:style>
  <w:style w:type="paragraph" w:customStyle="1" w:styleId="Style">
    <w:name w:val="Style"/>
    <w:rsid w:val="00405461"/>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F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53"/>
  </w:style>
  <w:style w:type="paragraph" w:styleId="BodyText">
    <w:name w:val="Body Text"/>
    <w:basedOn w:val="Normal"/>
    <w:link w:val="BodyTextChar"/>
    <w:uiPriority w:val="99"/>
    <w:unhideWhenUsed/>
    <w:rsid w:val="00FB5DCF"/>
    <w:pPr>
      <w:spacing w:after="120"/>
    </w:pPr>
  </w:style>
  <w:style w:type="character" w:customStyle="1" w:styleId="BodyTextChar">
    <w:name w:val="Body Text Char"/>
    <w:basedOn w:val="DefaultParagraphFont"/>
    <w:link w:val="BodyText"/>
    <w:uiPriority w:val="99"/>
    <w:rsid w:val="00FB5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5B9E"/>
    <w:pPr>
      <w:keepNext/>
      <w:spacing w:after="0" w:line="240" w:lineRule="auto"/>
      <w:outlineLvl w:val="0"/>
    </w:pPr>
    <w:rPr>
      <w:rFonts w:ascii="Times New Roman" w:eastAsia="Times New Roman" w:hAnsi="Times New Roman" w:cs="Times New Roman"/>
      <w:b/>
      <w:bCs/>
      <w:sz w:val="36"/>
      <w:szCs w:val="24"/>
    </w:rPr>
  </w:style>
  <w:style w:type="paragraph" w:styleId="Heading5">
    <w:name w:val="heading 5"/>
    <w:basedOn w:val="Normal"/>
    <w:next w:val="Normal"/>
    <w:link w:val="Heading5Char"/>
    <w:qFormat/>
    <w:rsid w:val="00385B9E"/>
    <w:pPr>
      <w:keepNext/>
      <w:spacing w:after="0" w:line="240" w:lineRule="auto"/>
      <w:ind w:left="446" w:hanging="446"/>
      <w:outlineLvl w:val="4"/>
    </w:pPr>
    <w:rPr>
      <w:rFonts w:ascii="Times New Roman" w:eastAsia="Times New Roman" w:hAnsi="Times New Roman" w:cs="Times New Roman"/>
      <w:b/>
      <w:sz w:val="24"/>
      <w:szCs w:val="28"/>
      <w:lang w:val="en-AU" w:bidi="ar-EG"/>
    </w:rPr>
  </w:style>
  <w:style w:type="paragraph" w:styleId="Heading7">
    <w:name w:val="heading 7"/>
    <w:basedOn w:val="Normal"/>
    <w:next w:val="Normal"/>
    <w:link w:val="Heading7Char"/>
    <w:qFormat/>
    <w:rsid w:val="00385B9E"/>
    <w:pPr>
      <w:spacing w:before="240" w:after="60" w:line="240" w:lineRule="auto"/>
      <w:outlineLvl w:val="6"/>
    </w:pPr>
    <w:rPr>
      <w:rFonts w:ascii="Times New Roman" w:eastAsia="Times New Roman" w:hAnsi="Times New Roman" w:cs="Times New Roman"/>
      <w:sz w:val="24"/>
      <w:szCs w:val="24"/>
      <w:lang w:val="en-AU"/>
    </w:rPr>
  </w:style>
  <w:style w:type="paragraph" w:styleId="Heading9">
    <w:name w:val="heading 9"/>
    <w:basedOn w:val="Normal"/>
    <w:next w:val="Normal"/>
    <w:link w:val="Heading9Char"/>
    <w:qFormat/>
    <w:rsid w:val="00385B9E"/>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B9E"/>
    <w:rPr>
      <w:rFonts w:ascii="Times New Roman" w:eastAsia="Times New Roman" w:hAnsi="Times New Roman" w:cs="Times New Roman"/>
      <w:b/>
      <w:bCs/>
      <w:sz w:val="36"/>
      <w:szCs w:val="24"/>
      <w:lang w:val="en-US" w:eastAsia="en-US"/>
    </w:rPr>
  </w:style>
  <w:style w:type="character" w:customStyle="1" w:styleId="Heading5Char">
    <w:name w:val="Heading 5 Char"/>
    <w:basedOn w:val="DefaultParagraphFont"/>
    <w:link w:val="Heading5"/>
    <w:rsid w:val="00385B9E"/>
    <w:rPr>
      <w:rFonts w:ascii="Times New Roman" w:eastAsia="Times New Roman" w:hAnsi="Times New Roman" w:cs="Times New Roman"/>
      <w:b/>
      <w:sz w:val="24"/>
      <w:szCs w:val="28"/>
      <w:lang w:val="en-AU" w:eastAsia="en-US" w:bidi="ar-EG"/>
    </w:rPr>
  </w:style>
  <w:style w:type="character" w:customStyle="1" w:styleId="Heading7Char">
    <w:name w:val="Heading 7 Char"/>
    <w:basedOn w:val="DefaultParagraphFont"/>
    <w:link w:val="Heading7"/>
    <w:rsid w:val="00385B9E"/>
    <w:rPr>
      <w:rFonts w:ascii="Times New Roman" w:eastAsia="Times New Roman" w:hAnsi="Times New Roman" w:cs="Times New Roman"/>
      <w:sz w:val="24"/>
      <w:szCs w:val="24"/>
      <w:lang w:val="en-AU" w:eastAsia="en-US"/>
    </w:rPr>
  </w:style>
  <w:style w:type="character" w:customStyle="1" w:styleId="Heading9Char">
    <w:name w:val="Heading 9 Char"/>
    <w:basedOn w:val="DefaultParagraphFont"/>
    <w:link w:val="Heading9"/>
    <w:rsid w:val="00385B9E"/>
    <w:rPr>
      <w:rFonts w:ascii="Arial" w:eastAsia="Times New Roman" w:hAnsi="Arial" w:cs="Arial"/>
      <w:lang w:val="en-AU" w:eastAsia="en-US"/>
    </w:rPr>
  </w:style>
  <w:style w:type="paragraph" w:styleId="Footer">
    <w:name w:val="footer"/>
    <w:basedOn w:val="Normal"/>
    <w:link w:val="FooterChar"/>
    <w:rsid w:val="00385B9E"/>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rsid w:val="00385B9E"/>
    <w:rPr>
      <w:rFonts w:ascii="Times New Roman" w:eastAsia="Times New Roman" w:hAnsi="Times New Roman" w:cs="Times New Roman"/>
      <w:sz w:val="24"/>
      <w:szCs w:val="24"/>
      <w:lang w:val="en-AU" w:eastAsia="en-US"/>
    </w:rPr>
  </w:style>
  <w:style w:type="character" w:styleId="PageNumber">
    <w:name w:val="page number"/>
    <w:basedOn w:val="DefaultParagraphFont"/>
    <w:rsid w:val="00385B9E"/>
  </w:style>
  <w:style w:type="paragraph" w:styleId="BodyText3">
    <w:name w:val="Body Text 3"/>
    <w:basedOn w:val="Normal"/>
    <w:link w:val="BodyText3Char"/>
    <w:rsid w:val="00385B9E"/>
    <w:pPr>
      <w:spacing w:after="0" w:line="240" w:lineRule="auto"/>
    </w:pPr>
    <w:rPr>
      <w:rFonts w:ascii="Times New Roman" w:eastAsia="Times New Roman" w:hAnsi="Times New Roman" w:cs="Times New Roman"/>
      <w:sz w:val="20"/>
      <w:szCs w:val="20"/>
      <w:lang w:val="en-AU" w:bidi="ar-EG"/>
    </w:rPr>
  </w:style>
  <w:style w:type="character" w:customStyle="1" w:styleId="BodyText3Char">
    <w:name w:val="Body Text 3 Char"/>
    <w:basedOn w:val="DefaultParagraphFont"/>
    <w:link w:val="BodyText3"/>
    <w:rsid w:val="00385B9E"/>
    <w:rPr>
      <w:rFonts w:ascii="Times New Roman" w:eastAsia="Times New Roman" w:hAnsi="Times New Roman" w:cs="Times New Roman"/>
      <w:sz w:val="20"/>
      <w:szCs w:val="20"/>
      <w:lang w:val="en-AU" w:eastAsia="en-US" w:bidi="ar-EG"/>
    </w:rPr>
  </w:style>
  <w:style w:type="table" w:styleId="TableGrid">
    <w:name w:val="Table Grid"/>
    <w:basedOn w:val="TableNormal"/>
    <w:rsid w:val="00385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39D4"/>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styleId="ListParagraph">
    <w:name w:val="List Paragraph"/>
    <w:basedOn w:val="Normal"/>
    <w:uiPriority w:val="99"/>
    <w:qFormat/>
    <w:rsid w:val="00405461"/>
    <w:pPr>
      <w:ind w:left="720"/>
      <w:contextualSpacing/>
    </w:pPr>
    <w:rPr>
      <w:rFonts w:eastAsiaTheme="minorHAnsi"/>
    </w:rPr>
  </w:style>
  <w:style w:type="paragraph" w:customStyle="1" w:styleId="Style">
    <w:name w:val="Style"/>
    <w:rsid w:val="00405461"/>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F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53"/>
  </w:style>
  <w:style w:type="paragraph" w:styleId="BodyText">
    <w:name w:val="Body Text"/>
    <w:basedOn w:val="Normal"/>
    <w:link w:val="BodyTextChar"/>
    <w:uiPriority w:val="99"/>
    <w:unhideWhenUsed/>
    <w:rsid w:val="00FB5DCF"/>
    <w:pPr>
      <w:spacing w:after="120"/>
    </w:pPr>
  </w:style>
  <w:style w:type="character" w:customStyle="1" w:styleId="BodyTextChar">
    <w:name w:val="Body Text Char"/>
    <w:basedOn w:val="DefaultParagraphFont"/>
    <w:link w:val="BodyText"/>
    <w:uiPriority w:val="99"/>
    <w:rsid w:val="00FB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Kalthm Abdulsalam Al-Hamoud</cp:lastModifiedBy>
  <cp:revision>2</cp:revision>
  <dcterms:created xsi:type="dcterms:W3CDTF">2014-08-31T09:16:00Z</dcterms:created>
  <dcterms:modified xsi:type="dcterms:W3CDTF">2014-08-31T09:16:00Z</dcterms:modified>
</cp:coreProperties>
</file>