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D427" w14:textId="77777777" w:rsidR="003B48EE" w:rsidRDefault="003B48EE">
      <w:pPr>
        <w:jc w:val="center"/>
        <w:rPr>
          <w:b/>
          <w:bCs/>
          <w:sz w:val="36"/>
          <w:lang w:val="en-US"/>
        </w:rPr>
      </w:pPr>
      <w:bookmarkStart w:id="0" w:name="_GoBack"/>
      <w:bookmarkEnd w:id="0"/>
      <w:r>
        <w:rPr>
          <w:b/>
          <w:bCs/>
          <w:sz w:val="36"/>
          <w:lang w:val="en-US"/>
        </w:rPr>
        <w:t xml:space="preserve">    National Commission for Academic Accreditation &amp; Assessment</w:t>
      </w:r>
    </w:p>
    <w:p w14:paraId="24B2D0FC" w14:textId="77777777" w:rsidR="003B48EE" w:rsidRDefault="003B48EE">
      <w:pPr>
        <w:jc w:val="center"/>
        <w:rPr>
          <w:b/>
          <w:bCs/>
          <w:sz w:val="36"/>
          <w:lang w:val="en-US"/>
        </w:rPr>
      </w:pPr>
    </w:p>
    <w:p w14:paraId="7B080DD6" w14:textId="77777777" w:rsidR="003B48EE" w:rsidRDefault="003B48EE">
      <w:pPr>
        <w:jc w:val="center"/>
        <w:rPr>
          <w:b/>
          <w:bCs/>
          <w:sz w:val="36"/>
          <w:lang w:val="en-US"/>
        </w:rPr>
      </w:pPr>
    </w:p>
    <w:p w14:paraId="7F07D714" w14:textId="77777777" w:rsidR="004072B5" w:rsidRDefault="004072B5" w:rsidP="004072B5">
      <w:pPr>
        <w:spacing w:before="240" w:line="360" w:lineRule="auto"/>
        <w:jc w:val="center"/>
        <w:rPr>
          <w:b/>
          <w:bCs/>
          <w:sz w:val="40"/>
          <w:szCs w:val="40"/>
        </w:rPr>
      </w:pPr>
      <w:r>
        <w:rPr>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14:paraId="40E7711D" w14:textId="77777777">
        <w:tc>
          <w:tcPr>
            <w:tcW w:w="8640" w:type="dxa"/>
          </w:tcPr>
          <w:p w14:paraId="6AD322B5" w14:textId="77777777" w:rsidR="004072B5" w:rsidRDefault="004072B5" w:rsidP="00D57D4A">
            <w:pPr>
              <w:spacing w:before="240" w:after="240"/>
              <w:rPr>
                <w:color w:val="000000"/>
                <w:sz w:val="20"/>
                <w:szCs w:val="28"/>
                <w:lang w:bidi="ar-EG"/>
              </w:rPr>
            </w:pPr>
            <w:r>
              <w:rPr>
                <w:color w:val="000000"/>
                <w:sz w:val="20"/>
                <w:szCs w:val="28"/>
                <w:lang w:bidi="ar-EG"/>
              </w:rPr>
              <w:t>Institution</w:t>
            </w:r>
            <w:r>
              <w:rPr>
                <w:color w:val="000000"/>
                <w:sz w:val="20"/>
                <w:szCs w:val="28"/>
                <w:lang w:bidi="ar-EG"/>
              </w:rPr>
              <w:tab/>
            </w:r>
            <w:r>
              <w:rPr>
                <w:color w:val="000000"/>
                <w:sz w:val="20"/>
                <w:szCs w:val="28"/>
                <w:lang w:bidi="ar-EG"/>
              </w:rPr>
              <w:tab/>
            </w:r>
            <w:r w:rsidR="00BD5BBE" w:rsidRPr="00D57D4A">
              <w:rPr>
                <w:b/>
                <w:bCs/>
                <w:sz w:val="20"/>
                <w:szCs w:val="28"/>
                <w:lang w:bidi="ar-EG"/>
              </w:rPr>
              <w:t>University of Dammam</w:t>
            </w:r>
          </w:p>
        </w:tc>
      </w:tr>
      <w:tr w:rsidR="004072B5" w14:paraId="65A97D60" w14:textId="77777777">
        <w:tc>
          <w:tcPr>
            <w:tcW w:w="8640" w:type="dxa"/>
            <w:vAlign w:val="bottom"/>
          </w:tcPr>
          <w:p w14:paraId="09EB4D04" w14:textId="77777777" w:rsidR="0069359A" w:rsidRDefault="0069359A" w:rsidP="0069359A">
            <w:pPr>
              <w:jc w:val="center"/>
              <w:rPr>
                <w:color w:val="000000"/>
                <w:sz w:val="20"/>
                <w:szCs w:val="28"/>
                <w:lang w:bidi="ar-EG"/>
              </w:rPr>
            </w:pPr>
          </w:p>
          <w:p w14:paraId="22F64003" w14:textId="77777777" w:rsidR="0069359A" w:rsidRPr="006B4B89" w:rsidRDefault="004072B5" w:rsidP="0069359A">
            <w:pPr>
              <w:rPr>
                <w:b/>
                <w:sz w:val="20"/>
                <w:szCs w:val="28"/>
              </w:rPr>
            </w:pPr>
            <w:r>
              <w:rPr>
                <w:color w:val="000000"/>
                <w:sz w:val="20"/>
                <w:szCs w:val="28"/>
                <w:lang w:bidi="ar-EG"/>
              </w:rPr>
              <w:t>College/Department</w:t>
            </w:r>
            <w:r w:rsidR="00D57D4A">
              <w:rPr>
                <w:color w:val="000000"/>
                <w:sz w:val="20"/>
                <w:szCs w:val="28"/>
                <w:lang w:bidi="ar-EG"/>
              </w:rPr>
              <w:t>:</w:t>
            </w:r>
            <w:r>
              <w:rPr>
                <w:color w:val="000000"/>
                <w:sz w:val="20"/>
                <w:szCs w:val="28"/>
                <w:lang w:bidi="ar-EG"/>
              </w:rPr>
              <w:t xml:space="preserve"> </w:t>
            </w:r>
            <w:r w:rsidR="00D57D4A">
              <w:rPr>
                <w:color w:val="000000"/>
                <w:sz w:val="20"/>
                <w:szCs w:val="28"/>
                <w:lang w:bidi="ar-EG"/>
              </w:rPr>
              <w:t xml:space="preserve">          </w:t>
            </w:r>
            <w:r w:rsidR="0069359A">
              <w:rPr>
                <w:color w:val="000000"/>
                <w:sz w:val="20"/>
                <w:szCs w:val="28"/>
                <w:lang w:bidi="ar-EG"/>
              </w:rPr>
              <w:t xml:space="preserve"> </w:t>
            </w:r>
            <w:r w:rsidR="00BD5BBE" w:rsidRPr="00D57D4A">
              <w:rPr>
                <w:b/>
                <w:sz w:val="20"/>
                <w:szCs w:val="28"/>
              </w:rPr>
              <w:t xml:space="preserve">College of Dentistry </w:t>
            </w:r>
            <w:r w:rsidR="00BD5BBE">
              <w:rPr>
                <w:b/>
                <w:sz w:val="20"/>
                <w:szCs w:val="28"/>
              </w:rPr>
              <w:t>/</w:t>
            </w:r>
            <w:r w:rsidR="0069359A">
              <w:rPr>
                <w:b/>
                <w:sz w:val="20"/>
                <w:szCs w:val="28"/>
              </w:rPr>
              <w:t>Restorative Dental Sciences</w:t>
            </w:r>
          </w:p>
          <w:p w14:paraId="5C027759" w14:textId="77777777" w:rsidR="004072B5" w:rsidRDefault="004072B5" w:rsidP="0069359A">
            <w:pPr>
              <w:spacing w:before="240" w:after="240"/>
              <w:jc w:val="center"/>
              <w:rPr>
                <w:color w:val="000000"/>
                <w:sz w:val="20"/>
                <w:szCs w:val="28"/>
                <w:lang w:bidi="ar-EG"/>
              </w:rPr>
            </w:pPr>
          </w:p>
        </w:tc>
      </w:tr>
    </w:tbl>
    <w:p w14:paraId="323BC93B" w14:textId="60157E31" w:rsidR="004072B5" w:rsidRPr="0076438F" w:rsidRDefault="004072B5" w:rsidP="004072B5">
      <w:pPr>
        <w:pStyle w:val="7"/>
        <w:spacing w:after="240"/>
        <w:rPr>
          <w:b/>
          <w:bCs/>
          <w:szCs w:val="28"/>
        </w:rPr>
      </w:pPr>
      <w:r w:rsidRPr="0076438F">
        <w:rPr>
          <w:b/>
          <w:bCs/>
          <w:szCs w:val="28"/>
        </w:rPr>
        <w:t>A</w:t>
      </w:r>
      <w:r w:rsidR="007643FA">
        <w:rPr>
          <w:b/>
          <w:bCs/>
          <w:szCs w:val="28"/>
        </w:rPr>
        <w:t>.</w:t>
      </w:r>
      <w:r w:rsidRPr="0076438F">
        <w:rPr>
          <w:b/>
          <w:bCs/>
          <w:szCs w:val="28"/>
        </w:rPr>
        <w:t xml:space="preserve">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34EAD4BC" w14:textId="77777777">
        <w:tc>
          <w:tcPr>
            <w:tcW w:w="8640" w:type="dxa"/>
          </w:tcPr>
          <w:p w14:paraId="3AA3B1DA" w14:textId="77777777" w:rsidR="004072B5" w:rsidRDefault="004072B5" w:rsidP="00CA29B2">
            <w:pPr>
              <w:pStyle w:val="7"/>
              <w:rPr>
                <w:b/>
                <w:bCs/>
                <w:sz w:val="20"/>
              </w:rPr>
            </w:pPr>
            <w:r>
              <w:rPr>
                <w:sz w:val="20"/>
              </w:rPr>
              <w:t>1.  Course title and code:</w:t>
            </w:r>
            <w:r w:rsidR="0069359A">
              <w:rPr>
                <w:sz w:val="20"/>
              </w:rPr>
              <w:t xml:space="preserve">                            </w:t>
            </w:r>
            <w:r w:rsidR="0069359A" w:rsidRPr="009E3DD3">
              <w:rPr>
                <w:b/>
                <w:sz w:val="22"/>
                <w:szCs w:val="22"/>
              </w:rPr>
              <w:t>Clinical Endodontics                    RDS 532</w:t>
            </w:r>
          </w:p>
        </w:tc>
      </w:tr>
      <w:tr w:rsidR="004072B5" w14:paraId="5300A513" w14:textId="77777777">
        <w:tc>
          <w:tcPr>
            <w:tcW w:w="8640" w:type="dxa"/>
          </w:tcPr>
          <w:p w14:paraId="2FEFF049" w14:textId="77777777" w:rsidR="0069359A" w:rsidRPr="008E6A60" w:rsidRDefault="004072B5" w:rsidP="0017708C">
            <w:r>
              <w:rPr>
                <w:sz w:val="20"/>
              </w:rPr>
              <w:t>2.  Credit hours</w:t>
            </w:r>
            <w:r w:rsidR="0069359A">
              <w:rPr>
                <w:sz w:val="20"/>
              </w:rPr>
              <w:t xml:space="preserve">                                           </w:t>
            </w:r>
            <w:r w:rsidR="0069359A">
              <w:t>0</w:t>
            </w:r>
            <w:r w:rsidR="0017708C">
              <w:t>3</w:t>
            </w:r>
          </w:p>
          <w:p w14:paraId="22E1FF02" w14:textId="77777777" w:rsidR="004072B5" w:rsidRDefault="004072B5" w:rsidP="00CA29B2">
            <w:pPr>
              <w:pStyle w:val="7"/>
              <w:rPr>
                <w:sz w:val="20"/>
              </w:rPr>
            </w:pPr>
          </w:p>
        </w:tc>
      </w:tr>
      <w:tr w:rsidR="004072B5" w14:paraId="2BB88061" w14:textId="77777777">
        <w:tc>
          <w:tcPr>
            <w:tcW w:w="8640" w:type="dxa"/>
          </w:tcPr>
          <w:p w14:paraId="5AC9B054" w14:textId="77777777" w:rsidR="004072B5" w:rsidRDefault="004072B5" w:rsidP="00CA29B2">
            <w:pPr>
              <w:pStyle w:val="1"/>
              <w:rPr>
                <w:b w:val="0"/>
                <w:color w:val="000000"/>
                <w:sz w:val="20"/>
              </w:rPr>
            </w:pPr>
            <w:r>
              <w:rPr>
                <w:b w:val="0"/>
                <w:color w:val="000000"/>
                <w:sz w:val="20"/>
                <w:lang w:val="en-AU"/>
              </w:rPr>
              <w:t xml:space="preserve">3.  </w:t>
            </w:r>
            <w:r>
              <w:rPr>
                <w:b w:val="0"/>
                <w:color w:val="000000"/>
                <w:sz w:val="20"/>
              </w:rPr>
              <w:t xml:space="preserve">Program(s) in which the course is offered. </w:t>
            </w:r>
          </w:p>
          <w:p w14:paraId="067E6BF9" w14:textId="77777777" w:rsidR="004072B5" w:rsidRDefault="004072B5" w:rsidP="00CA29B2">
            <w:pPr>
              <w:pStyle w:val="1"/>
              <w:rPr>
                <w:b w:val="0"/>
                <w:color w:val="000000"/>
                <w:sz w:val="20"/>
              </w:rPr>
            </w:pPr>
            <w:r>
              <w:rPr>
                <w:b w:val="0"/>
                <w:color w:val="000000"/>
                <w:sz w:val="20"/>
              </w:rPr>
              <w:t>(If general elective available in many programs indicate this rather than list programs)</w:t>
            </w:r>
          </w:p>
          <w:p w14:paraId="3B00E0B0" w14:textId="77777777" w:rsidR="004072B5" w:rsidRPr="00826554" w:rsidRDefault="00826554" w:rsidP="00D40BE1">
            <w:pPr>
              <w:pStyle w:val="7"/>
              <w:ind w:left="72"/>
              <w:rPr>
                <w:b/>
                <w:bCs/>
                <w:color w:val="FF0000"/>
                <w:sz w:val="20"/>
              </w:rPr>
            </w:pPr>
            <w:r w:rsidRPr="00D57D4A">
              <w:rPr>
                <w:b/>
                <w:sz w:val="22"/>
                <w:szCs w:val="22"/>
              </w:rPr>
              <w:t>Bachelor of Dental S</w:t>
            </w:r>
            <w:r w:rsidR="00D40BE1" w:rsidRPr="00D57D4A">
              <w:rPr>
                <w:b/>
                <w:bCs/>
                <w:sz w:val="20"/>
              </w:rPr>
              <w:t>urgery</w:t>
            </w:r>
          </w:p>
        </w:tc>
      </w:tr>
      <w:tr w:rsidR="004072B5" w14:paraId="1DE27FC0" w14:textId="77777777">
        <w:trPr>
          <w:trHeight w:val="846"/>
        </w:trPr>
        <w:tc>
          <w:tcPr>
            <w:tcW w:w="8640" w:type="dxa"/>
          </w:tcPr>
          <w:p w14:paraId="6021C4CE" w14:textId="77777777" w:rsidR="004072B5" w:rsidRDefault="004072B5" w:rsidP="00CA29B2">
            <w:pPr>
              <w:pStyle w:val="a3"/>
              <w:tabs>
                <w:tab w:val="clear" w:pos="4153"/>
                <w:tab w:val="clear" w:pos="8306"/>
                <w:tab w:val="left" w:pos="72"/>
              </w:tabs>
              <w:rPr>
                <w:sz w:val="20"/>
                <w:lang w:bidi="ar-EG"/>
              </w:rPr>
            </w:pPr>
            <w:r>
              <w:rPr>
                <w:sz w:val="20"/>
                <w:lang w:bidi="ar-EG"/>
              </w:rPr>
              <w:t>4.  Name of faculty member</w:t>
            </w:r>
            <w:r w:rsidR="0017708C">
              <w:rPr>
                <w:sz w:val="20"/>
                <w:lang w:bidi="ar-EG"/>
              </w:rPr>
              <w:t xml:space="preserve"> </w:t>
            </w:r>
            <w:r>
              <w:rPr>
                <w:sz w:val="20"/>
                <w:lang w:bidi="ar-EG"/>
              </w:rPr>
              <w:t xml:space="preserve"> responsible for the course</w:t>
            </w:r>
          </w:p>
          <w:p w14:paraId="0A87FC30" w14:textId="77777777" w:rsidR="004072B5" w:rsidRDefault="00011599" w:rsidP="00804609">
            <w:pPr>
              <w:ind w:left="360"/>
              <w:rPr>
                <w:b/>
                <w:bCs/>
              </w:rPr>
            </w:pPr>
            <w:r>
              <w:rPr>
                <w:b/>
                <w:bCs/>
              </w:rPr>
              <w:t xml:space="preserve">   </w:t>
            </w:r>
            <w:r w:rsidR="00804609">
              <w:rPr>
                <w:b/>
                <w:bCs/>
              </w:rPr>
              <w:t>Dr. Faisal Alonaizan</w:t>
            </w:r>
          </w:p>
        </w:tc>
      </w:tr>
      <w:tr w:rsidR="004072B5" w14:paraId="1507DCF4" w14:textId="77777777">
        <w:trPr>
          <w:trHeight w:val="883"/>
        </w:trPr>
        <w:tc>
          <w:tcPr>
            <w:tcW w:w="8640" w:type="dxa"/>
          </w:tcPr>
          <w:p w14:paraId="154BB913" w14:textId="77777777" w:rsidR="004072B5" w:rsidRDefault="004072B5" w:rsidP="00D40BE1">
            <w:pPr>
              <w:pStyle w:val="7"/>
              <w:rPr>
                <w:sz w:val="20"/>
                <w:lang w:val="en-US"/>
              </w:rPr>
            </w:pPr>
            <w:r>
              <w:rPr>
                <w:sz w:val="20"/>
              </w:rPr>
              <w:t>5.  Level/year at which this course is offered</w:t>
            </w:r>
            <w:r w:rsidR="0069359A">
              <w:rPr>
                <w:sz w:val="20"/>
              </w:rPr>
              <w:t xml:space="preserve">         .                  </w:t>
            </w:r>
            <w:r w:rsidR="0069359A" w:rsidRPr="009E3DD3">
              <w:rPr>
                <w:b/>
                <w:sz w:val="22"/>
                <w:szCs w:val="22"/>
              </w:rPr>
              <w:t>5</w:t>
            </w:r>
            <w:r w:rsidR="0069359A" w:rsidRPr="009E3DD3">
              <w:rPr>
                <w:b/>
                <w:sz w:val="22"/>
                <w:szCs w:val="22"/>
                <w:vertAlign w:val="superscript"/>
              </w:rPr>
              <w:t>th</w:t>
            </w:r>
            <w:r w:rsidR="0069359A" w:rsidRPr="009E3DD3">
              <w:rPr>
                <w:b/>
                <w:sz w:val="22"/>
                <w:szCs w:val="22"/>
              </w:rPr>
              <w:t xml:space="preserve"> year </w:t>
            </w:r>
            <w:r w:rsidR="00D57D4A">
              <w:rPr>
                <w:b/>
                <w:sz w:val="22"/>
                <w:szCs w:val="22"/>
              </w:rPr>
              <w:t>1</w:t>
            </w:r>
            <w:r w:rsidR="00D57D4A" w:rsidRPr="00D57D4A">
              <w:rPr>
                <w:b/>
                <w:sz w:val="22"/>
                <w:szCs w:val="22"/>
                <w:vertAlign w:val="superscript"/>
              </w:rPr>
              <w:t>st</w:t>
            </w:r>
            <w:r w:rsidR="00D57D4A">
              <w:rPr>
                <w:b/>
                <w:sz w:val="22"/>
                <w:szCs w:val="22"/>
              </w:rPr>
              <w:t xml:space="preserve"> &amp; </w:t>
            </w:r>
            <w:r w:rsidR="0069359A" w:rsidRPr="009E3DD3">
              <w:rPr>
                <w:b/>
                <w:sz w:val="22"/>
                <w:szCs w:val="22"/>
              </w:rPr>
              <w:t>2</w:t>
            </w:r>
            <w:r w:rsidR="0069359A" w:rsidRPr="009E3DD3">
              <w:rPr>
                <w:b/>
                <w:sz w:val="22"/>
                <w:szCs w:val="22"/>
                <w:vertAlign w:val="superscript"/>
              </w:rPr>
              <w:t>nd</w:t>
            </w:r>
            <w:r w:rsidR="0069359A" w:rsidRPr="009E3DD3">
              <w:rPr>
                <w:b/>
                <w:sz w:val="22"/>
                <w:szCs w:val="22"/>
              </w:rPr>
              <w:t xml:space="preserve"> Semester</w:t>
            </w:r>
            <w:r w:rsidR="00BD5BBE">
              <w:rPr>
                <w:b/>
                <w:sz w:val="22"/>
                <w:szCs w:val="22"/>
              </w:rPr>
              <w:t xml:space="preserve"> </w:t>
            </w:r>
          </w:p>
        </w:tc>
      </w:tr>
      <w:tr w:rsidR="004072B5" w14:paraId="35A4E03C" w14:textId="77777777">
        <w:trPr>
          <w:trHeight w:val="786"/>
        </w:trPr>
        <w:tc>
          <w:tcPr>
            <w:tcW w:w="8640" w:type="dxa"/>
          </w:tcPr>
          <w:p w14:paraId="69B44851" w14:textId="77777777" w:rsidR="004072B5" w:rsidRDefault="004072B5" w:rsidP="0017708C">
            <w:pPr>
              <w:rPr>
                <w:sz w:val="20"/>
              </w:rPr>
            </w:pPr>
            <w:r>
              <w:rPr>
                <w:sz w:val="20"/>
              </w:rPr>
              <w:t>6.  Pre-requisites for this course (if any</w:t>
            </w:r>
            <w:r w:rsidRPr="007972A7">
              <w:rPr>
                <w:sz w:val="20"/>
              </w:rPr>
              <w:t>)</w:t>
            </w:r>
            <w:r w:rsidR="0069359A" w:rsidRPr="007972A7">
              <w:rPr>
                <w:sz w:val="20"/>
              </w:rPr>
              <w:t xml:space="preserve">         </w:t>
            </w:r>
          </w:p>
          <w:p w14:paraId="444736CC" w14:textId="77777777" w:rsidR="0017708C" w:rsidRDefault="0017708C" w:rsidP="0017708C">
            <w:pPr>
              <w:pStyle w:val="Default"/>
              <w:ind w:left="720"/>
              <w:rPr>
                <w:sz w:val="20"/>
                <w:szCs w:val="20"/>
              </w:rPr>
            </w:pPr>
            <w:r>
              <w:rPr>
                <w:b/>
                <w:bCs/>
                <w:sz w:val="20"/>
                <w:szCs w:val="20"/>
              </w:rPr>
              <w:t xml:space="preserve">RDS 412 : Pulp Biology and Endodontics </w:t>
            </w:r>
          </w:p>
          <w:p w14:paraId="7B0E151C" w14:textId="77777777" w:rsidR="0017708C" w:rsidRDefault="0017708C" w:rsidP="0017708C">
            <w:pPr>
              <w:pStyle w:val="Default"/>
              <w:ind w:left="720"/>
              <w:rPr>
                <w:sz w:val="20"/>
                <w:szCs w:val="20"/>
              </w:rPr>
            </w:pPr>
            <w:r>
              <w:rPr>
                <w:b/>
                <w:bCs/>
                <w:sz w:val="20"/>
                <w:szCs w:val="20"/>
              </w:rPr>
              <w:t xml:space="preserve">RDS 471: Restorative Procedures-I </w:t>
            </w:r>
          </w:p>
          <w:p w14:paraId="664CCDAD" w14:textId="77777777" w:rsidR="0017708C" w:rsidRDefault="0017708C" w:rsidP="0017708C">
            <w:pPr>
              <w:pStyle w:val="Default"/>
              <w:ind w:left="720"/>
              <w:rPr>
                <w:sz w:val="20"/>
                <w:szCs w:val="20"/>
              </w:rPr>
            </w:pPr>
            <w:r>
              <w:rPr>
                <w:b/>
                <w:bCs/>
                <w:sz w:val="20"/>
                <w:szCs w:val="20"/>
              </w:rPr>
              <w:t xml:space="preserve">BDS 421: Oral Surgery &amp; General Practice </w:t>
            </w:r>
          </w:p>
          <w:p w14:paraId="2B7B6574" w14:textId="77777777" w:rsidR="0017708C" w:rsidRDefault="0017708C" w:rsidP="0017708C">
            <w:pPr>
              <w:pStyle w:val="Default"/>
              <w:ind w:left="720"/>
              <w:rPr>
                <w:sz w:val="20"/>
                <w:szCs w:val="20"/>
              </w:rPr>
            </w:pPr>
            <w:r>
              <w:rPr>
                <w:b/>
                <w:bCs/>
                <w:sz w:val="20"/>
                <w:szCs w:val="20"/>
              </w:rPr>
              <w:t xml:space="preserve">BDS 322: Oral Pathology-I </w:t>
            </w:r>
          </w:p>
          <w:p w14:paraId="37EFD36E" w14:textId="77777777" w:rsidR="0017708C" w:rsidRPr="007972A7" w:rsidRDefault="0017708C" w:rsidP="0017708C">
            <w:pPr>
              <w:ind w:left="720"/>
              <w:rPr>
                <w:sz w:val="20"/>
              </w:rPr>
            </w:pPr>
            <w:r>
              <w:rPr>
                <w:b/>
                <w:bCs/>
                <w:sz w:val="20"/>
                <w:szCs w:val="20"/>
              </w:rPr>
              <w:t xml:space="preserve">PHARM 321: Dental Pharmacology </w:t>
            </w:r>
          </w:p>
          <w:p w14:paraId="068EF6F6" w14:textId="77777777" w:rsidR="001C182E" w:rsidRPr="001C182E" w:rsidRDefault="001C182E" w:rsidP="00D21605">
            <w:pPr>
              <w:rPr>
                <w:color w:val="0070C0"/>
                <w:sz w:val="20"/>
              </w:rPr>
            </w:pPr>
          </w:p>
        </w:tc>
      </w:tr>
      <w:tr w:rsidR="004072B5" w14:paraId="35E58E48" w14:textId="77777777">
        <w:trPr>
          <w:trHeight w:val="731"/>
        </w:trPr>
        <w:tc>
          <w:tcPr>
            <w:tcW w:w="8640" w:type="dxa"/>
          </w:tcPr>
          <w:p w14:paraId="113B1F5D" w14:textId="77777777" w:rsidR="004072B5" w:rsidRDefault="004072B5" w:rsidP="00CA29B2">
            <w:pPr>
              <w:rPr>
                <w:sz w:val="20"/>
              </w:rPr>
            </w:pPr>
            <w:r>
              <w:rPr>
                <w:sz w:val="20"/>
              </w:rPr>
              <w:t>7.  Co-requisites for this course (if any)</w:t>
            </w:r>
          </w:p>
          <w:p w14:paraId="242EE3CA" w14:textId="77777777" w:rsidR="004072B5" w:rsidRDefault="004072B5" w:rsidP="00CA29B2">
            <w:pPr>
              <w:rPr>
                <w:sz w:val="20"/>
              </w:rPr>
            </w:pPr>
          </w:p>
        </w:tc>
      </w:tr>
      <w:tr w:rsidR="004072B5" w14:paraId="60677D38" w14:textId="77777777">
        <w:trPr>
          <w:trHeight w:val="859"/>
        </w:trPr>
        <w:tc>
          <w:tcPr>
            <w:tcW w:w="8640" w:type="dxa"/>
          </w:tcPr>
          <w:p w14:paraId="42902816" w14:textId="77777777" w:rsidR="00BD5BBE" w:rsidRPr="00D57D4A" w:rsidRDefault="004072B5" w:rsidP="00D57D4A">
            <w:pPr>
              <w:rPr>
                <w:sz w:val="20"/>
                <w:szCs w:val="28"/>
                <w:lang w:bidi="ar-EG"/>
              </w:rPr>
            </w:pPr>
            <w:r>
              <w:rPr>
                <w:color w:val="000000"/>
                <w:sz w:val="20"/>
                <w:lang w:bidi="ar-EG"/>
              </w:rPr>
              <w:t>8.  Location if not on main campus</w:t>
            </w:r>
            <w:r w:rsidR="00BD5BBE" w:rsidRPr="00D57D4A">
              <w:rPr>
                <w:sz w:val="20"/>
                <w:lang w:bidi="ar-EG"/>
              </w:rPr>
              <w:t xml:space="preserve">: </w:t>
            </w:r>
            <w:r w:rsidR="00D57D4A" w:rsidRPr="00D57D4A">
              <w:rPr>
                <w:sz w:val="20"/>
                <w:lang w:bidi="ar-EG"/>
              </w:rPr>
              <w:t xml:space="preserve">  </w:t>
            </w:r>
            <w:r w:rsidR="00BD5BBE" w:rsidRPr="00D57D4A">
              <w:rPr>
                <w:sz w:val="20"/>
                <w:szCs w:val="28"/>
                <w:lang w:bidi="ar-EG"/>
              </w:rPr>
              <w:t xml:space="preserve">College of Dentistry </w:t>
            </w:r>
          </w:p>
          <w:p w14:paraId="2F5EBC38" w14:textId="77777777" w:rsidR="004072B5" w:rsidRDefault="004072B5" w:rsidP="00CA29B2">
            <w:pPr>
              <w:rPr>
                <w:color w:val="000000"/>
                <w:sz w:val="20"/>
                <w:lang w:bidi="ar-EG"/>
              </w:rPr>
            </w:pPr>
          </w:p>
        </w:tc>
      </w:tr>
    </w:tbl>
    <w:p w14:paraId="7D3BB51E" w14:textId="77777777" w:rsidR="004072B5" w:rsidRDefault="004072B5" w:rsidP="004072B5">
      <w:pPr>
        <w:pStyle w:val="7"/>
        <w:spacing w:after="240"/>
        <w:rPr>
          <w:b/>
          <w:bCs/>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4072B5" w14:paraId="0C8DE2A9" w14:textId="77777777">
        <w:trPr>
          <w:cantSplit/>
          <w:trHeight w:val="690"/>
        </w:trPr>
        <w:tc>
          <w:tcPr>
            <w:tcW w:w="8931" w:type="dxa"/>
          </w:tcPr>
          <w:p w14:paraId="76A02FB0" w14:textId="3397031B" w:rsidR="00377F2B" w:rsidRDefault="004072B5" w:rsidP="00CA29B2">
            <w:pPr>
              <w:pStyle w:val="7"/>
              <w:rPr>
                <w:b/>
                <w:bCs/>
              </w:rPr>
            </w:pPr>
            <w:r>
              <w:rPr>
                <w:b/>
                <w:bCs/>
                <w:szCs w:val="28"/>
              </w:rPr>
              <w:lastRenderedPageBreak/>
              <w:br w:type="page"/>
            </w:r>
            <w:r>
              <w:rPr>
                <w:b/>
                <w:bCs/>
              </w:rPr>
              <w:t>B</w:t>
            </w:r>
            <w:r w:rsidR="007643FA">
              <w:rPr>
                <w:b/>
                <w:bCs/>
              </w:rPr>
              <w:t>.</w:t>
            </w:r>
            <w:r>
              <w:rPr>
                <w:b/>
                <w:bCs/>
              </w:rPr>
              <w:t xml:space="preserve"> </w:t>
            </w:r>
            <w:r w:rsidRPr="0076438F">
              <w:rPr>
                <w:b/>
                <w:bCs/>
              </w:rPr>
              <w:t xml:space="preserve"> Objectives  </w:t>
            </w:r>
          </w:p>
          <w:p w14:paraId="7A527370" w14:textId="77777777" w:rsidR="004072B5" w:rsidRDefault="004072B5" w:rsidP="00CA29B2">
            <w:pPr>
              <w:pStyle w:val="7"/>
              <w:rPr>
                <w:sz w:val="20"/>
              </w:rPr>
            </w:pPr>
            <w:r>
              <w:rPr>
                <w:sz w:val="20"/>
              </w:rPr>
              <w:t>1.  Summary of the main learning outcomes for students enrolled in the course.</w:t>
            </w:r>
          </w:p>
          <w:p w14:paraId="48237D4F" w14:textId="77777777" w:rsidR="004072B5" w:rsidRDefault="004072B5" w:rsidP="00CA29B2">
            <w:pPr>
              <w:rPr>
                <w:sz w:val="20"/>
                <w:lang w:val="en-US"/>
              </w:rPr>
            </w:pPr>
          </w:p>
          <w:p w14:paraId="148B0FA7" w14:textId="77777777" w:rsidR="004C73AE" w:rsidRPr="004C73AE" w:rsidRDefault="004C73AE" w:rsidP="004C73AE">
            <w:pPr>
              <w:spacing w:line="480" w:lineRule="auto"/>
              <w:ind w:left="142"/>
              <w:jc w:val="both"/>
              <w:rPr>
                <w:lang w:val="en-US"/>
              </w:rPr>
            </w:pPr>
            <w:r w:rsidRPr="004C73AE">
              <w:rPr>
                <w:lang w:val="en-US"/>
              </w:rPr>
              <w:t xml:space="preserve">The overall goal of this course is to deliver the knowledge and skills required to successfully perform endodontic therapy in general practice. Dental students will be exposed to a variety of common endodontic case types, which may include endodontic emergency cases as well as traumatic injuries if there are available. The clinical skills are continuation of the technical skills introduced in RDS 412 with emphasis in increasing clinical proficiency under faculty supervision. In addition, students will be able to recognize the degree of complexity in endodontic cases and subsequently, communicate with faculty members and endodontic residents. </w:t>
            </w:r>
          </w:p>
          <w:p w14:paraId="35E425E0" w14:textId="77777777" w:rsidR="004072B5" w:rsidRDefault="004072B5" w:rsidP="00CA29B2">
            <w:pPr>
              <w:rPr>
                <w:sz w:val="20"/>
                <w:lang w:val="en-US"/>
              </w:rPr>
            </w:pPr>
          </w:p>
        </w:tc>
      </w:tr>
      <w:tr w:rsidR="004072B5" w14:paraId="6C64DDA0" w14:textId="77777777">
        <w:tc>
          <w:tcPr>
            <w:tcW w:w="8931" w:type="dxa"/>
          </w:tcPr>
          <w:p w14:paraId="3A3D3088" w14:textId="77777777" w:rsidR="004072B5" w:rsidRDefault="004072B5" w:rsidP="00737ACF">
            <w:pPr>
              <w:pStyle w:val="7"/>
            </w:pPr>
            <w:r>
              <w:rPr>
                <w:sz w:val="20"/>
              </w:rPr>
              <w:t>2.  Briefly describe any plans for developing and improving the course that are being implemented.  (eg increased use of IT or web based reference material,  changes in content as a result of new research in the field)</w:t>
            </w:r>
            <w:r w:rsidR="007972A7">
              <w:rPr>
                <w:sz w:val="20"/>
              </w:rPr>
              <w:t xml:space="preserve">: </w:t>
            </w:r>
          </w:p>
          <w:p w14:paraId="587BA1A7" w14:textId="77777777" w:rsidR="004072B5" w:rsidRDefault="004072B5" w:rsidP="00CA29B2"/>
          <w:p w14:paraId="19F5721D" w14:textId="77777777" w:rsidR="004072B5" w:rsidRDefault="0069359A" w:rsidP="00365D8A">
            <w:pPr>
              <w:pStyle w:val="ae"/>
              <w:numPr>
                <w:ilvl w:val="0"/>
                <w:numId w:val="2"/>
              </w:numPr>
              <w:jc w:val="both"/>
            </w:pPr>
            <w:r>
              <w:t>Introduction of Case presentation</w:t>
            </w:r>
            <w:r w:rsidR="00BB1358">
              <w:t>s</w:t>
            </w:r>
            <w:r>
              <w:t xml:space="preserve"> where </w:t>
            </w:r>
            <w:r w:rsidRPr="007972A7">
              <w:t>in</w:t>
            </w:r>
            <w:r>
              <w:t xml:space="preserve"> the students are expected to present their cases at the end of each semester. The presentation of cases in </w:t>
            </w:r>
            <w:r w:rsidR="00BB1358">
              <w:t xml:space="preserve">each </w:t>
            </w:r>
            <w:r>
              <w:t xml:space="preserve">semester will be considered as one of the components of </w:t>
            </w:r>
            <w:r w:rsidR="001F447C">
              <w:t>continuous assessment.</w:t>
            </w:r>
          </w:p>
          <w:p w14:paraId="78279255" w14:textId="77777777" w:rsidR="001F447C" w:rsidRDefault="004C73AE" w:rsidP="00365D8A">
            <w:pPr>
              <w:pStyle w:val="ae"/>
              <w:numPr>
                <w:ilvl w:val="0"/>
                <w:numId w:val="2"/>
              </w:numPr>
              <w:jc w:val="both"/>
            </w:pPr>
            <w:r>
              <w:t>Students will perform</w:t>
            </w:r>
            <w:r w:rsidR="001F447C">
              <w:t xml:space="preserve"> endodontic therapy using rotary instruments as a requirement.</w:t>
            </w:r>
          </w:p>
          <w:p w14:paraId="2125B1E1" w14:textId="77777777" w:rsidR="001F447C" w:rsidRDefault="001F447C" w:rsidP="00365D8A">
            <w:pPr>
              <w:pStyle w:val="ae"/>
              <w:numPr>
                <w:ilvl w:val="0"/>
                <w:numId w:val="2"/>
              </w:numPr>
              <w:jc w:val="both"/>
            </w:pPr>
            <w:r>
              <w:t>Self-evaluation has been introduced where student will evaluate his own work before an instructor can evaluate him</w:t>
            </w:r>
            <w:r w:rsidR="004C73AE">
              <w:t>.</w:t>
            </w:r>
          </w:p>
          <w:p w14:paraId="3E25C6E7" w14:textId="77777777" w:rsidR="004072B5" w:rsidRDefault="004072B5" w:rsidP="00CA29B2"/>
          <w:p w14:paraId="4A4C4E4E" w14:textId="77777777" w:rsidR="004072B5" w:rsidRPr="0006374C" w:rsidRDefault="004072B5" w:rsidP="00CA29B2"/>
        </w:tc>
      </w:tr>
    </w:tbl>
    <w:p w14:paraId="7497346A" w14:textId="77777777" w:rsidR="004072B5" w:rsidRDefault="004072B5" w:rsidP="004072B5">
      <w:pPr>
        <w:pStyle w:val="9"/>
        <w:rPr>
          <w:rFonts w:ascii="Times New Roman" w:hAnsi="Times New Roman" w:cs="Times New Roman"/>
          <w:bCs/>
          <w:sz w:val="20"/>
          <w:szCs w:val="20"/>
        </w:rPr>
      </w:pPr>
      <w:r w:rsidRPr="0076438F">
        <w:rPr>
          <w:rFonts w:ascii="Times New Roman" w:hAnsi="Times New Roman" w:cs="Times New Roman"/>
          <w:b/>
          <w:bCs/>
          <w:sz w:val="24"/>
        </w:rPr>
        <w:t>C.</w:t>
      </w:r>
      <w:r w:rsidR="00F950C6">
        <w:rPr>
          <w:rFonts w:ascii="Times New Roman" w:hAnsi="Times New Roman" w:cs="Times New Roman"/>
          <w:b/>
          <w:bCs/>
          <w:sz w:val="24"/>
        </w:rPr>
        <w:t xml:space="preserve"> </w:t>
      </w:r>
      <w:r w:rsidRPr="0076438F">
        <w:rPr>
          <w:rFonts w:ascii="Times New Roman" w:hAnsi="Times New Roman" w:cs="Times New Roman"/>
          <w:b/>
          <w:bCs/>
          <w:sz w:val="24"/>
        </w:rPr>
        <w:t>Course Description</w:t>
      </w:r>
      <w:r w:rsidR="0042494C">
        <w:rPr>
          <w:rFonts w:ascii="Times New Roman" w:hAnsi="Times New Roman" w:cs="Times New Roman"/>
          <w:b/>
          <w:bCs/>
          <w:sz w:val="24"/>
        </w:rPr>
        <w:t xml:space="preserve"> </w:t>
      </w:r>
      <w:r>
        <w:rPr>
          <w:rFonts w:ascii="Times New Roman" w:hAnsi="Times New Roman" w:cs="Times New Roman"/>
          <w:bCs/>
          <w:sz w:val="20"/>
          <w:szCs w:val="20"/>
        </w:rPr>
        <w:t>(Note:  General description in the form to be used for the Bulletin or Handbook should be attached)</w:t>
      </w:r>
    </w:p>
    <w:p w14:paraId="67C2B8EC" w14:textId="77777777" w:rsidR="004072B5" w:rsidRDefault="004072B5" w:rsidP="004072B5">
      <w:pPr>
        <w:rPr>
          <w:lang w:bidi="ar-E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57"/>
        <w:gridCol w:w="1275"/>
      </w:tblGrid>
      <w:tr w:rsidR="004072B5" w14:paraId="67A811BC" w14:textId="77777777">
        <w:tc>
          <w:tcPr>
            <w:tcW w:w="9072" w:type="dxa"/>
            <w:gridSpan w:val="3"/>
          </w:tcPr>
          <w:p w14:paraId="343D1DA9" w14:textId="77777777" w:rsidR="004072B5" w:rsidRDefault="004072B5" w:rsidP="00CA29B2">
            <w:pPr>
              <w:rPr>
                <w:sz w:val="20"/>
                <w:lang w:bidi="ar-EG"/>
              </w:rPr>
            </w:pPr>
            <w:r>
              <w:rPr>
                <w:sz w:val="20"/>
                <w:lang w:bidi="ar-EG"/>
              </w:rPr>
              <w:t xml:space="preserve">1 Topics to be Covered </w:t>
            </w:r>
            <w:r w:rsidR="004C2924">
              <w:rPr>
                <w:sz w:val="20"/>
                <w:lang w:bidi="ar-EG"/>
              </w:rPr>
              <w:t xml:space="preserve"> (First Semester)</w:t>
            </w:r>
          </w:p>
          <w:p w14:paraId="27A7B3C3" w14:textId="77777777" w:rsidR="004072B5" w:rsidRDefault="004072B5" w:rsidP="00CA29B2">
            <w:pPr>
              <w:rPr>
                <w:b/>
                <w:sz w:val="20"/>
                <w:lang w:bidi="ar-EG"/>
              </w:rPr>
            </w:pPr>
          </w:p>
        </w:tc>
      </w:tr>
      <w:tr w:rsidR="004072B5" w14:paraId="6EC3CF01" w14:textId="77777777">
        <w:trPr>
          <w:cantSplit/>
        </w:trPr>
        <w:tc>
          <w:tcPr>
            <w:tcW w:w="6840" w:type="dxa"/>
            <w:vAlign w:val="center"/>
          </w:tcPr>
          <w:p w14:paraId="35BD4798" w14:textId="77777777" w:rsidR="004072B5" w:rsidRDefault="00A50F37" w:rsidP="003D7F26">
            <w:pPr>
              <w:jc w:val="center"/>
              <w:rPr>
                <w:sz w:val="20"/>
                <w:lang w:val="fr-FR" w:bidi="ar-EG"/>
              </w:rPr>
            </w:pPr>
            <w:r>
              <w:rPr>
                <w:sz w:val="20"/>
                <w:lang w:val="fr-FR" w:bidi="ar-EG"/>
              </w:rPr>
              <w:t xml:space="preserve">List of </w:t>
            </w:r>
            <w:r w:rsidR="004072B5">
              <w:rPr>
                <w:sz w:val="20"/>
                <w:lang w:val="fr-FR" w:bidi="ar-EG"/>
              </w:rPr>
              <w:t>Topic</w:t>
            </w:r>
            <w:r>
              <w:rPr>
                <w:sz w:val="20"/>
                <w:lang w:val="fr-FR" w:bidi="ar-EG"/>
              </w:rPr>
              <w:t>s</w:t>
            </w:r>
          </w:p>
        </w:tc>
        <w:tc>
          <w:tcPr>
            <w:tcW w:w="957" w:type="dxa"/>
          </w:tcPr>
          <w:p w14:paraId="39705415" w14:textId="77777777" w:rsidR="004072B5" w:rsidRDefault="004072B5" w:rsidP="00CA29B2">
            <w:pPr>
              <w:jc w:val="center"/>
              <w:rPr>
                <w:sz w:val="20"/>
                <w:lang w:bidi="ar-EG"/>
              </w:rPr>
            </w:pPr>
            <w:r>
              <w:rPr>
                <w:sz w:val="20"/>
                <w:lang w:bidi="ar-EG"/>
              </w:rPr>
              <w:t>No of</w:t>
            </w:r>
          </w:p>
          <w:p w14:paraId="25567682" w14:textId="77777777" w:rsidR="004072B5" w:rsidRDefault="004072B5" w:rsidP="00CA29B2">
            <w:pPr>
              <w:jc w:val="center"/>
              <w:rPr>
                <w:sz w:val="20"/>
                <w:lang w:bidi="ar-EG"/>
              </w:rPr>
            </w:pPr>
            <w:r>
              <w:rPr>
                <w:sz w:val="20"/>
                <w:lang w:bidi="ar-EG"/>
              </w:rPr>
              <w:t>Weeks</w:t>
            </w:r>
          </w:p>
        </w:tc>
        <w:tc>
          <w:tcPr>
            <w:tcW w:w="1275" w:type="dxa"/>
          </w:tcPr>
          <w:p w14:paraId="010D1AA5" w14:textId="77777777" w:rsidR="004072B5" w:rsidRDefault="004072B5" w:rsidP="00781C9B">
            <w:pPr>
              <w:jc w:val="center"/>
              <w:rPr>
                <w:sz w:val="20"/>
                <w:lang w:bidi="ar-EG"/>
              </w:rPr>
            </w:pPr>
            <w:r>
              <w:rPr>
                <w:sz w:val="20"/>
                <w:lang w:bidi="ar-EG"/>
              </w:rPr>
              <w:t>Contact</w:t>
            </w:r>
            <w:r w:rsidR="00310939">
              <w:rPr>
                <w:sz w:val="20"/>
                <w:lang w:bidi="ar-EG"/>
              </w:rPr>
              <w:t xml:space="preserve"> </w:t>
            </w:r>
            <w:r>
              <w:rPr>
                <w:sz w:val="20"/>
                <w:lang w:bidi="ar-EG"/>
              </w:rPr>
              <w:t>hours</w:t>
            </w:r>
            <w:r w:rsidR="007972A7">
              <w:rPr>
                <w:b/>
                <w:color w:val="C00000"/>
                <w:sz w:val="20"/>
                <w:szCs w:val="20"/>
                <w:lang w:bidi="ar-EG"/>
              </w:rPr>
              <w:t xml:space="preserve"> </w:t>
            </w:r>
            <w:r w:rsidR="00781C9B">
              <w:rPr>
                <w:b/>
                <w:sz w:val="16"/>
                <w:szCs w:val="16"/>
                <w:lang w:bidi="ar-EG"/>
              </w:rPr>
              <w:t>Lectures</w:t>
            </w:r>
            <w:r w:rsidR="00222280" w:rsidRPr="00310939">
              <w:rPr>
                <w:b/>
                <w:sz w:val="16"/>
                <w:szCs w:val="16"/>
                <w:lang w:bidi="ar-EG"/>
              </w:rPr>
              <w:t xml:space="preserve"> </w:t>
            </w:r>
            <w:r w:rsidR="007972A7" w:rsidRPr="00310939">
              <w:rPr>
                <w:b/>
                <w:sz w:val="16"/>
                <w:szCs w:val="16"/>
                <w:lang w:bidi="ar-EG"/>
              </w:rPr>
              <w:t xml:space="preserve"> and clinics. </w:t>
            </w:r>
          </w:p>
        </w:tc>
      </w:tr>
      <w:tr w:rsidR="00BC293D" w14:paraId="210BA14C" w14:textId="77777777">
        <w:trPr>
          <w:cantSplit/>
          <w:trHeight w:val="599"/>
        </w:trPr>
        <w:tc>
          <w:tcPr>
            <w:tcW w:w="6840" w:type="dxa"/>
            <w:vAlign w:val="center"/>
          </w:tcPr>
          <w:p w14:paraId="68E959DD" w14:textId="77777777" w:rsidR="00BC293D" w:rsidRPr="004D0B73" w:rsidRDefault="004C73AE" w:rsidP="00804609">
            <w:pPr>
              <w:rPr>
                <w:sz w:val="20"/>
                <w:szCs w:val="20"/>
              </w:rPr>
            </w:pPr>
            <w:r w:rsidRPr="004C73AE">
              <w:rPr>
                <w:sz w:val="20"/>
                <w:szCs w:val="20"/>
                <w:lang w:val="en-IN"/>
              </w:rPr>
              <w:t>Introduction/Biomechanical Basis for Endodontic Instrumentation and Obturation Techniques</w:t>
            </w:r>
            <w:r>
              <w:rPr>
                <w:sz w:val="20"/>
                <w:szCs w:val="20"/>
                <w:lang w:val="en-IN"/>
              </w:rPr>
              <w:t>.</w:t>
            </w:r>
          </w:p>
        </w:tc>
        <w:tc>
          <w:tcPr>
            <w:tcW w:w="957" w:type="dxa"/>
            <w:vAlign w:val="center"/>
          </w:tcPr>
          <w:p w14:paraId="5B296C71" w14:textId="77777777" w:rsidR="00BC293D" w:rsidRPr="00310939" w:rsidRDefault="00BC293D" w:rsidP="00310939">
            <w:pPr>
              <w:spacing w:line="216" w:lineRule="auto"/>
              <w:jc w:val="center"/>
              <w:rPr>
                <w:sz w:val="20"/>
                <w:szCs w:val="20"/>
                <w:lang w:bidi="ar-EG"/>
              </w:rPr>
            </w:pPr>
            <w:r w:rsidRPr="00310939">
              <w:rPr>
                <w:sz w:val="20"/>
                <w:szCs w:val="20"/>
                <w:lang w:bidi="ar-EG"/>
              </w:rPr>
              <w:t>1</w:t>
            </w:r>
          </w:p>
        </w:tc>
        <w:tc>
          <w:tcPr>
            <w:tcW w:w="1275" w:type="dxa"/>
            <w:vAlign w:val="center"/>
          </w:tcPr>
          <w:p w14:paraId="5F32203D" w14:textId="77777777" w:rsidR="00BC293D" w:rsidRPr="00310939" w:rsidRDefault="00310939" w:rsidP="00310939">
            <w:pPr>
              <w:jc w:val="center"/>
              <w:rPr>
                <w:b/>
                <w:bCs/>
                <w:sz w:val="20"/>
                <w:szCs w:val="20"/>
                <w:lang w:bidi="ar-EG"/>
              </w:rPr>
            </w:pPr>
            <w:r w:rsidRPr="00310939">
              <w:rPr>
                <w:b/>
                <w:bCs/>
                <w:sz w:val="20"/>
                <w:szCs w:val="20"/>
                <w:lang w:bidi="ar-EG"/>
              </w:rPr>
              <w:t>4</w:t>
            </w:r>
          </w:p>
        </w:tc>
      </w:tr>
      <w:tr w:rsidR="004C73AE" w14:paraId="2B0750EF" w14:textId="77777777">
        <w:trPr>
          <w:cantSplit/>
          <w:trHeight w:val="551"/>
        </w:trPr>
        <w:tc>
          <w:tcPr>
            <w:tcW w:w="6840" w:type="dxa"/>
            <w:vAlign w:val="center"/>
          </w:tcPr>
          <w:p w14:paraId="5637B1FB" w14:textId="77777777" w:rsidR="004C73AE" w:rsidRPr="004C73AE" w:rsidRDefault="004C73AE" w:rsidP="00A17733">
            <w:pPr>
              <w:autoSpaceDE w:val="0"/>
              <w:autoSpaceDN w:val="0"/>
              <w:adjustRightInd w:val="0"/>
              <w:rPr>
                <w:sz w:val="20"/>
                <w:szCs w:val="20"/>
              </w:rPr>
            </w:pPr>
            <w:r w:rsidRPr="004C73AE">
              <w:rPr>
                <w:sz w:val="20"/>
                <w:szCs w:val="20"/>
                <w:lang w:val="en-IN" w:eastAsia="en-IN"/>
              </w:rPr>
              <w:lastRenderedPageBreak/>
              <w:t>Clinical Diagnostic Procedures</w:t>
            </w:r>
          </w:p>
        </w:tc>
        <w:tc>
          <w:tcPr>
            <w:tcW w:w="957" w:type="dxa"/>
            <w:vAlign w:val="center"/>
          </w:tcPr>
          <w:p w14:paraId="31B3CE10" w14:textId="77777777" w:rsidR="004C73AE" w:rsidRPr="00310939" w:rsidRDefault="004C73AE" w:rsidP="00310939">
            <w:pPr>
              <w:spacing w:line="216" w:lineRule="auto"/>
              <w:jc w:val="center"/>
              <w:rPr>
                <w:sz w:val="20"/>
                <w:szCs w:val="20"/>
                <w:lang w:bidi="ar-EG"/>
              </w:rPr>
            </w:pPr>
            <w:r>
              <w:rPr>
                <w:sz w:val="20"/>
                <w:szCs w:val="20"/>
                <w:lang w:bidi="ar-EG"/>
              </w:rPr>
              <w:t>1</w:t>
            </w:r>
          </w:p>
        </w:tc>
        <w:tc>
          <w:tcPr>
            <w:tcW w:w="1275" w:type="dxa"/>
            <w:vAlign w:val="center"/>
          </w:tcPr>
          <w:p w14:paraId="59F51A85" w14:textId="77777777" w:rsidR="004C73AE" w:rsidRDefault="004C73AE" w:rsidP="00310939">
            <w:pPr>
              <w:jc w:val="center"/>
            </w:pPr>
            <w:r w:rsidRPr="00943132">
              <w:rPr>
                <w:b/>
                <w:bCs/>
                <w:sz w:val="20"/>
                <w:szCs w:val="20"/>
                <w:lang w:bidi="ar-EG"/>
              </w:rPr>
              <w:t>4</w:t>
            </w:r>
          </w:p>
        </w:tc>
      </w:tr>
      <w:tr w:rsidR="00310939" w14:paraId="21A0A188" w14:textId="77777777">
        <w:trPr>
          <w:cantSplit/>
          <w:trHeight w:val="563"/>
        </w:trPr>
        <w:tc>
          <w:tcPr>
            <w:tcW w:w="6840" w:type="dxa"/>
            <w:vAlign w:val="center"/>
          </w:tcPr>
          <w:p w14:paraId="52B8BAE3" w14:textId="77777777" w:rsidR="00310939" w:rsidRPr="004D0B73" w:rsidRDefault="004C73AE" w:rsidP="00463773">
            <w:pPr>
              <w:rPr>
                <w:sz w:val="20"/>
                <w:szCs w:val="20"/>
              </w:rPr>
            </w:pPr>
            <w:r>
              <w:rPr>
                <w:sz w:val="20"/>
                <w:szCs w:val="20"/>
              </w:rPr>
              <w:t>Vital Pulp Therapy</w:t>
            </w:r>
          </w:p>
        </w:tc>
        <w:tc>
          <w:tcPr>
            <w:tcW w:w="957" w:type="dxa"/>
            <w:vAlign w:val="center"/>
          </w:tcPr>
          <w:p w14:paraId="13E67D0B"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0C57DC07" w14:textId="77777777" w:rsidR="00310939" w:rsidRDefault="00310939" w:rsidP="00310939">
            <w:pPr>
              <w:jc w:val="center"/>
            </w:pPr>
            <w:r w:rsidRPr="00943132">
              <w:rPr>
                <w:b/>
                <w:bCs/>
                <w:sz w:val="20"/>
                <w:szCs w:val="20"/>
                <w:lang w:bidi="ar-EG"/>
              </w:rPr>
              <w:t>4</w:t>
            </w:r>
          </w:p>
        </w:tc>
      </w:tr>
      <w:tr w:rsidR="00310939" w14:paraId="14E0FA20" w14:textId="77777777">
        <w:trPr>
          <w:cantSplit/>
          <w:trHeight w:val="582"/>
        </w:trPr>
        <w:tc>
          <w:tcPr>
            <w:tcW w:w="6840" w:type="dxa"/>
            <w:vAlign w:val="center"/>
          </w:tcPr>
          <w:p w14:paraId="2A619F98" w14:textId="77777777" w:rsidR="00310939" w:rsidRPr="00BC293D" w:rsidRDefault="00310939" w:rsidP="00463773">
            <w:pPr>
              <w:autoSpaceDE w:val="0"/>
              <w:autoSpaceDN w:val="0"/>
              <w:adjustRightInd w:val="0"/>
              <w:rPr>
                <w:sz w:val="20"/>
                <w:szCs w:val="20"/>
              </w:rPr>
            </w:pPr>
            <w:r w:rsidRPr="00BC293D">
              <w:rPr>
                <w:sz w:val="20"/>
                <w:szCs w:val="20"/>
              </w:rPr>
              <w:t xml:space="preserve">Endodontic Pain </w:t>
            </w:r>
            <w:r w:rsidR="004C73AE">
              <w:rPr>
                <w:sz w:val="20"/>
                <w:szCs w:val="20"/>
              </w:rPr>
              <w:t>and E</w:t>
            </w:r>
            <w:r w:rsidR="00804609">
              <w:rPr>
                <w:sz w:val="20"/>
                <w:szCs w:val="20"/>
              </w:rPr>
              <w:t>mergency</w:t>
            </w:r>
          </w:p>
        </w:tc>
        <w:tc>
          <w:tcPr>
            <w:tcW w:w="957" w:type="dxa"/>
            <w:vAlign w:val="center"/>
          </w:tcPr>
          <w:p w14:paraId="7E34651A"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3B17A350" w14:textId="77777777" w:rsidR="00310939" w:rsidRDefault="00310939" w:rsidP="00310939">
            <w:pPr>
              <w:jc w:val="center"/>
            </w:pPr>
            <w:r w:rsidRPr="00943132">
              <w:rPr>
                <w:b/>
                <w:bCs/>
                <w:sz w:val="20"/>
                <w:szCs w:val="20"/>
                <w:lang w:bidi="ar-EG"/>
              </w:rPr>
              <w:t>4</w:t>
            </w:r>
          </w:p>
        </w:tc>
      </w:tr>
      <w:tr w:rsidR="00310939" w14:paraId="3B2A7FE0" w14:textId="77777777">
        <w:trPr>
          <w:cantSplit/>
          <w:trHeight w:val="554"/>
        </w:trPr>
        <w:tc>
          <w:tcPr>
            <w:tcW w:w="6840" w:type="dxa"/>
            <w:vAlign w:val="center"/>
          </w:tcPr>
          <w:p w14:paraId="15E84ABC" w14:textId="77777777" w:rsidR="00310939" w:rsidRPr="004D0B73" w:rsidRDefault="004C73AE" w:rsidP="00463773">
            <w:pPr>
              <w:autoSpaceDE w:val="0"/>
              <w:autoSpaceDN w:val="0"/>
              <w:adjustRightInd w:val="0"/>
              <w:rPr>
                <w:sz w:val="20"/>
                <w:szCs w:val="20"/>
              </w:rPr>
            </w:pPr>
            <w:r>
              <w:rPr>
                <w:sz w:val="20"/>
                <w:szCs w:val="20"/>
              </w:rPr>
              <w:t>Endodontic Mishaps</w:t>
            </w:r>
          </w:p>
        </w:tc>
        <w:tc>
          <w:tcPr>
            <w:tcW w:w="957" w:type="dxa"/>
            <w:vAlign w:val="center"/>
          </w:tcPr>
          <w:p w14:paraId="0B87CF1D"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74214394" w14:textId="77777777" w:rsidR="00310939" w:rsidRDefault="00310939" w:rsidP="00310939">
            <w:pPr>
              <w:jc w:val="center"/>
            </w:pPr>
            <w:r w:rsidRPr="00943132">
              <w:rPr>
                <w:b/>
                <w:bCs/>
                <w:sz w:val="20"/>
                <w:szCs w:val="20"/>
                <w:lang w:bidi="ar-EG"/>
              </w:rPr>
              <w:t>4</w:t>
            </w:r>
          </w:p>
        </w:tc>
      </w:tr>
      <w:tr w:rsidR="00310939" w14:paraId="251DC05B" w14:textId="77777777">
        <w:trPr>
          <w:cantSplit/>
          <w:trHeight w:val="600"/>
        </w:trPr>
        <w:tc>
          <w:tcPr>
            <w:tcW w:w="6840" w:type="dxa"/>
            <w:vAlign w:val="center"/>
          </w:tcPr>
          <w:p w14:paraId="687878A2" w14:textId="77777777" w:rsidR="00310939" w:rsidRPr="004D0B73" w:rsidRDefault="00310939" w:rsidP="00463773">
            <w:pPr>
              <w:rPr>
                <w:sz w:val="20"/>
                <w:szCs w:val="20"/>
              </w:rPr>
            </w:pPr>
            <w:r w:rsidRPr="004D0B73">
              <w:rPr>
                <w:sz w:val="20"/>
                <w:szCs w:val="20"/>
              </w:rPr>
              <w:t>Perio</w:t>
            </w:r>
            <w:r w:rsidR="004C73AE">
              <w:rPr>
                <w:sz w:val="20"/>
                <w:szCs w:val="20"/>
              </w:rPr>
              <w:t xml:space="preserve">dontal –Endodontic </w:t>
            </w:r>
            <w:r w:rsidRPr="004D0B73">
              <w:rPr>
                <w:sz w:val="20"/>
                <w:szCs w:val="20"/>
              </w:rPr>
              <w:t xml:space="preserve">Interrelationship </w:t>
            </w:r>
          </w:p>
        </w:tc>
        <w:tc>
          <w:tcPr>
            <w:tcW w:w="957" w:type="dxa"/>
            <w:vAlign w:val="center"/>
          </w:tcPr>
          <w:p w14:paraId="70B8CAE5"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7C4CB08B" w14:textId="77777777" w:rsidR="00310939" w:rsidRDefault="00310939" w:rsidP="00310939">
            <w:pPr>
              <w:jc w:val="center"/>
            </w:pPr>
            <w:r w:rsidRPr="00943132">
              <w:rPr>
                <w:b/>
                <w:bCs/>
                <w:sz w:val="20"/>
                <w:szCs w:val="20"/>
                <w:lang w:bidi="ar-EG"/>
              </w:rPr>
              <w:t>4</w:t>
            </w:r>
          </w:p>
        </w:tc>
      </w:tr>
      <w:tr w:rsidR="00310939" w14:paraId="22817A1A" w14:textId="77777777">
        <w:trPr>
          <w:cantSplit/>
          <w:trHeight w:val="504"/>
        </w:trPr>
        <w:tc>
          <w:tcPr>
            <w:tcW w:w="6840" w:type="dxa"/>
            <w:vAlign w:val="center"/>
          </w:tcPr>
          <w:p w14:paraId="01692047" w14:textId="77777777" w:rsidR="00310939" w:rsidRPr="00BC293D" w:rsidRDefault="004C73AE" w:rsidP="00463773">
            <w:pPr>
              <w:rPr>
                <w:sz w:val="20"/>
                <w:szCs w:val="20"/>
              </w:rPr>
            </w:pPr>
            <w:r>
              <w:rPr>
                <w:sz w:val="20"/>
                <w:szCs w:val="20"/>
              </w:rPr>
              <w:t>Restoration of Root Canal Treated Teeth</w:t>
            </w:r>
          </w:p>
        </w:tc>
        <w:tc>
          <w:tcPr>
            <w:tcW w:w="957" w:type="dxa"/>
            <w:vAlign w:val="center"/>
          </w:tcPr>
          <w:p w14:paraId="390806A1"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03F3293B" w14:textId="77777777" w:rsidR="00310939" w:rsidRDefault="00310939" w:rsidP="00310939">
            <w:pPr>
              <w:jc w:val="center"/>
            </w:pPr>
            <w:r w:rsidRPr="00943132">
              <w:rPr>
                <w:b/>
                <w:bCs/>
                <w:sz w:val="20"/>
                <w:szCs w:val="20"/>
                <w:lang w:bidi="ar-EG"/>
              </w:rPr>
              <w:t>4</w:t>
            </w:r>
          </w:p>
        </w:tc>
      </w:tr>
      <w:tr w:rsidR="00310939" w14:paraId="2F19D51B" w14:textId="77777777">
        <w:trPr>
          <w:cantSplit/>
          <w:trHeight w:val="687"/>
        </w:trPr>
        <w:tc>
          <w:tcPr>
            <w:tcW w:w="6840" w:type="dxa"/>
            <w:vAlign w:val="center"/>
          </w:tcPr>
          <w:p w14:paraId="5C35FDBA" w14:textId="77777777" w:rsidR="00310939" w:rsidRPr="004D0B73" w:rsidRDefault="004C73AE" w:rsidP="00463773">
            <w:pPr>
              <w:rPr>
                <w:sz w:val="20"/>
                <w:szCs w:val="20"/>
              </w:rPr>
            </w:pPr>
            <w:r>
              <w:rPr>
                <w:sz w:val="20"/>
                <w:szCs w:val="20"/>
              </w:rPr>
              <w:t>Dental Traumatic Injuries</w:t>
            </w:r>
          </w:p>
        </w:tc>
        <w:tc>
          <w:tcPr>
            <w:tcW w:w="957" w:type="dxa"/>
            <w:vAlign w:val="center"/>
          </w:tcPr>
          <w:p w14:paraId="1E53B0F3"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0BB80EBB" w14:textId="77777777" w:rsidR="00310939" w:rsidRDefault="00310939" w:rsidP="00310939">
            <w:pPr>
              <w:jc w:val="center"/>
            </w:pPr>
            <w:r w:rsidRPr="00943132">
              <w:rPr>
                <w:b/>
                <w:bCs/>
                <w:sz w:val="20"/>
                <w:szCs w:val="20"/>
                <w:lang w:bidi="ar-EG"/>
              </w:rPr>
              <w:t>4</w:t>
            </w:r>
          </w:p>
        </w:tc>
      </w:tr>
      <w:tr w:rsidR="00310939" w14:paraId="6839D276" w14:textId="77777777">
        <w:trPr>
          <w:cantSplit/>
          <w:trHeight w:val="697"/>
        </w:trPr>
        <w:tc>
          <w:tcPr>
            <w:tcW w:w="6840" w:type="dxa"/>
            <w:vAlign w:val="center"/>
          </w:tcPr>
          <w:p w14:paraId="0D1136FE" w14:textId="77777777" w:rsidR="00310939" w:rsidRPr="004D0B73" w:rsidRDefault="004C73AE" w:rsidP="00463773">
            <w:pPr>
              <w:rPr>
                <w:sz w:val="20"/>
                <w:szCs w:val="20"/>
              </w:rPr>
            </w:pPr>
            <w:r>
              <w:rPr>
                <w:sz w:val="20"/>
                <w:szCs w:val="20"/>
              </w:rPr>
              <w:t>Rotary Files in Endodontics</w:t>
            </w:r>
          </w:p>
        </w:tc>
        <w:tc>
          <w:tcPr>
            <w:tcW w:w="957" w:type="dxa"/>
            <w:vAlign w:val="center"/>
          </w:tcPr>
          <w:p w14:paraId="68775B01"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45EB2010" w14:textId="77777777" w:rsidR="00310939" w:rsidRDefault="00310939" w:rsidP="00310939">
            <w:pPr>
              <w:jc w:val="center"/>
            </w:pPr>
            <w:r w:rsidRPr="00943132">
              <w:rPr>
                <w:b/>
                <w:bCs/>
                <w:sz w:val="20"/>
                <w:szCs w:val="20"/>
                <w:lang w:bidi="ar-EG"/>
              </w:rPr>
              <w:t>4</w:t>
            </w:r>
          </w:p>
        </w:tc>
      </w:tr>
      <w:tr w:rsidR="00310939" w14:paraId="625C0618" w14:textId="77777777">
        <w:trPr>
          <w:cantSplit/>
          <w:trHeight w:val="707"/>
        </w:trPr>
        <w:tc>
          <w:tcPr>
            <w:tcW w:w="6840" w:type="dxa"/>
            <w:vAlign w:val="center"/>
          </w:tcPr>
          <w:p w14:paraId="0D4BF21B" w14:textId="77777777" w:rsidR="00310939" w:rsidRPr="004D0B73" w:rsidRDefault="00310939" w:rsidP="00551BC0">
            <w:pPr>
              <w:rPr>
                <w:sz w:val="20"/>
                <w:szCs w:val="20"/>
              </w:rPr>
            </w:pPr>
            <w:r w:rsidRPr="004D0B73">
              <w:rPr>
                <w:sz w:val="20"/>
                <w:szCs w:val="20"/>
              </w:rPr>
              <w:t>Endodontic Retreatment</w:t>
            </w:r>
            <w:r w:rsidR="00551BC0">
              <w:rPr>
                <w:sz w:val="20"/>
                <w:szCs w:val="20"/>
              </w:rPr>
              <w:t xml:space="preserve"> </w:t>
            </w:r>
          </w:p>
        </w:tc>
        <w:tc>
          <w:tcPr>
            <w:tcW w:w="957" w:type="dxa"/>
            <w:vAlign w:val="center"/>
          </w:tcPr>
          <w:p w14:paraId="3593A53D"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7C36EE2C" w14:textId="77777777" w:rsidR="00310939" w:rsidRDefault="00310939" w:rsidP="00310939">
            <w:pPr>
              <w:jc w:val="center"/>
            </w:pPr>
            <w:r w:rsidRPr="00943132">
              <w:rPr>
                <w:b/>
                <w:bCs/>
                <w:sz w:val="20"/>
                <w:szCs w:val="20"/>
                <w:lang w:bidi="ar-EG"/>
              </w:rPr>
              <w:t>4</w:t>
            </w:r>
          </w:p>
        </w:tc>
      </w:tr>
      <w:tr w:rsidR="00310939" w14:paraId="0CA867FB" w14:textId="77777777">
        <w:trPr>
          <w:cantSplit/>
          <w:trHeight w:val="702"/>
        </w:trPr>
        <w:tc>
          <w:tcPr>
            <w:tcW w:w="6840" w:type="dxa"/>
            <w:vAlign w:val="center"/>
          </w:tcPr>
          <w:p w14:paraId="7F62A726" w14:textId="77777777" w:rsidR="00310939" w:rsidRPr="004D0B73" w:rsidRDefault="00551BC0" w:rsidP="00804609">
            <w:pPr>
              <w:rPr>
                <w:sz w:val="20"/>
                <w:szCs w:val="20"/>
              </w:rPr>
            </w:pPr>
            <w:r>
              <w:rPr>
                <w:sz w:val="20"/>
                <w:szCs w:val="20"/>
              </w:rPr>
              <w:t>Endodontic Surgery</w:t>
            </w:r>
          </w:p>
        </w:tc>
        <w:tc>
          <w:tcPr>
            <w:tcW w:w="957" w:type="dxa"/>
            <w:vAlign w:val="center"/>
          </w:tcPr>
          <w:p w14:paraId="06B3543F"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28B396AE" w14:textId="77777777" w:rsidR="00310939" w:rsidRDefault="00310939" w:rsidP="00310939">
            <w:pPr>
              <w:jc w:val="center"/>
            </w:pPr>
            <w:r w:rsidRPr="00943132">
              <w:rPr>
                <w:b/>
                <w:bCs/>
                <w:sz w:val="20"/>
                <w:szCs w:val="20"/>
                <w:lang w:bidi="ar-EG"/>
              </w:rPr>
              <w:t>4</w:t>
            </w:r>
          </w:p>
        </w:tc>
      </w:tr>
      <w:tr w:rsidR="00310939" w14:paraId="4943712F" w14:textId="77777777">
        <w:trPr>
          <w:cantSplit/>
          <w:trHeight w:val="685"/>
        </w:trPr>
        <w:tc>
          <w:tcPr>
            <w:tcW w:w="6840" w:type="dxa"/>
            <w:vAlign w:val="center"/>
          </w:tcPr>
          <w:p w14:paraId="33A9C8B3" w14:textId="77777777" w:rsidR="00310939" w:rsidRPr="004D0B73" w:rsidRDefault="00310939" w:rsidP="00463773">
            <w:pPr>
              <w:rPr>
                <w:sz w:val="20"/>
                <w:szCs w:val="20"/>
              </w:rPr>
            </w:pPr>
            <w:r w:rsidRPr="004D0B73">
              <w:rPr>
                <w:sz w:val="20"/>
                <w:szCs w:val="20"/>
              </w:rPr>
              <w:t>Evaluation of Endodontic Treatment Outcomes and</w:t>
            </w:r>
            <w:r w:rsidR="00551BC0">
              <w:rPr>
                <w:sz w:val="20"/>
                <w:szCs w:val="20"/>
              </w:rPr>
              <w:t xml:space="preserve"> the Role of Modern</w:t>
            </w:r>
            <w:r w:rsidRPr="004D0B73">
              <w:rPr>
                <w:sz w:val="20"/>
                <w:szCs w:val="20"/>
              </w:rPr>
              <w:t xml:space="preserve"> Technologies in Endodontics</w:t>
            </w:r>
          </w:p>
        </w:tc>
        <w:tc>
          <w:tcPr>
            <w:tcW w:w="957" w:type="dxa"/>
            <w:vAlign w:val="center"/>
          </w:tcPr>
          <w:p w14:paraId="13853D91"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7997A28A" w14:textId="77777777" w:rsidR="00310939" w:rsidRDefault="00310939" w:rsidP="00310939">
            <w:pPr>
              <w:jc w:val="center"/>
            </w:pPr>
            <w:r w:rsidRPr="00943132">
              <w:rPr>
                <w:b/>
                <w:bCs/>
                <w:sz w:val="20"/>
                <w:szCs w:val="20"/>
                <w:lang w:bidi="ar-EG"/>
              </w:rPr>
              <w:t>4</w:t>
            </w:r>
          </w:p>
        </w:tc>
      </w:tr>
      <w:tr w:rsidR="00310939" w14:paraId="6885E24B" w14:textId="77777777">
        <w:trPr>
          <w:cantSplit/>
          <w:trHeight w:val="695"/>
        </w:trPr>
        <w:tc>
          <w:tcPr>
            <w:tcW w:w="6840" w:type="dxa"/>
            <w:vAlign w:val="center"/>
          </w:tcPr>
          <w:p w14:paraId="3B59E507" w14:textId="77777777" w:rsidR="00310939" w:rsidRPr="004D0B73" w:rsidRDefault="00551BC0" w:rsidP="00463773">
            <w:pPr>
              <w:rPr>
                <w:sz w:val="20"/>
                <w:szCs w:val="20"/>
              </w:rPr>
            </w:pPr>
            <w:r>
              <w:rPr>
                <w:sz w:val="20"/>
                <w:szCs w:val="20"/>
              </w:rPr>
              <w:t>Bleaching of Discoloured Teeth</w:t>
            </w:r>
          </w:p>
        </w:tc>
        <w:tc>
          <w:tcPr>
            <w:tcW w:w="957" w:type="dxa"/>
            <w:vAlign w:val="center"/>
          </w:tcPr>
          <w:p w14:paraId="02B405EE" w14:textId="77777777" w:rsidR="00310939" w:rsidRPr="00310939" w:rsidRDefault="00310939" w:rsidP="00310939">
            <w:pPr>
              <w:spacing w:line="216" w:lineRule="auto"/>
              <w:jc w:val="center"/>
              <w:rPr>
                <w:sz w:val="20"/>
                <w:szCs w:val="20"/>
                <w:lang w:bidi="ar-EG"/>
              </w:rPr>
            </w:pPr>
            <w:r>
              <w:rPr>
                <w:sz w:val="20"/>
                <w:szCs w:val="20"/>
                <w:lang w:bidi="ar-EG"/>
              </w:rPr>
              <w:t>1</w:t>
            </w:r>
          </w:p>
        </w:tc>
        <w:tc>
          <w:tcPr>
            <w:tcW w:w="1275" w:type="dxa"/>
            <w:vAlign w:val="center"/>
          </w:tcPr>
          <w:p w14:paraId="4F541A68" w14:textId="77777777" w:rsidR="00310939" w:rsidRDefault="00310939" w:rsidP="00310939">
            <w:pPr>
              <w:jc w:val="center"/>
            </w:pPr>
            <w:r w:rsidRPr="00943132">
              <w:rPr>
                <w:b/>
                <w:bCs/>
                <w:sz w:val="20"/>
                <w:szCs w:val="20"/>
                <w:lang w:bidi="ar-EG"/>
              </w:rPr>
              <w:t>4</w:t>
            </w:r>
          </w:p>
        </w:tc>
      </w:tr>
      <w:tr w:rsidR="00781C9B" w14:paraId="6EF71AF2" w14:textId="77777777">
        <w:trPr>
          <w:cantSplit/>
          <w:trHeight w:val="705"/>
        </w:trPr>
        <w:tc>
          <w:tcPr>
            <w:tcW w:w="6840" w:type="dxa"/>
            <w:vAlign w:val="center"/>
          </w:tcPr>
          <w:p w14:paraId="73475845" w14:textId="77777777" w:rsidR="00781C9B" w:rsidRPr="004D0B73" w:rsidRDefault="00551BC0" w:rsidP="00463773">
            <w:pPr>
              <w:rPr>
                <w:sz w:val="20"/>
                <w:szCs w:val="20"/>
              </w:rPr>
            </w:pPr>
            <w:r>
              <w:rPr>
                <w:sz w:val="20"/>
                <w:szCs w:val="20"/>
              </w:rPr>
              <w:t>Tooth Resorption</w:t>
            </w:r>
          </w:p>
        </w:tc>
        <w:tc>
          <w:tcPr>
            <w:tcW w:w="957" w:type="dxa"/>
            <w:vAlign w:val="center"/>
          </w:tcPr>
          <w:p w14:paraId="13124708" w14:textId="77777777" w:rsidR="00781C9B" w:rsidRDefault="00551BC0" w:rsidP="00310939">
            <w:pPr>
              <w:spacing w:line="216" w:lineRule="auto"/>
              <w:jc w:val="center"/>
              <w:rPr>
                <w:sz w:val="20"/>
                <w:szCs w:val="20"/>
                <w:lang w:bidi="ar-EG"/>
              </w:rPr>
            </w:pPr>
            <w:r>
              <w:rPr>
                <w:sz w:val="20"/>
                <w:szCs w:val="20"/>
                <w:lang w:bidi="ar-EG"/>
              </w:rPr>
              <w:t>1</w:t>
            </w:r>
          </w:p>
        </w:tc>
        <w:tc>
          <w:tcPr>
            <w:tcW w:w="1275" w:type="dxa"/>
            <w:vAlign w:val="center"/>
          </w:tcPr>
          <w:p w14:paraId="3F3BAA0A" w14:textId="77777777" w:rsidR="00781C9B" w:rsidRPr="00943132" w:rsidRDefault="00551BC0" w:rsidP="00310939">
            <w:pPr>
              <w:jc w:val="center"/>
              <w:rPr>
                <w:b/>
                <w:bCs/>
                <w:sz w:val="20"/>
                <w:szCs w:val="20"/>
                <w:lang w:bidi="ar-EG"/>
              </w:rPr>
            </w:pPr>
            <w:r>
              <w:rPr>
                <w:b/>
                <w:bCs/>
                <w:sz w:val="20"/>
                <w:szCs w:val="20"/>
                <w:lang w:bidi="ar-EG"/>
              </w:rPr>
              <w:t>4</w:t>
            </w:r>
          </w:p>
        </w:tc>
      </w:tr>
    </w:tbl>
    <w:p w14:paraId="18D1A389" w14:textId="77777777" w:rsidR="00CD1FAB" w:rsidRDefault="00CD1FAB" w:rsidP="004072B5">
      <w:pPr>
        <w:rPr>
          <w:lang w:bidi="ar-EG"/>
        </w:rPr>
      </w:pPr>
    </w:p>
    <w:p w14:paraId="3D7B8EB8" w14:textId="77777777" w:rsidR="004C2924" w:rsidRDefault="004C2924" w:rsidP="004072B5">
      <w:pPr>
        <w:rPr>
          <w:lang w:bidi="ar-E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57"/>
        <w:gridCol w:w="1275"/>
      </w:tblGrid>
      <w:tr w:rsidR="004C2924" w14:paraId="679FF1CA" w14:textId="77777777">
        <w:trPr>
          <w:trHeight w:val="593"/>
        </w:trPr>
        <w:tc>
          <w:tcPr>
            <w:tcW w:w="9072" w:type="dxa"/>
            <w:gridSpan w:val="3"/>
            <w:vAlign w:val="center"/>
          </w:tcPr>
          <w:p w14:paraId="481EFB6A" w14:textId="77777777" w:rsidR="004C2924" w:rsidRPr="004C2924" w:rsidRDefault="004C2924" w:rsidP="004C2924">
            <w:pPr>
              <w:rPr>
                <w:sz w:val="20"/>
                <w:lang w:bidi="ar-EG"/>
              </w:rPr>
            </w:pPr>
            <w:r>
              <w:rPr>
                <w:sz w:val="20"/>
                <w:lang w:bidi="ar-EG"/>
              </w:rPr>
              <w:t>Only Clinical Sessions in Second Semester</w:t>
            </w:r>
          </w:p>
        </w:tc>
      </w:tr>
      <w:tr w:rsidR="004C2924" w14:paraId="0D5D163F" w14:textId="77777777">
        <w:trPr>
          <w:cantSplit/>
          <w:trHeight w:val="533"/>
        </w:trPr>
        <w:tc>
          <w:tcPr>
            <w:tcW w:w="6840" w:type="dxa"/>
            <w:vAlign w:val="center"/>
          </w:tcPr>
          <w:p w14:paraId="7E0BBBE1" w14:textId="77777777" w:rsidR="004C2924" w:rsidRDefault="004C2924" w:rsidP="00804609">
            <w:pPr>
              <w:jc w:val="center"/>
              <w:rPr>
                <w:sz w:val="20"/>
                <w:lang w:val="fr-FR" w:bidi="ar-EG"/>
              </w:rPr>
            </w:pPr>
          </w:p>
        </w:tc>
        <w:tc>
          <w:tcPr>
            <w:tcW w:w="957" w:type="dxa"/>
          </w:tcPr>
          <w:p w14:paraId="23339D5A" w14:textId="77777777" w:rsidR="004C2924" w:rsidRDefault="004C2924" w:rsidP="00804609">
            <w:pPr>
              <w:jc w:val="center"/>
              <w:rPr>
                <w:sz w:val="20"/>
                <w:lang w:bidi="ar-EG"/>
              </w:rPr>
            </w:pPr>
            <w:r>
              <w:rPr>
                <w:sz w:val="20"/>
                <w:lang w:bidi="ar-EG"/>
              </w:rPr>
              <w:t>No of</w:t>
            </w:r>
          </w:p>
          <w:p w14:paraId="0E284DDB" w14:textId="77777777" w:rsidR="004C2924" w:rsidRDefault="004C2924" w:rsidP="00804609">
            <w:pPr>
              <w:jc w:val="center"/>
              <w:rPr>
                <w:sz w:val="20"/>
                <w:lang w:bidi="ar-EG"/>
              </w:rPr>
            </w:pPr>
            <w:r>
              <w:rPr>
                <w:sz w:val="20"/>
                <w:lang w:bidi="ar-EG"/>
              </w:rPr>
              <w:t>Weeks</w:t>
            </w:r>
          </w:p>
        </w:tc>
        <w:tc>
          <w:tcPr>
            <w:tcW w:w="1275" w:type="dxa"/>
          </w:tcPr>
          <w:p w14:paraId="3B3F7AF7" w14:textId="77777777" w:rsidR="004C2924" w:rsidRDefault="004C2924" w:rsidP="004C2924">
            <w:pPr>
              <w:jc w:val="center"/>
              <w:rPr>
                <w:sz w:val="20"/>
                <w:lang w:bidi="ar-EG"/>
              </w:rPr>
            </w:pPr>
            <w:r>
              <w:rPr>
                <w:sz w:val="20"/>
                <w:lang w:bidi="ar-EG"/>
              </w:rPr>
              <w:t>Contact hours</w:t>
            </w:r>
            <w:r>
              <w:rPr>
                <w:b/>
                <w:color w:val="C00000"/>
                <w:sz w:val="20"/>
                <w:szCs w:val="20"/>
                <w:lang w:bidi="ar-EG"/>
              </w:rPr>
              <w:t xml:space="preserve"> </w:t>
            </w:r>
            <w:r w:rsidRPr="00310939">
              <w:rPr>
                <w:b/>
                <w:sz w:val="16"/>
                <w:szCs w:val="16"/>
                <w:lang w:bidi="ar-EG"/>
              </w:rPr>
              <w:t xml:space="preserve">clinics. </w:t>
            </w:r>
          </w:p>
        </w:tc>
      </w:tr>
      <w:tr w:rsidR="004C2924" w14:paraId="326F882C" w14:textId="77777777">
        <w:trPr>
          <w:cantSplit/>
          <w:trHeight w:val="671"/>
        </w:trPr>
        <w:tc>
          <w:tcPr>
            <w:tcW w:w="6840" w:type="dxa"/>
            <w:vAlign w:val="center"/>
          </w:tcPr>
          <w:p w14:paraId="472B316C" w14:textId="77777777" w:rsidR="004C2924" w:rsidRPr="004D0B73" w:rsidRDefault="004C2924" w:rsidP="004C2924">
            <w:pPr>
              <w:spacing w:line="360" w:lineRule="auto"/>
              <w:rPr>
                <w:sz w:val="20"/>
                <w:szCs w:val="20"/>
              </w:rPr>
            </w:pPr>
          </w:p>
        </w:tc>
        <w:tc>
          <w:tcPr>
            <w:tcW w:w="957" w:type="dxa"/>
            <w:vAlign w:val="center"/>
          </w:tcPr>
          <w:p w14:paraId="5F13E176" w14:textId="77777777" w:rsidR="004C2924" w:rsidRPr="00310939" w:rsidRDefault="004C2924" w:rsidP="00804609">
            <w:pPr>
              <w:spacing w:line="216" w:lineRule="auto"/>
              <w:jc w:val="center"/>
              <w:rPr>
                <w:sz w:val="20"/>
                <w:szCs w:val="20"/>
                <w:lang w:bidi="ar-EG"/>
              </w:rPr>
            </w:pPr>
            <w:r w:rsidRPr="00310939">
              <w:rPr>
                <w:sz w:val="20"/>
                <w:szCs w:val="20"/>
                <w:lang w:bidi="ar-EG"/>
              </w:rPr>
              <w:t>1</w:t>
            </w:r>
            <w:r>
              <w:rPr>
                <w:sz w:val="20"/>
                <w:szCs w:val="20"/>
                <w:lang w:bidi="ar-EG"/>
              </w:rPr>
              <w:t>5</w:t>
            </w:r>
          </w:p>
        </w:tc>
        <w:tc>
          <w:tcPr>
            <w:tcW w:w="1275" w:type="dxa"/>
            <w:vAlign w:val="center"/>
          </w:tcPr>
          <w:p w14:paraId="18BD54EB" w14:textId="77777777" w:rsidR="004C2924" w:rsidRPr="00310939" w:rsidRDefault="004C2924" w:rsidP="00804609">
            <w:pPr>
              <w:jc w:val="center"/>
              <w:rPr>
                <w:b/>
                <w:bCs/>
                <w:sz w:val="20"/>
                <w:szCs w:val="20"/>
                <w:lang w:bidi="ar-EG"/>
              </w:rPr>
            </w:pPr>
            <w:r w:rsidRPr="00310939">
              <w:rPr>
                <w:b/>
                <w:bCs/>
                <w:sz w:val="20"/>
                <w:szCs w:val="20"/>
                <w:lang w:bidi="ar-EG"/>
              </w:rPr>
              <w:t>4</w:t>
            </w:r>
            <w:r>
              <w:rPr>
                <w:b/>
                <w:bCs/>
                <w:sz w:val="20"/>
                <w:szCs w:val="20"/>
                <w:lang w:bidi="ar-EG"/>
              </w:rPr>
              <w:t>5</w:t>
            </w:r>
          </w:p>
        </w:tc>
      </w:tr>
    </w:tbl>
    <w:p w14:paraId="7BC7E0CA" w14:textId="77777777" w:rsidR="004C2924" w:rsidRDefault="004C2924" w:rsidP="004072B5">
      <w:pPr>
        <w:rPr>
          <w:lang w:bidi="ar-E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530"/>
        <w:gridCol w:w="1710"/>
        <w:gridCol w:w="2412"/>
      </w:tblGrid>
      <w:tr w:rsidR="004072B5" w14:paraId="4490D273" w14:textId="77777777">
        <w:trPr>
          <w:trHeight w:val="647"/>
        </w:trPr>
        <w:tc>
          <w:tcPr>
            <w:tcW w:w="9072" w:type="dxa"/>
            <w:gridSpan w:val="5"/>
            <w:tcBorders>
              <w:top w:val="single" w:sz="4" w:space="0" w:color="auto"/>
              <w:left w:val="single" w:sz="4" w:space="0" w:color="auto"/>
              <w:bottom w:val="single" w:sz="4" w:space="0" w:color="auto"/>
              <w:right w:val="single" w:sz="4" w:space="0" w:color="auto"/>
            </w:tcBorders>
          </w:tcPr>
          <w:p w14:paraId="3E07994C" w14:textId="77777777" w:rsidR="004072B5" w:rsidRDefault="004072B5" w:rsidP="001A6095">
            <w:pPr>
              <w:pStyle w:val="7"/>
              <w:spacing w:after="120"/>
              <w:rPr>
                <w:bCs/>
                <w:sz w:val="20"/>
              </w:rPr>
            </w:pPr>
            <w:r>
              <w:rPr>
                <w:bCs/>
                <w:sz w:val="20"/>
              </w:rPr>
              <w:t xml:space="preserve">2 Course components (total contact hours </w:t>
            </w:r>
            <w:r w:rsidR="001A6095">
              <w:rPr>
                <w:bCs/>
                <w:sz w:val="20"/>
              </w:rPr>
              <w:t xml:space="preserve">first </w:t>
            </w:r>
            <w:r>
              <w:rPr>
                <w:bCs/>
                <w:sz w:val="20"/>
              </w:rPr>
              <w:t xml:space="preserve">semester): </w:t>
            </w:r>
            <w:r>
              <w:rPr>
                <w:bCs/>
                <w:sz w:val="20"/>
              </w:rPr>
              <w:tab/>
            </w:r>
            <w:r>
              <w:rPr>
                <w:bCs/>
                <w:sz w:val="20"/>
              </w:rPr>
              <w:tab/>
            </w:r>
          </w:p>
        </w:tc>
      </w:tr>
      <w:tr w:rsidR="00D8557D" w14:paraId="43C71C17" w14:textId="77777777">
        <w:trPr>
          <w:trHeight w:val="879"/>
        </w:trPr>
        <w:tc>
          <w:tcPr>
            <w:tcW w:w="1800" w:type="dxa"/>
            <w:tcBorders>
              <w:top w:val="single" w:sz="4" w:space="0" w:color="auto"/>
              <w:left w:val="single" w:sz="4" w:space="0" w:color="auto"/>
              <w:bottom w:val="single" w:sz="4" w:space="0" w:color="auto"/>
              <w:right w:val="single" w:sz="4" w:space="0" w:color="auto"/>
            </w:tcBorders>
          </w:tcPr>
          <w:p w14:paraId="02E65774" w14:textId="77777777" w:rsidR="00D8557D" w:rsidRDefault="00D8557D" w:rsidP="00CA29B2">
            <w:pPr>
              <w:pStyle w:val="7"/>
              <w:spacing w:after="120"/>
              <w:rPr>
                <w:bCs/>
                <w:sz w:val="20"/>
              </w:rPr>
            </w:pPr>
            <w:r>
              <w:rPr>
                <w:bCs/>
                <w:sz w:val="20"/>
              </w:rPr>
              <w:t>Lecture:</w:t>
            </w:r>
            <w:r w:rsidR="00BC293D">
              <w:rPr>
                <w:bCs/>
                <w:sz w:val="20"/>
              </w:rPr>
              <w:t xml:space="preserve">  1</w:t>
            </w:r>
            <w:r w:rsidR="00551BC0">
              <w:rPr>
                <w:bCs/>
                <w:sz w:val="20"/>
              </w:rPr>
              <w:t>4</w:t>
            </w:r>
          </w:p>
        </w:tc>
        <w:tc>
          <w:tcPr>
            <w:tcW w:w="1620" w:type="dxa"/>
            <w:tcBorders>
              <w:top w:val="single" w:sz="4" w:space="0" w:color="auto"/>
              <w:left w:val="single" w:sz="4" w:space="0" w:color="auto"/>
              <w:bottom w:val="single" w:sz="4" w:space="0" w:color="auto"/>
              <w:right w:val="single" w:sz="4" w:space="0" w:color="auto"/>
            </w:tcBorders>
          </w:tcPr>
          <w:p w14:paraId="59B5B02A" w14:textId="77777777" w:rsidR="00D8557D" w:rsidRDefault="00D8557D" w:rsidP="00CA29B2">
            <w:pPr>
              <w:pStyle w:val="7"/>
              <w:spacing w:after="120"/>
              <w:rPr>
                <w:bCs/>
                <w:sz w:val="20"/>
              </w:rPr>
            </w:pPr>
            <w:r>
              <w:rPr>
                <w:bCs/>
                <w:sz w:val="20"/>
              </w:rPr>
              <w:t xml:space="preserve">Tutorial:  </w:t>
            </w:r>
          </w:p>
        </w:tc>
        <w:tc>
          <w:tcPr>
            <w:tcW w:w="1530" w:type="dxa"/>
            <w:tcBorders>
              <w:top w:val="single" w:sz="4" w:space="0" w:color="auto"/>
              <w:left w:val="single" w:sz="4" w:space="0" w:color="auto"/>
              <w:bottom w:val="single" w:sz="4" w:space="0" w:color="auto"/>
              <w:right w:val="single" w:sz="4" w:space="0" w:color="auto"/>
            </w:tcBorders>
          </w:tcPr>
          <w:p w14:paraId="2A342FDA" w14:textId="77777777" w:rsidR="00D8557D" w:rsidRDefault="00D8557D" w:rsidP="00CA29B2">
            <w:pPr>
              <w:pStyle w:val="7"/>
              <w:spacing w:after="120"/>
              <w:rPr>
                <w:bCs/>
                <w:sz w:val="20"/>
              </w:rPr>
            </w:pPr>
            <w:r>
              <w:rPr>
                <w:bCs/>
                <w:sz w:val="20"/>
              </w:rPr>
              <w:t>Laboratory</w:t>
            </w:r>
          </w:p>
        </w:tc>
        <w:tc>
          <w:tcPr>
            <w:tcW w:w="1710" w:type="dxa"/>
            <w:tcBorders>
              <w:top w:val="single" w:sz="4" w:space="0" w:color="auto"/>
              <w:left w:val="single" w:sz="4" w:space="0" w:color="auto"/>
              <w:bottom w:val="single" w:sz="4" w:space="0" w:color="auto"/>
              <w:right w:val="single" w:sz="4" w:space="0" w:color="auto"/>
            </w:tcBorders>
          </w:tcPr>
          <w:p w14:paraId="2F1C7A97" w14:textId="77777777" w:rsidR="00D8557D" w:rsidRDefault="00D8557D" w:rsidP="00781C9B">
            <w:pPr>
              <w:pStyle w:val="7"/>
              <w:spacing w:after="120"/>
              <w:jc w:val="center"/>
              <w:rPr>
                <w:bCs/>
                <w:sz w:val="20"/>
              </w:rPr>
            </w:pPr>
            <w:r>
              <w:rPr>
                <w:bCs/>
                <w:sz w:val="20"/>
              </w:rPr>
              <w:t>Practical/Field work/Internship</w:t>
            </w:r>
            <w:r w:rsidR="00BC293D">
              <w:rPr>
                <w:bCs/>
                <w:sz w:val="20"/>
              </w:rPr>
              <w:t xml:space="preserve">: </w:t>
            </w:r>
            <w:r w:rsidR="008858B7">
              <w:rPr>
                <w:bCs/>
                <w:sz w:val="20"/>
              </w:rPr>
              <w:t>45</w:t>
            </w:r>
          </w:p>
        </w:tc>
        <w:tc>
          <w:tcPr>
            <w:tcW w:w="2412" w:type="dxa"/>
            <w:tcBorders>
              <w:top w:val="single" w:sz="4" w:space="0" w:color="auto"/>
              <w:left w:val="single" w:sz="4" w:space="0" w:color="auto"/>
              <w:bottom w:val="single" w:sz="4" w:space="0" w:color="auto"/>
              <w:right w:val="single" w:sz="4" w:space="0" w:color="auto"/>
            </w:tcBorders>
          </w:tcPr>
          <w:p w14:paraId="7297B5C4" w14:textId="77777777" w:rsidR="00D8557D" w:rsidRDefault="00D8557D" w:rsidP="00781C9B">
            <w:pPr>
              <w:pStyle w:val="7"/>
              <w:spacing w:after="120"/>
              <w:rPr>
                <w:bCs/>
                <w:sz w:val="20"/>
              </w:rPr>
            </w:pPr>
            <w:r>
              <w:rPr>
                <w:bCs/>
                <w:sz w:val="20"/>
              </w:rPr>
              <w:t>Other:</w:t>
            </w:r>
            <w:r w:rsidR="00781C9B">
              <w:rPr>
                <w:bCs/>
                <w:sz w:val="20"/>
              </w:rPr>
              <w:t xml:space="preserve"> Exams (1 &amp; 2)</w:t>
            </w:r>
          </w:p>
          <w:p w14:paraId="412501E9" w14:textId="77777777" w:rsidR="00781C9B" w:rsidRPr="00781C9B" w:rsidRDefault="00781C9B" w:rsidP="00781C9B">
            <w:pPr>
              <w:jc w:val="center"/>
            </w:pPr>
            <w:r>
              <w:t>2</w:t>
            </w:r>
          </w:p>
        </w:tc>
      </w:tr>
      <w:tr w:rsidR="00327EA0" w14:paraId="749C9B1A" w14:textId="77777777">
        <w:trPr>
          <w:trHeight w:val="649"/>
        </w:trPr>
        <w:tc>
          <w:tcPr>
            <w:tcW w:w="9072" w:type="dxa"/>
            <w:gridSpan w:val="5"/>
            <w:tcBorders>
              <w:top w:val="single" w:sz="4" w:space="0" w:color="auto"/>
              <w:left w:val="single" w:sz="4" w:space="0" w:color="auto"/>
              <w:bottom w:val="single" w:sz="4" w:space="0" w:color="auto"/>
              <w:right w:val="single" w:sz="4" w:space="0" w:color="auto"/>
            </w:tcBorders>
          </w:tcPr>
          <w:p w14:paraId="488D6D08" w14:textId="77777777" w:rsidR="00327EA0" w:rsidRDefault="001A6095" w:rsidP="001A6095">
            <w:pPr>
              <w:pStyle w:val="7"/>
              <w:spacing w:after="120"/>
              <w:rPr>
                <w:bCs/>
                <w:sz w:val="20"/>
              </w:rPr>
            </w:pPr>
            <w:r>
              <w:rPr>
                <w:bCs/>
                <w:sz w:val="20"/>
              </w:rPr>
              <w:t>Course components (total contact hours second semester):</w:t>
            </w:r>
          </w:p>
        </w:tc>
      </w:tr>
      <w:tr w:rsidR="00327EA0" w14:paraId="6082D1F7" w14:textId="77777777">
        <w:trPr>
          <w:trHeight w:val="696"/>
        </w:trPr>
        <w:tc>
          <w:tcPr>
            <w:tcW w:w="1800" w:type="dxa"/>
            <w:tcBorders>
              <w:top w:val="single" w:sz="4" w:space="0" w:color="auto"/>
              <w:left w:val="single" w:sz="4" w:space="0" w:color="auto"/>
              <w:bottom w:val="single" w:sz="4" w:space="0" w:color="auto"/>
              <w:right w:val="single" w:sz="4" w:space="0" w:color="auto"/>
            </w:tcBorders>
          </w:tcPr>
          <w:p w14:paraId="36F7346C" w14:textId="77777777" w:rsidR="00327EA0" w:rsidRDefault="00327EA0" w:rsidP="00CA29B2">
            <w:pPr>
              <w:pStyle w:val="7"/>
              <w:spacing w:after="120"/>
              <w:rPr>
                <w:bCs/>
                <w:sz w:val="20"/>
              </w:rPr>
            </w:pPr>
          </w:p>
        </w:tc>
        <w:tc>
          <w:tcPr>
            <w:tcW w:w="1620" w:type="dxa"/>
            <w:tcBorders>
              <w:top w:val="single" w:sz="4" w:space="0" w:color="auto"/>
              <w:left w:val="single" w:sz="4" w:space="0" w:color="auto"/>
              <w:bottom w:val="single" w:sz="4" w:space="0" w:color="auto"/>
              <w:right w:val="single" w:sz="4" w:space="0" w:color="auto"/>
            </w:tcBorders>
          </w:tcPr>
          <w:p w14:paraId="44A2F65D" w14:textId="77777777" w:rsidR="00327EA0" w:rsidRDefault="00327EA0" w:rsidP="00CA29B2">
            <w:pPr>
              <w:pStyle w:val="7"/>
              <w:spacing w:after="120"/>
              <w:rPr>
                <w:bCs/>
                <w:sz w:val="20"/>
              </w:rPr>
            </w:pPr>
          </w:p>
        </w:tc>
        <w:tc>
          <w:tcPr>
            <w:tcW w:w="1530" w:type="dxa"/>
            <w:tcBorders>
              <w:top w:val="single" w:sz="4" w:space="0" w:color="auto"/>
              <w:left w:val="single" w:sz="4" w:space="0" w:color="auto"/>
              <w:bottom w:val="single" w:sz="4" w:space="0" w:color="auto"/>
              <w:right w:val="single" w:sz="4" w:space="0" w:color="auto"/>
            </w:tcBorders>
          </w:tcPr>
          <w:p w14:paraId="3AD2338A" w14:textId="77777777" w:rsidR="00327EA0" w:rsidRDefault="00327EA0" w:rsidP="00CA29B2">
            <w:pPr>
              <w:pStyle w:val="7"/>
              <w:spacing w:after="120"/>
              <w:rPr>
                <w:bCs/>
                <w:sz w:val="20"/>
              </w:rPr>
            </w:pPr>
          </w:p>
        </w:tc>
        <w:tc>
          <w:tcPr>
            <w:tcW w:w="1710" w:type="dxa"/>
            <w:tcBorders>
              <w:top w:val="single" w:sz="4" w:space="0" w:color="auto"/>
              <w:left w:val="single" w:sz="4" w:space="0" w:color="auto"/>
              <w:bottom w:val="single" w:sz="4" w:space="0" w:color="auto"/>
              <w:right w:val="single" w:sz="4" w:space="0" w:color="auto"/>
            </w:tcBorders>
          </w:tcPr>
          <w:p w14:paraId="2D10023C" w14:textId="77777777" w:rsidR="00327EA0" w:rsidRDefault="00327EA0" w:rsidP="00781C9B">
            <w:pPr>
              <w:pStyle w:val="7"/>
              <w:spacing w:after="120"/>
              <w:jc w:val="center"/>
              <w:rPr>
                <w:bCs/>
                <w:sz w:val="20"/>
              </w:rPr>
            </w:pPr>
            <w:r>
              <w:rPr>
                <w:bCs/>
                <w:sz w:val="20"/>
              </w:rPr>
              <w:t>45</w:t>
            </w:r>
          </w:p>
        </w:tc>
        <w:tc>
          <w:tcPr>
            <w:tcW w:w="2412" w:type="dxa"/>
            <w:tcBorders>
              <w:top w:val="single" w:sz="4" w:space="0" w:color="auto"/>
              <w:left w:val="single" w:sz="4" w:space="0" w:color="auto"/>
              <w:bottom w:val="single" w:sz="4" w:space="0" w:color="auto"/>
              <w:right w:val="single" w:sz="4" w:space="0" w:color="auto"/>
            </w:tcBorders>
          </w:tcPr>
          <w:p w14:paraId="5A328E1D" w14:textId="77777777" w:rsidR="00327EA0" w:rsidRDefault="00327EA0" w:rsidP="00781C9B">
            <w:pPr>
              <w:pStyle w:val="7"/>
              <w:spacing w:after="120"/>
              <w:rPr>
                <w:bCs/>
                <w:sz w:val="20"/>
              </w:rPr>
            </w:pPr>
          </w:p>
        </w:tc>
      </w:tr>
    </w:tbl>
    <w:p w14:paraId="15BDCBFF" w14:textId="77777777" w:rsidR="004072B5" w:rsidRDefault="004072B5" w:rsidP="004072B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72B5" w14:paraId="1624344F"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2D47B241" w14:textId="77777777" w:rsidR="004072B5" w:rsidRDefault="004072B5" w:rsidP="00CA29B2">
            <w:pPr>
              <w:pStyle w:val="7"/>
              <w:spacing w:after="120"/>
              <w:rPr>
                <w:bCs/>
                <w:sz w:val="20"/>
              </w:rPr>
            </w:pPr>
            <w:r>
              <w:rPr>
                <w:bCs/>
                <w:sz w:val="20"/>
              </w:rPr>
              <w:t>3. Additional private study/learning hours expected for students per week. (This should be an average :for the semester not a specific requirement in each week)</w:t>
            </w:r>
          </w:p>
          <w:p w14:paraId="328E3F6E" w14:textId="77777777" w:rsidR="004072B5" w:rsidRDefault="004072B5" w:rsidP="00CA29B2">
            <w:pPr>
              <w:pStyle w:val="7"/>
              <w:spacing w:after="120"/>
              <w:rPr>
                <w:bCs/>
                <w:sz w:val="20"/>
              </w:rPr>
            </w:pPr>
          </w:p>
        </w:tc>
      </w:tr>
    </w:tbl>
    <w:p w14:paraId="05F769E8" w14:textId="77777777" w:rsidR="004072B5" w:rsidRDefault="004072B5" w:rsidP="004072B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72B5" w:rsidRPr="008105B3" w14:paraId="7C495193" w14:textId="77777777">
        <w:trPr>
          <w:trHeight w:val="2822"/>
        </w:trPr>
        <w:tc>
          <w:tcPr>
            <w:tcW w:w="9072" w:type="dxa"/>
            <w:tcBorders>
              <w:top w:val="single" w:sz="4" w:space="0" w:color="auto"/>
              <w:left w:val="single" w:sz="4" w:space="0" w:color="auto"/>
              <w:right w:val="single" w:sz="4" w:space="0" w:color="auto"/>
            </w:tcBorders>
          </w:tcPr>
          <w:p w14:paraId="7FA6AD63" w14:textId="77777777" w:rsidR="004072B5" w:rsidRDefault="004072B5" w:rsidP="00CA29B2">
            <w:pPr>
              <w:pStyle w:val="a3"/>
              <w:tabs>
                <w:tab w:val="clear" w:pos="4153"/>
                <w:tab w:val="clear" w:pos="8306"/>
              </w:tabs>
              <w:rPr>
                <w:sz w:val="20"/>
                <w:szCs w:val="20"/>
                <w:lang w:val="en-US"/>
              </w:rPr>
            </w:pPr>
            <w:r>
              <w:rPr>
                <w:sz w:val="20"/>
                <w:szCs w:val="20"/>
                <w:lang w:val="en-US"/>
              </w:rPr>
              <w:t xml:space="preserve">4. Development of Learning Outcomes in Domains of Learning  </w:t>
            </w:r>
          </w:p>
          <w:p w14:paraId="3856B370" w14:textId="77777777" w:rsidR="004072B5" w:rsidRDefault="004072B5" w:rsidP="00CA29B2">
            <w:pPr>
              <w:pStyle w:val="7"/>
              <w:spacing w:after="120"/>
              <w:rPr>
                <w:bCs/>
                <w:sz w:val="20"/>
              </w:rPr>
            </w:pPr>
            <w:r w:rsidRPr="00FC6AFE">
              <w:rPr>
                <w:bCs/>
                <w:sz w:val="20"/>
              </w:rPr>
              <w:t>For each of the domains of learning shown below indicate:</w:t>
            </w:r>
          </w:p>
          <w:p w14:paraId="712EAEEB" w14:textId="77777777" w:rsidR="004072B5" w:rsidRDefault="004072B5" w:rsidP="00683683">
            <w:pPr>
              <w:pStyle w:val="7"/>
              <w:numPr>
                <w:ilvl w:val="0"/>
                <w:numId w:val="1"/>
              </w:numPr>
              <w:spacing w:after="120"/>
              <w:rPr>
                <w:bCs/>
                <w:sz w:val="20"/>
              </w:rPr>
            </w:pPr>
            <w:r>
              <w:rPr>
                <w:bCs/>
                <w:sz w:val="20"/>
              </w:rPr>
              <w:t>A brief summary of the</w:t>
            </w:r>
            <w:r w:rsidR="00F950C6">
              <w:rPr>
                <w:bCs/>
                <w:sz w:val="20"/>
              </w:rPr>
              <w:t xml:space="preserve"> </w:t>
            </w:r>
            <w:r>
              <w:rPr>
                <w:bCs/>
                <w:sz w:val="20"/>
              </w:rPr>
              <w:t>knowledge or skill the course</w:t>
            </w:r>
            <w:r w:rsidRPr="00FC6AFE">
              <w:rPr>
                <w:bCs/>
                <w:sz w:val="20"/>
              </w:rPr>
              <w:t xml:space="preserve"> is intended to develop</w:t>
            </w:r>
            <w:r>
              <w:rPr>
                <w:bCs/>
                <w:sz w:val="20"/>
              </w:rPr>
              <w:t>;</w:t>
            </w:r>
          </w:p>
          <w:p w14:paraId="26F96868" w14:textId="77777777" w:rsidR="004072B5" w:rsidRDefault="004072B5" w:rsidP="00683683">
            <w:pPr>
              <w:pStyle w:val="7"/>
              <w:numPr>
                <w:ilvl w:val="0"/>
                <w:numId w:val="1"/>
              </w:numPr>
              <w:spacing w:after="120"/>
              <w:rPr>
                <w:bCs/>
                <w:sz w:val="20"/>
              </w:rPr>
            </w:pPr>
            <w:r w:rsidRPr="00FC6AFE">
              <w:rPr>
                <w:bCs/>
                <w:sz w:val="20"/>
              </w:rPr>
              <w:t xml:space="preserve">A description of the teaching strategies to be used in </w:t>
            </w:r>
            <w:r>
              <w:rPr>
                <w:bCs/>
                <w:sz w:val="20"/>
              </w:rPr>
              <w:t>the course</w:t>
            </w:r>
            <w:r w:rsidRPr="00FC6AFE">
              <w:rPr>
                <w:bCs/>
                <w:sz w:val="20"/>
              </w:rPr>
              <w:t xml:space="preserve"> to </w:t>
            </w:r>
            <w:r>
              <w:rPr>
                <w:bCs/>
                <w:sz w:val="20"/>
              </w:rPr>
              <w:t>develop that knowledge or  skill</w:t>
            </w:r>
            <w:r w:rsidRPr="00FC6AFE">
              <w:rPr>
                <w:bCs/>
                <w:sz w:val="20"/>
              </w:rPr>
              <w:t>;</w:t>
            </w:r>
          </w:p>
          <w:p w14:paraId="49271B26" w14:textId="77777777" w:rsidR="004072B5" w:rsidRPr="0027268A" w:rsidRDefault="004072B5" w:rsidP="00683683">
            <w:pPr>
              <w:pStyle w:val="7"/>
              <w:numPr>
                <w:ilvl w:val="0"/>
                <w:numId w:val="1"/>
              </w:numPr>
              <w:spacing w:after="120"/>
              <w:rPr>
                <w:bCs/>
                <w:sz w:val="20"/>
              </w:rPr>
            </w:pPr>
            <w:r w:rsidRPr="00FC6AFE">
              <w:rPr>
                <w:bCs/>
                <w:sz w:val="20"/>
              </w:rPr>
              <w:t xml:space="preserve">The methods of student assessment to </w:t>
            </w:r>
            <w:r>
              <w:rPr>
                <w:bCs/>
                <w:sz w:val="20"/>
              </w:rPr>
              <w:t>be used in the course</w:t>
            </w:r>
            <w:r w:rsidRPr="00FC6AFE">
              <w:rPr>
                <w:bCs/>
                <w:sz w:val="20"/>
              </w:rPr>
              <w:t xml:space="preserve"> to evaluate learning outcomes in the domain concerned.</w:t>
            </w:r>
          </w:p>
        </w:tc>
      </w:tr>
      <w:tr w:rsidR="004072B5" w:rsidRPr="008105B3" w14:paraId="4E2B7CBB"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23CB6D44" w14:textId="77777777" w:rsidR="004072B5" w:rsidRPr="0098195E" w:rsidRDefault="004072B5" w:rsidP="00CA29B2">
            <w:pPr>
              <w:pStyle w:val="7"/>
              <w:spacing w:after="120"/>
              <w:rPr>
                <w:b/>
                <w:sz w:val="20"/>
              </w:rPr>
            </w:pPr>
            <w:r w:rsidRPr="0098195E">
              <w:rPr>
                <w:b/>
                <w:sz w:val="20"/>
              </w:rPr>
              <w:t xml:space="preserve">a.  Knowledge  </w:t>
            </w:r>
          </w:p>
        </w:tc>
      </w:tr>
      <w:tr w:rsidR="004072B5" w:rsidRPr="008105B3" w14:paraId="035F5F61"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755CE028" w14:textId="77777777" w:rsidR="004072B5" w:rsidRDefault="004072B5" w:rsidP="00365D8A">
            <w:pPr>
              <w:pStyle w:val="7"/>
              <w:numPr>
                <w:ilvl w:val="0"/>
                <w:numId w:val="6"/>
              </w:numPr>
              <w:spacing w:after="120"/>
              <w:rPr>
                <w:bCs/>
                <w:sz w:val="20"/>
              </w:rPr>
            </w:pPr>
            <w:r>
              <w:rPr>
                <w:bCs/>
                <w:sz w:val="20"/>
              </w:rPr>
              <w:t>Description of the</w:t>
            </w:r>
            <w:r w:rsidRPr="00FC6AFE">
              <w:rPr>
                <w:bCs/>
                <w:sz w:val="20"/>
              </w:rPr>
              <w:t xml:space="preserve"> knowledge to be acquired</w:t>
            </w:r>
          </w:p>
          <w:p w14:paraId="071050A7" w14:textId="77777777" w:rsidR="00817BF0" w:rsidRPr="00817BF0" w:rsidRDefault="00817BF0" w:rsidP="00817BF0">
            <w:pPr>
              <w:tabs>
                <w:tab w:val="left" w:pos="540"/>
              </w:tabs>
              <w:spacing w:before="240" w:line="360" w:lineRule="auto"/>
              <w:rPr>
                <w:rFonts w:asciiTheme="majorBidi" w:hAnsiTheme="majorBidi" w:cstheme="majorBidi"/>
                <w:i/>
                <w:iCs/>
              </w:rPr>
            </w:pPr>
            <w:r w:rsidRPr="00817BF0">
              <w:rPr>
                <w:rFonts w:asciiTheme="majorBidi" w:hAnsiTheme="majorBidi" w:cstheme="majorBidi"/>
                <w:i/>
                <w:iCs/>
              </w:rPr>
              <w:t>I.2</w:t>
            </w:r>
            <w:r>
              <w:rPr>
                <w:rFonts w:asciiTheme="majorBidi" w:hAnsiTheme="majorBidi" w:cstheme="majorBidi"/>
                <w:i/>
                <w:iCs/>
              </w:rPr>
              <w:t>.</w:t>
            </w:r>
            <w:r w:rsidRPr="00817BF0">
              <w:rPr>
                <w:rFonts w:asciiTheme="majorBidi" w:hAnsiTheme="majorBidi" w:cstheme="majorBidi"/>
                <w:i/>
                <w:iCs/>
              </w:rPr>
              <w:t xml:space="preserve"> Describe dental materials’ structures, properties and manipulative variables.</w:t>
            </w:r>
          </w:p>
          <w:p w14:paraId="17F2BC5C" w14:textId="77777777" w:rsidR="00817BF0" w:rsidRPr="00817BF0" w:rsidRDefault="00817BF0" w:rsidP="00365D8A">
            <w:pPr>
              <w:pStyle w:val="ae"/>
              <w:numPr>
                <w:ilvl w:val="0"/>
                <w:numId w:val="9"/>
              </w:numPr>
              <w:autoSpaceDE w:val="0"/>
              <w:autoSpaceDN w:val="0"/>
              <w:adjustRightInd w:val="0"/>
              <w:spacing w:line="360" w:lineRule="auto"/>
              <w:jc w:val="both"/>
              <w:rPr>
                <w:rFonts w:asciiTheme="majorBidi" w:hAnsiTheme="majorBidi" w:cstheme="majorBidi"/>
                <w:sz w:val="20"/>
                <w:szCs w:val="20"/>
              </w:rPr>
            </w:pPr>
            <w:r w:rsidRPr="00817BF0">
              <w:rPr>
                <w:rFonts w:asciiTheme="majorBidi" w:hAnsiTheme="majorBidi" w:cstheme="majorBidi"/>
                <w:sz w:val="20"/>
                <w:szCs w:val="20"/>
              </w:rPr>
              <w:t>List the required properties of root-end filling material.</w:t>
            </w:r>
          </w:p>
          <w:p w14:paraId="5630D6E8" w14:textId="77777777" w:rsidR="00817BF0" w:rsidRPr="00817BF0" w:rsidRDefault="00817BF0" w:rsidP="00365D8A">
            <w:pPr>
              <w:pStyle w:val="ae"/>
              <w:numPr>
                <w:ilvl w:val="0"/>
                <w:numId w:val="9"/>
              </w:numPr>
              <w:autoSpaceDE w:val="0"/>
              <w:autoSpaceDN w:val="0"/>
              <w:adjustRightInd w:val="0"/>
              <w:spacing w:line="360" w:lineRule="auto"/>
              <w:jc w:val="both"/>
              <w:rPr>
                <w:rFonts w:asciiTheme="majorBidi" w:hAnsiTheme="majorBidi" w:cstheme="majorBidi"/>
                <w:sz w:val="20"/>
                <w:szCs w:val="20"/>
              </w:rPr>
            </w:pPr>
            <w:r w:rsidRPr="00817BF0">
              <w:rPr>
                <w:rFonts w:asciiTheme="majorBidi" w:hAnsiTheme="majorBidi" w:cstheme="majorBidi"/>
                <w:sz w:val="20"/>
                <w:szCs w:val="20"/>
              </w:rPr>
              <w:t xml:space="preserve">Describe bleaching agents and their possible adverse effects on dental structures. </w:t>
            </w:r>
          </w:p>
          <w:p w14:paraId="2AB1790B" w14:textId="77777777" w:rsidR="00817BF0" w:rsidRPr="00817BF0" w:rsidRDefault="00817BF0" w:rsidP="00365D8A">
            <w:pPr>
              <w:pStyle w:val="ae"/>
              <w:numPr>
                <w:ilvl w:val="0"/>
                <w:numId w:val="9"/>
              </w:numPr>
              <w:autoSpaceDE w:val="0"/>
              <w:autoSpaceDN w:val="0"/>
              <w:adjustRightInd w:val="0"/>
              <w:spacing w:line="360" w:lineRule="auto"/>
              <w:jc w:val="both"/>
              <w:rPr>
                <w:rFonts w:asciiTheme="majorBidi" w:hAnsiTheme="majorBidi" w:cstheme="majorBidi"/>
                <w:sz w:val="20"/>
                <w:szCs w:val="20"/>
              </w:rPr>
            </w:pPr>
            <w:r w:rsidRPr="00817BF0">
              <w:rPr>
                <w:rFonts w:asciiTheme="majorBidi" w:hAnsiTheme="majorBidi" w:cstheme="majorBidi"/>
                <w:sz w:val="20"/>
                <w:szCs w:val="20"/>
              </w:rPr>
              <w:t>Describe different techniques for bleaching of endodontically treated teeth and their indications &amp; contraindications.</w:t>
            </w:r>
          </w:p>
          <w:p w14:paraId="757D7103" w14:textId="77777777" w:rsidR="00817BF0" w:rsidRPr="00271F5D" w:rsidRDefault="00271F5D" w:rsidP="003945D6">
            <w:pPr>
              <w:tabs>
                <w:tab w:val="left" w:pos="540"/>
              </w:tabs>
              <w:spacing w:before="240" w:line="360" w:lineRule="auto"/>
              <w:rPr>
                <w:rFonts w:asciiTheme="majorBidi" w:hAnsiTheme="majorBidi" w:cstheme="majorBidi"/>
                <w:i/>
                <w:iCs/>
              </w:rPr>
            </w:pPr>
            <w:r w:rsidRPr="00271F5D">
              <w:rPr>
                <w:rFonts w:asciiTheme="majorBidi" w:hAnsiTheme="majorBidi" w:cstheme="majorBidi"/>
                <w:i/>
                <w:iCs/>
              </w:rPr>
              <w:t>I.1</w:t>
            </w:r>
            <w:r w:rsidR="003945D6">
              <w:rPr>
                <w:rFonts w:asciiTheme="majorBidi" w:hAnsiTheme="majorBidi" w:cstheme="majorBidi"/>
                <w:i/>
                <w:iCs/>
              </w:rPr>
              <w:t>7</w:t>
            </w:r>
            <w:r w:rsidRPr="00271F5D">
              <w:rPr>
                <w:rFonts w:asciiTheme="majorBidi" w:hAnsiTheme="majorBidi" w:cstheme="majorBidi"/>
                <w:i/>
                <w:iCs/>
              </w:rPr>
              <w:t>.</w:t>
            </w:r>
            <w:r w:rsidR="00817BF0" w:rsidRPr="00271F5D">
              <w:rPr>
                <w:rFonts w:asciiTheme="majorBidi" w:hAnsiTheme="majorBidi" w:cstheme="majorBidi"/>
                <w:i/>
                <w:iCs/>
              </w:rPr>
              <w:t xml:space="preserve"> Discuss the complications of dento-alveolar surgery.</w:t>
            </w:r>
          </w:p>
          <w:p w14:paraId="68656E02" w14:textId="77777777" w:rsidR="00817BF0" w:rsidRPr="00271F5D" w:rsidRDefault="00817BF0" w:rsidP="00365D8A">
            <w:pPr>
              <w:pStyle w:val="ae"/>
              <w:numPr>
                <w:ilvl w:val="0"/>
                <w:numId w:val="10"/>
              </w:numPr>
              <w:spacing w:line="360" w:lineRule="auto"/>
              <w:rPr>
                <w:rFonts w:asciiTheme="majorBidi" w:hAnsiTheme="majorBidi" w:cstheme="majorBidi"/>
                <w:sz w:val="20"/>
                <w:szCs w:val="20"/>
              </w:rPr>
            </w:pPr>
            <w:r w:rsidRPr="00271F5D">
              <w:rPr>
                <w:rFonts w:asciiTheme="majorBidi" w:hAnsiTheme="majorBidi" w:cstheme="majorBidi"/>
                <w:sz w:val="20"/>
                <w:szCs w:val="20"/>
              </w:rPr>
              <w:t>List indications for surgical endodontics and its role in treatment planning and their pre-operative assessment process.</w:t>
            </w:r>
          </w:p>
          <w:p w14:paraId="163A2E8D" w14:textId="77777777" w:rsidR="00817BF0" w:rsidRPr="00271F5D" w:rsidRDefault="00817BF0" w:rsidP="00365D8A">
            <w:pPr>
              <w:pStyle w:val="ae"/>
              <w:numPr>
                <w:ilvl w:val="0"/>
                <w:numId w:val="10"/>
              </w:numPr>
              <w:autoSpaceDE w:val="0"/>
              <w:autoSpaceDN w:val="0"/>
              <w:adjustRightInd w:val="0"/>
              <w:spacing w:line="360" w:lineRule="auto"/>
              <w:jc w:val="both"/>
              <w:rPr>
                <w:rFonts w:asciiTheme="majorBidi" w:hAnsiTheme="majorBidi" w:cstheme="majorBidi"/>
                <w:sz w:val="20"/>
                <w:szCs w:val="20"/>
              </w:rPr>
            </w:pPr>
            <w:r w:rsidRPr="00271F5D">
              <w:rPr>
                <w:rFonts w:asciiTheme="majorBidi" w:hAnsiTheme="majorBidi" w:cstheme="majorBidi"/>
                <w:sz w:val="20"/>
                <w:szCs w:val="20"/>
              </w:rPr>
              <w:t>List key instruments used in different endodontic surgeries.</w:t>
            </w:r>
          </w:p>
          <w:p w14:paraId="5118994F" w14:textId="77777777" w:rsidR="00817BF0" w:rsidRPr="00271F5D" w:rsidRDefault="00817BF0" w:rsidP="00365D8A">
            <w:pPr>
              <w:pStyle w:val="ae"/>
              <w:numPr>
                <w:ilvl w:val="0"/>
                <w:numId w:val="10"/>
              </w:numPr>
              <w:autoSpaceDE w:val="0"/>
              <w:autoSpaceDN w:val="0"/>
              <w:adjustRightInd w:val="0"/>
              <w:spacing w:line="360" w:lineRule="auto"/>
              <w:jc w:val="both"/>
              <w:rPr>
                <w:rFonts w:asciiTheme="majorBidi" w:hAnsiTheme="majorBidi" w:cstheme="majorBidi"/>
                <w:sz w:val="20"/>
                <w:szCs w:val="20"/>
              </w:rPr>
            </w:pPr>
            <w:r w:rsidRPr="00271F5D">
              <w:rPr>
                <w:rFonts w:asciiTheme="majorBidi" w:hAnsiTheme="majorBidi" w:cstheme="majorBidi"/>
                <w:sz w:val="20"/>
                <w:szCs w:val="20"/>
              </w:rPr>
              <w:t>List the principles and rationales for flap design and suturing selection in surgical endodontics.</w:t>
            </w:r>
          </w:p>
          <w:p w14:paraId="37BE4D7B" w14:textId="77777777" w:rsidR="00817BF0" w:rsidRPr="00271F5D" w:rsidRDefault="00817BF0" w:rsidP="00365D8A">
            <w:pPr>
              <w:pStyle w:val="ae"/>
              <w:numPr>
                <w:ilvl w:val="0"/>
                <w:numId w:val="10"/>
              </w:numPr>
              <w:autoSpaceDE w:val="0"/>
              <w:autoSpaceDN w:val="0"/>
              <w:adjustRightInd w:val="0"/>
              <w:spacing w:line="360" w:lineRule="auto"/>
              <w:jc w:val="both"/>
              <w:rPr>
                <w:rFonts w:asciiTheme="majorBidi" w:hAnsiTheme="majorBidi" w:cstheme="majorBidi"/>
                <w:sz w:val="20"/>
                <w:szCs w:val="20"/>
              </w:rPr>
            </w:pPr>
            <w:r w:rsidRPr="00271F5D">
              <w:rPr>
                <w:rFonts w:asciiTheme="majorBidi" w:hAnsiTheme="majorBidi" w:cstheme="majorBidi"/>
                <w:sz w:val="20"/>
                <w:szCs w:val="20"/>
              </w:rPr>
              <w:t>List the post-operative instructions and discuss the importance of follow-up examination</w:t>
            </w:r>
          </w:p>
          <w:p w14:paraId="1AAF4319" w14:textId="77777777" w:rsidR="00817BF0" w:rsidRPr="00146A02" w:rsidRDefault="00146A02" w:rsidP="00146A02">
            <w:pPr>
              <w:tabs>
                <w:tab w:val="left" w:pos="540"/>
              </w:tabs>
              <w:spacing w:before="240" w:line="360" w:lineRule="auto"/>
              <w:rPr>
                <w:rFonts w:asciiTheme="majorBidi" w:hAnsiTheme="majorBidi" w:cstheme="majorBidi"/>
                <w:i/>
                <w:iCs/>
              </w:rPr>
            </w:pPr>
            <w:r w:rsidRPr="00146A02">
              <w:rPr>
                <w:rFonts w:asciiTheme="majorBidi" w:hAnsiTheme="majorBidi" w:cstheme="majorBidi"/>
                <w:i/>
                <w:iCs/>
              </w:rPr>
              <w:t>I.22.</w:t>
            </w:r>
            <w:r w:rsidR="00817BF0" w:rsidRPr="00146A02">
              <w:rPr>
                <w:rFonts w:asciiTheme="majorBidi" w:hAnsiTheme="majorBidi" w:cstheme="majorBidi"/>
                <w:i/>
                <w:iCs/>
              </w:rPr>
              <w:t xml:space="preserve"> Describe the various theories, concepts, techniques and principles of operative dentistry and endodontics. </w:t>
            </w:r>
          </w:p>
          <w:p w14:paraId="50ADE0A3" w14:textId="77777777" w:rsidR="00817BF0" w:rsidRPr="00146A02" w:rsidRDefault="00817BF0" w:rsidP="00365D8A">
            <w:pPr>
              <w:pStyle w:val="ae"/>
              <w:numPr>
                <w:ilvl w:val="0"/>
                <w:numId w:val="11"/>
              </w:numPr>
              <w:spacing w:line="360" w:lineRule="auto"/>
              <w:rPr>
                <w:rFonts w:asciiTheme="majorBidi" w:hAnsiTheme="majorBidi" w:cstheme="majorBidi"/>
                <w:sz w:val="20"/>
                <w:szCs w:val="20"/>
              </w:rPr>
            </w:pPr>
            <w:r w:rsidRPr="00146A02">
              <w:rPr>
                <w:rFonts w:asciiTheme="majorBidi" w:hAnsiTheme="majorBidi" w:cstheme="majorBidi"/>
                <w:sz w:val="20"/>
                <w:szCs w:val="20"/>
              </w:rPr>
              <w:t>Discuss different rotary instruments and terminology used in endodontics.</w:t>
            </w:r>
          </w:p>
          <w:p w14:paraId="398F9CCA" w14:textId="77777777" w:rsidR="00817BF0" w:rsidRPr="00146A02" w:rsidRDefault="00817BF0" w:rsidP="00365D8A">
            <w:pPr>
              <w:pStyle w:val="ae"/>
              <w:numPr>
                <w:ilvl w:val="0"/>
                <w:numId w:val="11"/>
              </w:numPr>
              <w:spacing w:line="360" w:lineRule="auto"/>
              <w:rPr>
                <w:rFonts w:asciiTheme="majorBidi" w:hAnsiTheme="majorBidi" w:cstheme="majorBidi"/>
                <w:sz w:val="20"/>
                <w:szCs w:val="20"/>
              </w:rPr>
            </w:pPr>
            <w:r w:rsidRPr="00146A02">
              <w:rPr>
                <w:rFonts w:asciiTheme="majorBidi" w:hAnsiTheme="majorBidi" w:cstheme="majorBidi"/>
                <w:sz w:val="20"/>
                <w:szCs w:val="20"/>
              </w:rPr>
              <w:t>Describe their properties, limitations, advantages and disadvantages.</w:t>
            </w:r>
          </w:p>
          <w:p w14:paraId="557EC779" w14:textId="77777777" w:rsidR="00817BF0" w:rsidRPr="00146A02" w:rsidRDefault="00817BF0" w:rsidP="00365D8A">
            <w:pPr>
              <w:pStyle w:val="ae"/>
              <w:numPr>
                <w:ilvl w:val="0"/>
                <w:numId w:val="11"/>
              </w:numPr>
              <w:spacing w:line="360" w:lineRule="auto"/>
              <w:rPr>
                <w:rFonts w:asciiTheme="majorBidi" w:hAnsiTheme="majorBidi" w:cstheme="majorBidi"/>
                <w:sz w:val="20"/>
                <w:szCs w:val="20"/>
              </w:rPr>
            </w:pPr>
            <w:r w:rsidRPr="00146A02">
              <w:rPr>
                <w:rFonts w:asciiTheme="majorBidi" w:hAnsiTheme="majorBidi" w:cstheme="majorBidi"/>
                <w:sz w:val="20"/>
                <w:szCs w:val="20"/>
              </w:rPr>
              <w:t>Recognize the importance of sterilization of endodontic instruments, various methods and effects on efficiency and physical properties of instruments.</w:t>
            </w:r>
          </w:p>
          <w:p w14:paraId="7BB761D8" w14:textId="77777777" w:rsidR="00817BF0" w:rsidRPr="00146A02" w:rsidRDefault="00817BF0" w:rsidP="00365D8A">
            <w:pPr>
              <w:pStyle w:val="ae"/>
              <w:numPr>
                <w:ilvl w:val="0"/>
                <w:numId w:val="11"/>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Recognize the importance of magnification in modern endodontics</w:t>
            </w:r>
          </w:p>
          <w:p w14:paraId="45318318" w14:textId="77777777" w:rsidR="00817BF0" w:rsidRPr="00146A02" w:rsidRDefault="00817BF0" w:rsidP="00365D8A">
            <w:pPr>
              <w:pStyle w:val="ae"/>
              <w:numPr>
                <w:ilvl w:val="0"/>
                <w:numId w:val="11"/>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List the main advantages and disadvantages of NiTi and Stainless Steel  instruments</w:t>
            </w:r>
          </w:p>
          <w:p w14:paraId="177F11A7" w14:textId="77777777" w:rsidR="00817BF0" w:rsidRPr="00146A02" w:rsidRDefault="00817BF0" w:rsidP="00365D8A">
            <w:pPr>
              <w:pStyle w:val="ae"/>
              <w:numPr>
                <w:ilvl w:val="0"/>
                <w:numId w:val="11"/>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Describe the materials and techniques used for retreatment</w:t>
            </w:r>
          </w:p>
          <w:p w14:paraId="00D4F6A8" w14:textId="77777777" w:rsidR="00817BF0" w:rsidRPr="00146A02" w:rsidRDefault="00817BF0" w:rsidP="00365D8A">
            <w:pPr>
              <w:pStyle w:val="ae"/>
              <w:numPr>
                <w:ilvl w:val="0"/>
                <w:numId w:val="11"/>
              </w:numPr>
              <w:spacing w:line="360" w:lineRule="auto"/>
              <w:rPr>
                <w:rFonts w:asciiTheme="majorBidi" w:hAnsiTheme="majorBidi" w:cstheme="majorBidi"/>
                <w:sz w:val="20"/>
                <w:szCs w:val="20"/>
              </w:rPr>
            </w:pPr>
            <w:r w:rsidRPr="00146A02">
              <w:rPr>
                <w:rFonts w:asciiTheme="majorBidi" w:hAnsiTheme="majorBidi" w:cstheme="majorBidi"/>
                <w:sz w:val="20"/>
                <w:szCs w:val="20"/>
              </w:rPr>
              <w:t>Discuss the recent advances in regenerative endodontics and recognize its impact on the vital pulp therapy.</w:t>
            </w:r>
          </w:p>
          <w:p w14:paraId="05074D59" w14:textId="77777777" w:rsidR="00817BF0" w:rsidRPr="00146A02" w:rsidRDefault="00817BF0" w:rsidP="00365D8A">
            <w:pPr>
              <w:pStyle w:val="ae"/>
              <w:numPr>
                <w:ilvl w:val="0"/>
                <w:numId w:val="11"/>
              </w:numPr>
              <w:spacing w:line="360" w:lineRule="auto"/>
              <w:rPr>
                <w:rFonts w:asciiTheme="majorBidi" w:hAnsiTheme="majorBidi" w:cstheme="majorBidi"/>
                <w:sz w:val="20"/>
                <w:szCs w:val="20"/>
              </w:rPr>
            </w:pPr>
            <w:r w:rsidRPr="00146A02">
              <w:rPr>
                <w:rFonts w:asciiTheme="majorBidi" w:hAnsiTheme="majorBidi" w:cstheme="majorBidi"/>
                <w:sz w:val="20"/>
                <w:szCs w:val="20"/>
              </w:rPr>
              <w:t>Describe techniques for restoring an access opening.</w:t>
            </w:r>
          </w:p>
          <w:p w14:paraId="042EF94C" w14:textId="77777777" w:rsidR="00817BF0" w:rsidRPr="00146A02" w:rsidRDefault="00146A02" w:rsidP="00516091">
            <w:pPr>
              <w:tabs>
                <w:tab w:val="left" w:pos="540"/>
              </w:tabs>
              <w:spacing w:before="240" w:line="360" w:lineRule="auto"/>
              <w:rPr>
                <w:rFonts w:asciiTheme="majorBidi" w:hAnsiTheme="majorBidi" w:cstheme="majorBidi"/>
                <w:i/>
                <w:iCs/>
              </w:rPr>
            </w:pPr>
            <w:r w:rsidRPr="00146A02">
              <w:rPr>
                <w:rFonts w:asciiTheme="majorBidi" w:hAnsiTheme="majorBidi" w:cstheme="majorBidi"/>
                <w:i/>
                <w:iCs/>
              </w:rPr>
              <w:t>I.2</w:t>
            </w:r>
            <w:r w:rsidR="00516091">
              <w:rPr>
                <w:rFonts w:asciiTheme="majorBidi" w:hAnsiTheme="majorBidi" w:cstheme="majorBidi"/>
                <w:i/>
                <w:iCs/>
              </w:rPr>
              <w:t>4</w:t>
            </w:r>
            <w:r w:rsidRPr="00146A02">
              <w:rPr>
                <w:rFonts w:asciiTheme="majorBidi" w:hAnsiTheme="majorBidi" w:cstheme="majorBidi"/>
                <w:i/>
                <w:iCs/>
              </w:rPr>
              <w:t>.</w:t>
            </w:r>
            <w:r w:rsidR="00817BF0" w:rsidRPr="00146A02">
              <w:rPr>
                <w:rFonts w:asciiTheme="majorBidi" w:hAnsiTheme="majorBidi" w:cstheme="majorBidi"/>
                <w:i/>
                <w:iCs/>
              </w:rPr>
              <w:t xml:space="preserve"> Discuss a range of treatment options in endodontics related to lesions affecting pulp and periapical tissues.</w:t>
            </w:r>
          </w:p>
          <w:p w14:paraId="191E8CCC" w14:textId="77777777" w:rsidR="00817BF0" w:rsidRPr="00146A02" w:rsidRDefault="00817BF0" w:rsidP="00365D8A">
            <w:pPr>
              <w:pStyle w:val="ae"/>
              <w:numPr>
                <w:ilvl w:val="0"/>
                <w:numId w:val="12"/>
              </w:numPr>
              <w:autoSpaceDE w:val="0"/>
              <w:autoSpaceDN w:val="0"/>
              <w:adjustRightInd w:val="0"/>
              <w:spacing w:line="360" w:lineRule="auto"/>
              <w:rPr>
                <w:rFonts w:asciiTheme="majorBidi" w:hAnsiTheme="majorBidi" w:cstheme="majorBidi"/>
                <w:sz w:val="20"/>
                <w:szCs w:val="20"/>
              </w:rPr>
            </w:pPr>
            <w:r w:rsidRPr="00146A02">
              <w:rPr>
                <w:rFonts w:asciiTheme="majorBidi" w:hAnsiTheme="majorBidi" w:cstheme="majorBidi"/>
                <w:sz w:val="20"/>
                <w:szCs w:val="20"/>
              </w:rPr>
              <w:t>List the classification of endodontic-periodontal diseases and their differential diagnosis</w:t>
            </w:r>
          </w:p>
          <w:p w14:paraId="440C1A72" w14:textId="77777777" w:rsidR="00817BF0" w:rsidRPr="00146A02" w:rsidRDefault="00817BF0" w:rsidP="00365D8A">
            <w:pPr>
              <w:pStyle w:val="ae"/>
              <w:numPr>
                <w:ilvl w:val="0"/>
                <w:numId w:val="12"/>
              </w:numPr>
              <w:tabs>
                <w:tab w:val="left" w:pos="540"/>
              </w:tabs>
              <w:spacing w:line="360" w:lineRule="auto"/>
              <w:rPr>
                <w:rFonts w:asciiTheme="majorBidi" w:hAnsiTheme="majorBidi" w:cstheme="majorBidi"/>
                <w:sz w:val="20"/>
                <w:szCs w:val="20"/>
              </w:rPr>
            </w:pPr>
            <w:r w:rsidRPr="00146A02">
              <w:rPr>
                <w:rFonts w:asciiTheme="majorBidi" w:hAnsiTheme="majorBidi" w:cstheme="majorBidi"/>
                <w:sz w:val="20"/>
                <w:szCs w:val="20"/>
              </w:rPr>
              <w:t>List the etiologic factors associated with endodontic-periodontal diseases</w:t>
            </w:r>
          </w:p>
          <w:p w14:paraId="1F5F4F7F" w14:textId="77777777" w:rsidR="00817BF0" w:rsidRPr="00146A02" w:rsidRDefault="00817BF0" w:rsidP="00365D8A">
            <w:pPr>
              <w:pStyle w:val="ae"/>
              <w:numPr>
                <w:ilvl w:val="0"/>
                <w:numId w:val="12"/>
              </w:numPr>
              <w:autoSpaceDE w:val="0"/>
              <w:autoSpaceDN w:val="0"/>
              <w:adjustRightInd w:val="0"/>
              <w:spacing w:line="360" w:lineRule="auto"/>
              <w:rPr>
                <w:rFonts w:asciiTheme="majorBidi" w:hAnsiTheme="majorBidi" w:cstheme="majorBidi"/>
                <w:sz w:val="20"/>
                <w:szCs w:val="20"/>
              </w:rPr>
            </w:pPr>
            <w:r w:rsidRPr="00146A02">
              <w:rPr>
                <w:rFonts w:asciiTheme="majorBidi" w:hAnsiTheme="majorBidi" w:cstheme="majorBidi"/>
                <w:sz w:val="20"/>
                <w:szCs w:val="20"/>
              </w:rPr>
              <w:t>Classify tooth resorption</w:t>
            </w:r>
          </w:p>
          <w:p w14:paraId="26798AF0" w14:textId="77777777" w:rsidR="00817BF0" w:rsidRPr="00146A02" w:rsidRDefault="00817BF0" w:rsidP="00365D8A">
            <w:pPr>
              <w:pStyle w:val="ae"/>
              <w:numPr>
                <w:ilvl w:val="0"/>
                <w:numId w:val="12"/>
              </w:numPr>
              <w:autoSpaceDE w:val="0"/>
              <w:autoSpaceDN w:val="0"/>
              <w:adjustRightInd w:val="0"/>
              <w:spacing w:line="360" w:lineRule="auto"/>
              <w:rPr>
                <w:rFonts w:asciiTheme="majorBidi" w:hAnsiTheme="majorBidi" w:cstheme="majorBidi"/>
                <w:sz w:val="20"/>
                <w:szCs w:val="20"/>
              </w:rPr>
            </w:pPr>
            <w:r w:rsidRPr="00146A02">
              <w:rPr>
                <w:rFonts w:asciiTheme="majorBidi" w:hAnsiTheme="majorBidi" w:cstheme="majorBidi"/>
                <w:sz w:val="20"/>
                <w:szCs w:val="20"/>
              </w:rPr>
              <w:t>Explain the differences between internal and external dental resorption</w:t>
            </w:r>
          </w:p>
          <w:p w14:paraId="1FD3DDD3" w14:textId="77777777" w:rsidR="00817BF0" w:rsidRPr="00146A02" w:rsidRDefault="00516091" w:rsidP="00516091">
            <w:pPr>
              <w:tabs>
                <w:tab w:val="left" w:pos="540"/>
              </w:tabs>
              <w:spacing w:before="240" w:line="360" w:lineRule="auto"/>
              <w:rPr>
                <w:rFonts w:asciiTheme="majorBidi" w:hAnsiTheme="majorBidi" w:cstheme="majorBidi"/>
                <w:i/>
                <w:iCs/>
              </w:rPr>
            </w:pPr>
            <w:r>
              <w:rPr>
                <w:rFonts w:asciiTheme="majorBidi" w:hAnsiTheme="majorBidi" w:cstheme="majorBidi"/>
                <w:i/>
                <w:iCs/>
              </w:rPr>
              <w:t>I.31</w:t>
            </w:r>
            <w:r w:rsidR="00146A02" w:rsidRPr="00146A02">
              <w:rPr>
                <w:rFonts w:asciiTheme="majorBidi" w:hAnsiTheme="majorBidi" w:cstheme="majorBidi"/>
                <w:i/>
                <w:iCs/>
              </w:rPr>
              <w:t>.</w:t>
            </w:r>
            <w:r w:rsidR="00817BF0" w:rsidRPr="00146A02">
              <w:rPr>
                <w:rFonts w:asciiTheme="majorBidi" w:hAnsiTheme="majorBidi" w:cstheme="majorBidi"/>
                <w:i/>
                <w:iCs/>
              </w:rPr>
              <w:t xml:space="preserve"> Describe the criteria for success and failure of restorative and endodontic procedures.</w:t>
            </w:r>
          </w:p>
          <w:p w14:paraId="1DF1A9D1"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Explain criteria of successful endodontic therapy.</w:t>
            </w:r>
          </w:p>
          <w:p w14:paraId="5B0C7950"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Discuss reasons for root canal treatment failure.</w:t>
            </w:r>
          </w:p>
          <w:p w14:paraId="0896C95C"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State the outcomes of root canal treatment based on pretreatment conditions.</w:t>
            </w:r>
          </w:p>
          <w:p w14:paraId="1BB772FD"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State the outcomes of retreatment, endodontic surgeries and other alternative treatment.</w:t>
            </w:r>
          </w:p>
          <w:p w14:paraId="67C31FF6" w14:textId="77777777" w:rsidR="00817BF0" w:rsidRPr="00146A02" w:rsidRDefault="00817BF0" w:rsidP="00365D8A">
            <w:pPr>
              <w:pStyle w:val="ae"/>
              <w:numPr>
                <w:ilvl w:val="0"/>
                <w:numId w:val="13"/>
              </w:numPr>
              <w:spacing w:line="360" w:lineRule="auto"/>
              <w:rPr>
                <w:rFonts w:asciiTheme="majorBidi" w:hAnsiTheme="majorBidi" w:cstheme="majorBidi"/>
                <w:sz w:val="20"/>
                <w:szCs w:val="20"/>
              </w:rPr>
            </w:pPr>
            <w:r w:rsidRPr="00146A02">
              <w:rPr>
                <w:rFonts w:asciiTheme="majorBidi" w:hAnsiTheme="majorBidi" w:cstheme="majorBidi"/>
                <w:sz w:val="20"/>
                <w:szCs w:val="20"/>
              </w:rPr>
              <w:t>Explain the post-retreatment complications, restorative options, follow-up care of endodontically treated teeth.</w:t>
            </w:r>
          </w:p>
          <w:p w14:paraId="43AE0838"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List prognosis of endodontic surgeries and influencing factors.</w:t>
            </w:r>
          </w:p>
          <w:p w14:paraId="067E1CBF" w14:textId="77777777" w:rsidR="00817BF0" w:rsidRPr="00146A02" w:rsidRDefault="00817BF0" w:rsidP="00365D8A">
            <w:pPr>
              <w:pStyle w:val="ae"/>
              <w:numPr>
                <w:ilvl w:val="0"/>
                <w:numId w:val="13"/>
              </w:numPr>
              <w:autoSpaceDE w:val="0"/>
              <w:autoSpaceDN w:val="0"/>
              <w:adjustRightInd w:val="0"/>
              <w:spacing w:line="360" w:lineRule="auto"/>
              <w:jc w:val="both"/>
              <w:rPr>
                <w:rFonts w:asciiTheme="majorBidi" w:hAnsiTheme="majorBidi" w:cstheme="majorBidi"/>
                <w:sz w:val="20"/>
                <w:szCs w:val="20"/>
              </w:rPr>
            </w:pPr>
            <w:r w:rsidRPr="00146A02">
              <w:rPr>
                <w:rFonts w:asciiTheme="majorBidi" w:hAnsiTheme="majorBidi" w:cstheme="majorBidi"/>
                <w:sz w:val="20"/>
                <w:szCs w:val="20"/>
              </w:rPr>
              <w:t>Discuss the types of pulpal irritants and their relative importance in maintaining the pulp vitality during dental procedures.</w:t>
            </w:r>
          </w:p>
          <w:p w14:paraId="2F217B0B" w14:textId="77777777" w:rsidR="00817BF0" w:rsidRPr="00146A02" w:rsidRDefault="00817BF0" w:rsidP="00365D8A">
            <w:pPr>
              <w:pStyle w:val="ae"/>
              <w:numPr>
                <w:ilvl w:val="0"/>
                <w:numId w:val="13"/>
              </w:numPr>
              <w:spacing w:line="360" w:lineRule="auto"/>
              <w:rPr>
                <w:rFonts w:asciiTheme="majorBidi" w:hAnsiTheme="majorBidi" w:cstheme="majorBidi"/>
                <w:sz w:val="20"/>
                <w:szCs w:val="20"/>
              </w:rPr>
            </w:pPr>
            <w:r w:rsidRPr="00146A02">
              <w:rPr>
                <w:rFonts w:asciiTheme="majorBidi" w:hAnsiTheme="majorBidi" w:cstheme="majorBidi"/>
                <w:sz w:val="20"/>
                <w:szCs w:val="20"/>
              </w:rPr>
              <w:t>Discuss the factors affecting the prognosis of different vital pulp treatments, their indications and contraindications</w:t>
            </w:r>
          </w:p>
          <w:p w14:paraId="327A1C8E" w14:textId="77777777" w:rsidR="00817BF0" w:rsidRPr="00203646" w:rsidRDefault="00203646" w:rsidP="00817BF0">
            <w:pPr>
              <w:tabs>
                <w:tab w:val="left" w:pos="540"/>
              </w:tabs>
              <w:spacing w:before="240" w:line="360" w:lineRule="auto"/>
              <w:rPr>
                <w:rFonts w:asciiTheme="majorBidi" w:hAnsiTheme="majorBidi" w:cstheme="majorBidi"/>
                <w:i/>
                <w:iCs/>
              </w:rPr>
            </w:pPr>
            <w:r w:rsidRPr="00203646">
              <w:rPr>
                <w:rFonts w:asciiTheme="majorBidi" w:hAnsiTheme="majorBidi" w:cstheme="majorBidi"/>
                <w:i/>
                <w:iCs/>
              </w:rPr>
              <w:t>I.32.</w:t>
            </w:r>
            <w:r w:rsidR="00817BF0" w:rsidRPr="00203646">
              <w:rPr>
                <w:rFonts w:asciiTheme="majorBidi" w:hAnsiTheme="majorBidi" w:cstheme="majorBidi"/>
                <w:i/>
                <w:iCs/>
              </w:rPr>
              <w:t xml:space="preserve"> Discuss the complications of endodontic therapy.</w:t>
            </w:r>
          </w:p>
          <w:p w14:paraId="11A638F9" w14:textId="77777777" w:rsidR="00817BF0" w:rsidRPr="00203646" w:rsidRDefault="00817BF0" w:rsidP="00365D8A">
            <w:pPr>
              <w:pStyle w:val="ae"/>
              <w:numPr>
                <w:ilvl w:val="0"/>
                <w:numId w:val="14"/>
              </w:numPr>
              <w:spacing w:line="360" w:lineRule="auto"/>
              <w:rPr>
                <w:rFonts w:asciiTheme="majorBidi" w:hAnsiTheme="majorBidi" w:cstheme="majorBidi"/>
                <w:sz w:val="20"/>
                <w:szCs w:val="20"/>
              </w:rPr>
            </w:pPr>
            <w:r w:rsidRPr="00203646">
              <w:rPr>
                <w:rFonts w:asciiTheme="majorBidi" w:hAnsiTheme="majorBidi" w:cstheme="majorBidi"/>
                <w:sz w:val="20"/>
                <w:szCs w:val="20"/>
              </w:rPr>
              <w:t>List causes for Endodontic Mishaps.</w:t>
            </w:r>
          </w:p>
          <w:p w14:paraId="30E46394" w14:textId="77777777" w:rsidR="004072B5" w:rsidRPr="00203646" w:rsidRDefault="00817BF0" w:rsidP="00365D8A">
            <w:pPr>
              <w:pStyle w:val="ae"/>
              <w:numPr>
                <w:ilvl w:val="0"/>
                <w:numId w:val="14"/>
              </w:numPr>
              <w:spacing w:line="360" w:lineRule="auto"/>
              <w:rPr>
                <w:rFonts w:asciiTheme="majorBidi" w:hAnsiTheme="majorBidi" w:cstheme="majorBidi"/>
                <w:sz w:val="20"/>
                <w:szCs w:val="20"/>
              </w:rPr>
            </w:pPr>
            <w:r w:rsidRPr="00203646">
              <w:rPr>
                <w:rFonts w:asciiTheme="majorBidi" w:hAnsiTheme="majorBidi" w:cstheme="majorBidi"/>
                <w:sz w:val="20"/>
                <w:szCs w:val="20"/>
              </w:rPr>
              <w:t>Discuss causes for endodontic emergencies and their treatment protocols.</w:t>
            </w:r>
          </w:p>
          <w:p w14:paraId="44CCE44E" w14:textId="77777777" w:rsidR="005A477D" w:rsidRPr="005A477D" w:rsidRDefault="005A477D" w:rsidP="005A477D"/>
        </w:tc>
      </w:tr>
      <w:tr w:rsidR="004072B5" w:rsidRPr="008105B3" w14:paraId="3E44A249"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7CDAB3F2" w14:textId="77777777" w:rsidR="004072B5" w:rsidRPr="00FC6AFE" w:rsidRDefault="004072B5" w:rsidP="00CA29B2">
            <w:pPr>
              <w:pStyle w:val="7"/>
              <w:spacing w:after="120"/>
              <w:rPr>
                <w:bCs/>
                <w:sz w:val="20"/>
              </w:rPr>
            </w:pPr>
            <w:r w:rsidRPr="00FC6AFE">
              <w:rPr>
                <w:bCs/>
                <w:sz w:val="20"/>
              </w:rPr>
              <w:t>(ii)  Teaching strategies to be used to develop that knowledge</w:t>
            </w:r>
          </w:p>
          <w:p w14:paraId="6D365574" w14:textId="77777777" w:rsidR="004072B5" w:rsidRPr="00FC6AFE" w:rsidRDefault="004072B5" w:rsidP="00CA29B2">
            <w:pPr>
              <w:pStyle w:val="7"/>
              <w:spacing w:after="120"/>
              <w:rPr>
                <w:bCs/>
                <w:sz w:val="20"/>
              </w:rPr>
            </w:pPr>
          </w:p>
          <w:p w14:paraId="58793DCC" w14:textId="77777777" w:rsidR="004072B5" w:rsidRPr="00C94389" w:rsidRDefault="008858B7" w:rsidP="00365D8A">
            <w:pPr>
              <w:pStyle w:val="ae"/>
              <w:numPr>
                <w:ilvl w:val="0"/>
                <w:numId w:val="3"/>
              </w:numPr>
              <w:spacing w:after="200"/>
              <w:ind w:left="373"/>
              <w:rPr>
                <w:lang w:val="en-GB" w:eastAsia="en-GB"/>
              </w:rPr>
            </w:pPr>
            <w:r w:rsidRPr="008219DC">
              <w:rPr>
                <w:lang w:val="en-GB" w:eastAsia="en-GB"/>
              </w:rPr>
              <w:t>Lectures</w:t>
            </w:r>
          </w:p>
        </w:tc>
      </w:tr>
      <w:tr w:rsidR="004072B5" w14:paraId="14379F79"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6A12A8ED" w14:textId="77777777" w:rsidR="004072B5" w:rsidRPr="00FC6AFE" w:rsidRDefault="004072B5" w:rsidP="00CA29B2">
            <w:pPr>
              <w:pStyle w:val="7"/>
              <w:spacing w:after="120"/>
              <w:rPr>
                <w:bCs/>
                <w:sz w:val="20"/>
              </w:rPr>
            </w:pPr>
            <w:r w:rsidRPr="00FC6AFE">
              <w:rPr>
                <w:bCs/>
                <w:sz w:val="20"/>
              </w:rPr>
              <w:t>(iii)  Methods of assessment of knowledge acquired</w:t>
            </w:r>
          </w:p>
          <w:p w14:paraId="68E78734" w14:textId="77777777" w:rsidR="00C94389" w:rsidRPr="00B13396" w:rsidRDefault="00C94389" w:rsidP="00C94389">
            <w:pPr>
              <w:pStyle w:val="7"/>
              <w:spacing w:after="120"/>
              <w:rPr>
                <w:bCs/>
                <w:sz w:val="20"/>
                <w:szCs w:val="20"/>
              </w:rPr>
            </w:pPr>
            <w:r w:rsidRPr="00B13396">
              <w:rPr>
                <w:bCs/>
                <w:sz w:val="20"/>
                <w:szCs w:val="20"/>
              </w:rPr>
              <w:t>1- MCQs</w:t>
            </w:r>
          </w:p>
          <w:p w14:paraId="153AC071" w14:textId="77777777" w:rsidR="00C94389" w:rsidRPr="00B13396" w:rsidRDefault="00C94389" w:rsidP="00C94389">
            <w:pPr>
              <w:pStyle w:val="7"/>
              <w:spacing w:after="120"/>
              <w:rPr>
                <w:bCs/>
                <w:sz w:val="20"/>
                <w:szCs w:val="20"/>
              </w:rPr>
            </w:pPr>
            <w:r w:rsidRPr="00B13396">
              <w:rPr>
                <w:bCs/>
                <w:sz w:val="20"/>
                <w:szCs w:val="20"/>
              </w:rPr>
              <w:t>2- True/False</w:t>
            </w:r>
          </w:p>
          <w:p w14:paraId="09F56DC5" w14:textId="77777777" w:rsidR="00C94389" w:rsidRPr="00B13396" w:rsidRDefault="00C94389" w:rsidP="00C94389">
            <w:pPr>
              <w:pStyle w:val="7"/>
              <w:spacing w:after="120"/>
              <w:rPr>
                <w:bCs/>
                <w:sz w:val="20"/>
                <w:szCs w:val="20"/>
              </w:rPr>
            </w:pPr>
            <w:r w:rsidRPr="00B13396">
              <w:rPr>
                <w:bCs/>
                <w:sz w:val="20"/>
                <w:szCs w:val="20"/>
              </w:rPr>
              <w:t>3- Short answer questions.</w:t>
            </w:r>
          </w:p>
          <w:p w14:paraId="2780D351" w14:textId="77777777" w:rsidR="004072B5" w:rsidRPr="00895596" w:rsidRDefault="004072B5" w:rsidP="00CA29B2"/>
        </w:tc>
      </w:tr>
      <w:tr w:rsidR="004072B5" w:rsidRPr="008105B3" w14:paraId="1AEC4144"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4ED9EA7" w14:textId="77777777" w:rsidR="004072B5" w:rsidRPr="0098195E" w:rsidRDefault="00011599" w:rsidP="00CA29B2">
            <w:pPr>
              <w:pStyle w:val="7"/>
              <w:spacing w:after="120"/>
              <w:rPr>
                <w:b/>
                <w:sz w:val="20"/>
              </w:rPr>
            </w:pPr>
            <w:r w:rsidRPr="0098195E">
              <w:rPr>
                <w:b/>
                <w:sz w:val="20"/>
              </w:rPr>
              <w:t>b. Cognitive</w:t>
            </w:r>
            <w:r w:rsidR="004072B5" w:rsidRPr="0098195E">
              <w:rPr>
                <w:b/>
                <w:sz w:val="20"/>
              </w:rPr>
              <w:t xml:space="preserve"> Skills</w:t>
            </w:r>
          </w:p>
        </w:tc>
      </w:tr>
      <w:tr w:rsidR="004072B5" w:rsidRPr="008105B3" w14:paraId="60057894"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749083F3" w14:textId="77777777" w:rsidR="00F950C6" w:rsidRDefault="00D8557D" w:rsidP="00365D8A">
            <w:pPr>
              <w:pStyle w:val="7"/>
              <w:numPr>
                <w:ilvl w:val="0"/>
                <w:numId w:val="7"/>
              </w:numPr>
              <w:spacing w:after="120"/>
              <w:rPr>
                <w:bCs/>
                <w:sz w:val="20"/>
              </w:rPr>
            </w:pPr>
            <w:r>
              <w:rPr>
                <w:bCs/>
                <w:sz w:val="20"/>
              </w:rPr>
              <w:t>Description of c</w:t>
            </w:r>
            <w:r w:rsidR="004072B5" w:rsidRPr="00FC6AFE">
              <w:rPr>
                <w:bCs/>
                <w:sz w:val="20"/>
              </w:rPr>
              <w:t>ognitive skills to be developed</w:t>
            </w:r>
          </w:p>
          <w:p w14:paraId="6722EE98" w14:textId="77777777" w:rsidR="008858B7" w:rsidRPr="00BA49C9" w:rsidRDefault="00D84759" w:rsidP="00D84759">
            <w:pPr>
              <w:tabs>
                <w:tab w:val="left" w:pos="360"/>
              </w:tabs>
              <w:spacing w:before="240" w:line="360" w:lineRule="auto"/>
              <w:rPr>
                <w:rFonts w:asciiTheme="majorBidi" w:hAnsiTheme="majorBidi" w:cstheme="majorBidi"/>
                <w:i/>
                <w:iCs/>
              </w:rPr>
            </w:pPr>
            <w:r w:rsidRPr="00BA49C9">
              <w:rPr>
                <w:rFonts w:asciiTheme="majorBidi" w:hAnsiTheme="majorBidi" w:cstheme="majorBidi"/>
                <w:i/>
                <w:iCs/>
              </w:rPr>
              <w:t xml:space="preserve">II.3. </w:t>
            </w:r>
            <w:r w:rsidR="00D800C2" w:rsidRPr="00BA49C9">
              <w:rPr>
                <w:rFonts w:asciiTheme="majorBidi" w:hAnsiTheme="majorBidi" w:cstheme="majorBidi"/>
                <w:i/>
                <w:iCs/>
              </w:rPr>
              <w:t>Analyse</w:t>
            </w:r>
            <w:r w:rsidR="008858B7" w:rsidRPr="00BA49C9">
              <w:rPr>
                <w:rFonts w:asciiTheme="majorBidi" w:hAnsiTheme="majorBidi" w:cstheme="majorBidi"/>
                <w:i/>
                <w:iCs/>
              </w:rPr>
              <w:t xml:space="preserve"> and interpret data collected from the patient’s history, clinical, radiographic and other investigations.</w:t>
            </w:r>
          </w:p>
          <w:p w14:paraId="42283E05" w14:textId="77777777" w:rsidR="003368C1" w:rsidRPr="0025191F" w:rsidRDefault="003368C1" w:rsidP="00365D8A">
            <w:pPr>
              <w:pStyle w:val="ae"/>
              <w:numPr>
                <w:ilvl w:val="0"/>
                <w:numId w:val="15"/>
              </w:numPr>
              <w:spacing w:line="360" w:lineRule="auto"/>
              <w:rPr>
                <w:rFonts w:asciiTheme="majorBidi" w:hAnsiTheme="majorBidi" w:cstheme="majorBidi"/>
                <w:sz w:val="20"/>
                <w:szCs w:val="20"/>
              </w:rPr>
            </w:pPr>
            <w:r w:rsidRPr="0025191F">
              <w:rPr>
                <w:rFonts w:asciiTheme="majorBidi" w:hAnsiTheme="majorBidi" w:cstheme="majorBidi"/>
                <w:sz w:val="20"/>
                <w:szCs w:val="20"/>
              </w:rPr>
              <w:t>Interpret radiographic findings of patients indicated for endodontic therapy.</w:t>
            </w:r>
          </w:p>
          <w:p w14:paraId="1CE028E0" w14:textId="77777777" w:rsidR="003368C1" w:rsidRPr="0025191F" w:rsidRDefault="003368C1" w:rsidP="00365D8A">
            <w:pPr>
              <w:pStyle w:val="ae"/>
              <w:numPr>
                <w:ilvl w:val="0"/>
                <w:numId w:val="15"/>
              </w:numPr>
              <w:spacing w:line="360" w:lineRule="auto"/>
              <w:rPr>
                <w:rFonts w:asciiTheme="majorBidi" w:hAnsiTheme="majorBidi" w:cstheme="majorBidi"/>
                <w:sz w:val="20"/>
                <w:szCs w:val="20"/>
              </w:rPr>
            </w:pPr>
            <w:r w:rsidRPr="0025191F">
              <w:rPr>
                <w:rFonts w:asciiTheme="majorBidi" w:hAnsiTheme="majorBidi" w:cstheme="majorBidi"/>
                <w:sz w:val="20"/>
                <w:szCs w:val="20"/>
              </w:rPr>
              <w:t>Appraise the use of radiographs during endodontic procedures.</w:t>
            </w:r>
          </w:p>
          <w:p w14:paraId="5E8CD1CB" w14:textId="77777777" w:rsidR="003368C1" w:rsidRPr="0025191F" w:rsidRDefault="003368C1" w:rsidP="00365D8A">
            <w:pPr>
              <w:pStyle w:val="ae"/>
              <w:numPr>
                <w:ilvl w:val="0"/>
                <w:numId w:val="15"/>
              </w:numPr>
              <w:spacing w:line="360" w:lineRule="auto"/>
              <w:rPr>
                <w:rFonts w:asciiTheme="majorBidi" w:hAnsiTheme="majorBidi" w:cstheme="majorBidi"/>
                <w:sz w:val="20"/>
                <w:szCs w:val="20"/>
              </w:rPr>
            </w:pPr>
            <w:r w:rsidRPr="0025191F">
              <w:rPr>
                <w:rFonts w:asciiTheme="majorBidi" w:hAnsiTheme="majorBidi" w:cstheme="majorBidi"/>
                <w:sz w:val="20"/>
                <w:szCs w:val="20"/>
              </w:rPr>
              <w:t>Select appropriate radiographic technique for endodontic therapy.</w:t>
            </w:r>
          </w:p>
          <w:p w14:paraId="5B595055" w14:textId="77777777" w:rsidR="003368C1" w:rsidRPr="0025191F" w:rsidRDefault="001F5DE2" w:rsidP="00365D8A">
            <w:pPr>
              <w:pStyle w:val="ae"/>
              <w:numPr>
                <w:ilvl w:val="0"/>
                <w:numId w:val="15"/>
              </w:numPr>
              <w:spacing w:line="360" w:lineRule="auto"/>
              <w:rPr>
                <w:rFonts w:asciiTheme="majorBidi" w:hAnsiTheme="majorBidi" w:cstheme="majorBidi"/>
                <w:sz w:val="20"/>
                <w:szCs w:val="20"/>
              </w:rPr>
            </w:pPr>
            <w:r w:rsidRPr="0025191F">
              <w:rPr>
                <w:rFonts w:asciiTheme="majorBidi" w:hAnsiTheme="majorBidi" w:cstheme="majorBidi"/>
                <w:sz w:val="20"/>
                <w:szCs w:val="20"/>
              </w:rPr>
              <w:t>Analyse</w:t>
            </w:r>
            <w:r w:rsidR="003368C1" w:rsidRPr="0025191F">
              <w:rPr>
                <w:rFonts w:asciiTheme="majorBidi" w:hAnsiTheme="majorBidi" w:cstheme="majorBidi"/>
                <w:sz w:val="20"/>
                <w:szCs w:val="20"/>
              </w:rPr>
              <w:t xml:space="preserve"> the causes of errors in radiographs taken during endodontic therapy.</w:t>
            </w:r>
          </w:p>
          <w:p w14:paraId="0C6BA2D3" w14:textId="77777777" w:rsidR="008858B7" w:rsidRPr="00BA49C9" w:rsidRDefault="00BA49C9" w:rsidP="00D84759">
            <w:pPr>
              <w:tabs>
                <w:tab w:val="left" w:pos="360"/>
              </w:tabs>
              <w:spacing w:before="240" w:line="360" w:lineRule="auto"/>
              <w:rPr>
                <w:rFonts w:asciiTheme="majorBidi" w:hAnsiTheme="majorBidi" w:cstheme="majorBidi"/>
                <w:i/>
                <w:iCs/>
              </w:rPr>
            </w:pPr>
            <w:r w:rsidRPr="00BA49C9">
              <w:rPr>
                <w:rFonts w:asciiTheme="majorBidi" w:hAnsiTheme="majorBidi" w:cstheme="majorBidi"/>
                <w:i/>
                <w:iCs/>
              </w:rPr>
              <w:t xml:space="preserve">II.4. </w:t>
            </w:r>
            <w:r w:rsidR="008858B7" w:rsidRPr="00BA49C9">
              <w:rPr>
                <w:rFonts w:asciiTheme="majorBidi" w:hAnsiTheme="majorBidi" w:cstheme="majorBidi"/>
                <w:i/>
                <w:iCs/>
              </w:rPr>
              <w:t xml:space="preserve">Choose the appropriate diagnostic and management techniques based on patient age, </w:t>
            </w:r>
            <w:r w:rsidR="00D800C2" w:rsidRPr="00BA49C9">
              <w:rPr>
                <w:rFonts w:asciiTheme="majorBidi" w:hAnsiTheme="majorBidi" w:cstheme="majorBidi"/>
                <w:i/>
                <w:iCs/>
              </w:rPr>
              <w:t>behaviour</w:t>
            </w:r>
            <w:r w:rsidR="008858B7" w:rsidRPr="00BA49C9">
              <w:rPr>
                <w:rFonts w:asciiTheme="majorBidi" w:hAnsiTheme="majorBidi" w:cstheme="majorBidi"/>
                <w:i/>
                <w:iCs/>
              </w:rPr>
              <w:t xml:space="preserve"> capabilities, stage of dental growth/development, and chief complaints. </w:t>
            </w:r>
          </w:p>
          <w:p w14:paraId="1852393E" w14:textId="77777777" w:rsidR="003368C1" w:rsidRPr="00855860" w:rsidRDefault="003368C1" w:rsidP="00365D8A">
            <w:pPr>
              <w:pStyle w:val="ae"/>
              <w:numPr>
                <w:ilvl w:val="0"/>
                <w:numId w:val="16"/>
              </w:numPr>
              <w:autoSpaceDE w:val="0"/>
              <w:autoSpaceDN w:val="0"/>
              <w:adjustRightInd w:val="0"/>
              <w:spacing w:line="360" w:lineRule="auto"/>
              <w:jc w:val="both"/>
              <w:rPr>
                <w:rFonts w:asciiTheme="majorBidi" w:hAnsiTheme="majorBidi" w:cstheme="majorBidi"/>
                <w:sz w:val="20"/>
                <w:szCs w:val="20"/>
              </w:rPr>
            </w:pPr>
            <w:r w:rsidRPr="00855860">
              <w:rPr>
                <w:rFonts w:asciiTheme="majorBidi" w:hAnsiTheme="majorBidi" w:cstheme="majorBidi"/>
                <w:sz w:val="20"/>
                <w:szCs w:val="20"/>
              </w:rPr>
              <w:t xml:space="preserve">Select appropriate diagnostic tests and aids used in endodontics. </w:t>
            </w:r>
          </w:p>
          <w:p w14:paraId="256AC908" w14:textId="77777777" w:rsidR="003368C1" w:rsidRPr="00855860" w:rsidRDefault="003368C1" w:rsidP="00365D8A">
            <w:pPr>
              <w:pStyle w:val="ae"/>
              <w:numPr>
                <w:ilvl w:val="0"/>
                <w:numId w:val="16"/>
              </w:numPr>
              <w:spacing w:line="360" w:lineRule="auto"/>
              <w:rPr>
                <w:rFonts w:asciiTheme="majorBidi" w:hAnsiTheme="majorBidi" w:cstheme="majorBidi"/>
                <w:sz w:val="20"/>
                <w:szCs w:val="20"/>
              </w:rPr>
            </w:pPr>
            <w:r w:rsidRPr="00855860">
              <w:rPr>
                <w:rFonts w:asciiTheme="majorBidi" w:hAnsiTheme="majorBidi" w:cstheme="majorBidi"/>
                <w:sz w:val="20"/>
                <w:szCs w:val="20"/>
              </w:rPr>
              <w:t>Differentiate between normal and abnormal responses of pulp to diagnostic tests.</w:t>
            </w:r>
          </w:p>
          <w:p w14:paraId="0CAEF2A7" w14:textId="77777777" w:rsidR="008858B7" w:rsidRPr="00FA6421" w:rsidRDefault="00FA6421" w:rsidP="00D84759">
            <w:pPr>
              <w:tabs>
                <w:tab w:val="left" w:pos="360"/>
              </w:tabs>
              <w:autoSpaceDE w:val="0"/>
              <w:autoSpaceDN w:val="0"/>
              <w:adjustRightInd w:val="0"/>
              <w:spacing w:before="240" w:line="360" w:lineRule="auto"/>
              <w:rPr>
                <w:rFonts w:asciiTheme="majorBidi" w:hAnsiTheme="majorBidi" w:cstheme="majorBidi"/>
                <w:i/>
                <w:iCs/>
              </w:rPr>
            </w:pPr>
            <w:r w:rsidRPr="00FA6421">
              <w:rPr>
                <w:rFonts w:asciiTheme="majorBidi" w:hAnsiTheme="majorBidi" w:cstheme="majorBidi"/>
                <w:i/>
                <w:iCs/>
              </w:rPr>
              <w:t xml:space="preserve">II.5. </w:t>
            </w:r>
            <w:r w:rsidR="008858B7" w:rsidRPr="00FA6421">
              <w:rPr>
                <w:rFonts w:asciiTheme="majorBidi" w:hAnsiTheme="majorBidi" w:cstheme="majorBidi"/>
                <w:i/>
                <w:iCs/>
              </w:rPr>
              <w:t>Formulate differential diagnoses and reach definite diagnosis</w:t>
            </w:r>
            <w:r w:rsidRPr="00FA6421">
              <w:rPr>
                <w:rFonts w:asciiTheme="majorBidi" w:hAnsiTheme="majorBidi" w:cstheme="majorBidi"/>
                <w:i/>
                <w:iCs/>
              </w:rPr>
              <w:t xml:space="preserve"> of oral hard and soft tissue lesions</w:t>
            </w:r>
            <w:r w:rsidR="008858B7" w:rsidRPr="00FA6421">
              <w:rPr>
                <w:rFonts w:asciiTheme="majorBidi" w:hAnsiTheme="majorBidi" w:cstheme="majorBidi"/>
                <w:i/>
                <w:iCs/>
              </w:rPr>
              <w:t xml:space="preserve">. </w:t>
            </w:r>
          </w:p>
          <w:p w14:paraId="2E9FB3BB" w14:textId="77777777" w:rsidR="003368C1" w:rsidRPr="003368C1" w:rsidRDefault="003368C1" w:rsidP="00365D8A">
            <w:pPr>
              <w:pStyle w:val="ae"/>
              <w:numPr>
                <w:ilvl w:val="0"/>
                <w:numId w:val="17"/>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 xml:space="preserve">Differentiate between pain of pulpal and non-pulpal origin. </w:t>
            </w:r>
          </w:p>
          <w:p w14:paraId="3FBED637" w14:textId="77777777" w:rsidR="003368C1" w:rsidRPr="003368C1" w:rsidRDefault="003368C1" w:rsidP="00365D8A">
            <w:pPr>
              <w:pStyle w:val="ae"/>
              <w:numPr>
                <w:ilvl w:val="0"/>
                <w:numId w:val="17"/>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Differentiate between acute and chronic periapical conditions.</w:t>
            </w:r>
          </w:p>
          <w:p w14:paraId="172CC82F" w14:textId="77777777" w:rsidR="003368C1" w:rsidRPr="003368C1" w:rsidRDefault="003368C1" w:rsidP="00365D8A">
            <w:pPr>
              <w:pStyle w:val="ae"/>
              <w:numPr>
                <w:ilvl w:val="0"/>
                <w:numId w:val="17"/>
              </w:numPr>
              <w:spacing w:line="360" w:lineRule="auto"/>
              <w:rPr>
                <w:rFonts w:asciiTheme="majorBidi" w:hAnsiTheme="majorBidi" w:cstheme="majorBidi"/>
                <w:sz w:val="20"/>
                <w:szCs w:val="20"/>
              </w:rPr>
            </w:pPr>
            <w:r w:rsidRPr="003368C1">
              <w:rPr>
                <w:rFonts w:asciiTheme="majorBidi" w:hAnsiTheme="majorBidi" w:cstheme="majorBidi"/>
                <w:sz w:val="20"/>
                <w:szCs w:val="20"/>
              </w:rPr>
              <w:t>Differentiate between Pulpal and periradicular diseases.</w:t>
            </w:r>
          </w:p>
          <w:p w14:paraId="2C088280" w14:textId="77777777" w:rsidR="008858B7" w:rsidRPr="00C75565" w:rsidRDefault="00C75565" w:rsidP="00D84759">
            <w:pPr>
              <w:tabs>
                <w:tab w:val="left" w:pos="360"/>
              </w:tabs>
              <w:spacing w:before="240" w:line="360" w:lineRule="auto"/>
              <w:rPr>
                <w:rFonts w:asciiTheme="majorBidi" w:hAnsiTheme="majorBidi" w:cstheme="majorBidi"/>
                <w:i/>
                <w:iCs/>
              </w:rPr>
            </w:pPr>
            <w:r w:rsidRPr="00C75565">
              <w:rPr>
                <w:rFonts w:asciiTheme="majorBidi" w:hAnsiTheme="majorBidi" w:cstheme="majorBidi"/>
                <w:i/>
                <w:iCs/>
              </w:rPr>
              <w:t xml:space="preserve">II.6. </w:t>
            </w:r>
            <w:r w:rsidR="008858B7" w:rsidRPr="00C75565">
              <w:rPr>
                <w:rFonts w:asciiTheme="majorBidi" w:hAnsiTheme="majorBidi" w:cstheme="majorBidi"/>
                <w:i/>
                <w:iCs/>
              </w:rPr>
              <w:t>Formulate a comprehensive, sequential dental treatment plan based on the diagnostic findings for the child, adolescent and adult patient.</w:t>
            </w:r>
          </w:p>
          <w:p w14:paraId="5D8330A8" w14:textId="77777777" w:rsidR="003368C1" w:rsidRPr="003368C1" w:rsidRDefault="003368C1" w:rsidP="00365D8A">
            <w:pPr>
              <w:pStyle w:val="ae"/>
              <w:numPr>
                <w:ilvl w:val="0"/>
                <w:numId w:val="18"/>
              </w:numPr>
              <w:tabs>
                <w:tab w:val="left" w:pos="540"/>
              </w:tabs>
              <w:spacing w:line="360" w:lineRule="auto"/>
              <w:rPr>
                <w:rFonts w:asciiTheme="majorBidi" w:hAnsiTheme="majorBidi" w:cstheme="majorBidi"/>
                <w:sz w:val="20"/>
                <w:szCs w:val="20"/>
              </w:rPr>
            </w:pPr>
            <w:r w:rsidRPr="003368C1">
              <w:rPr>
                <w:rFonts w:asciiTheme="majorBidi" w:hAnsiTheme="majorBidi" w:cstheme="majorBidi"/>
                <w:sz w:val="20"/>
                <w:szCs w:val="20"/>
              </w:rPr>
              <w:t xml:space="preserve">Formulate/select a treatment plan based on history, examination, diagnosis and differential diagnosis in endodontics. </w:t>
            </w:r>
          </w:p>
          <w:p w14:paraId="0CEE73CD" w14:textId="77777777" w:rsidR="003368C1" w:rsidRPr="003368C1" w:rsidRDefault="003368C1" w:rsidP="00365D8A">
            <w:pPr>
              <w:pStyle w:val="ae"/>
              <w:numPr>
                <w:ilvl w:val="0"/>
                <w:numId w:val="18"/>
              </w:numPr>
              <w:tabs>
                <w:tab w:val="left" w:pos="360"/>
              </w:tabs>
              <w:spacing w:line="360" w:lineRule="auto"/>
              <w:rPr>
                <w:rFonts w:asciiTheme="majorBidi" w:hAnsiTheme="majorBidi" w:cstheme="majorBidi"/>
                <w:sz w:val="20"/>
                <w:szCs w:val="20"/>
              </w:rPr>
            </w:pPr>
            <w:r w:rsidRPr="003368C1">
              <w:rPr>
                <w:rFonts w:asciiTheme="majorBidi" w:hAnsiTheme="majorBidi" w:cstheme="majorBidi"/>
                <w:sz w:val="20"/>
                <w:szCs w:val="20"/>
              </w:rPr>
              <w:t>Formulate an appropriate treatment plan for alleviating pain in endodontic emergencies.</w:t>
            </w:r>
          </w:p>
          <w:p w14:paraId="32DD3FFD" w14:textId="77777777" w:rsidR="008858B7" w:rsidRPr="002007DF" w:rsidRDefault="002007DF" w:rsidP="00D84759">
            <w:pPr>
              <w:tabs>
                <w:tab w:val="left" w:pos="360"/>
              </w:tabs>
              <w:spacing w:before="240" w:line="360" w:lineRule="auto"/>
              <w:rPr>
                <w:rFonts w:asciiTheme="majorBidi" w:hAnsiTheme="majorBidi" w:cstheme="majorBidi"/>
                <w:i/>
                <w:iCs/>
              </w:rPr>
            </w:pPr>
            <w:r w:rsidRPr="002007DF">
              <w:rPr>
                <w:rFonts w:asciiTheme="majorBidi" w:hAnsiTheme="majorBidi" w:cstheme="majorBidi"/>
                <w:i/>
                <w:iCs/>
              </w:rPr>
              <w:t xml:space="preserve">II.15. </w:t>
            </w:r>
            <w:r w:rsidR="008858B7" w:rsidRPr="002007DF">
              <w:rPr>
                <w:rFonts w:asciiTheme="majorBidi" w:hAnsiTheme="majorBidi" w:cstheme="majorBidi"/>
                <w:i/>
                <w:iCs/>
              </w:rPr>
              <w:t>Appraise challenges, failures and emergency cases in endodontics, prosthodontics and restorative dentistry.</w:t>
            </w:r>
          </w:p>
          <w:p w14:paraId="6CEC8F72" w14:textId="77777777" w:rsidR="003368C1" w:rsidRPr="003368C1" w:rsidRDefault="003368C1" w:rsidP="00365D8A">
            <w:pPr>
              <w:pStyle w:val="ae"/>
              <w:numPr>
                <w:ilvl w:val="0"/>
                <w:numId w:val="19"/>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Identify endodontic problems that require treatment modifications.</w:t>
            </w:r>
          </w:p>
          <w:p w14:paraId="4A47EDA4" w14:textId="77777777" w:rsidR="003368C1" w:rsidRPr="003368C1" w:rsidRDefault="003368C1" w:rsidP="00365D8A">
            <w:pPr>
              <w:pStyle w:val="ae"/>
              <w:numPr>
                <w:ilvl w:val="0"/>
                <w:numId w:val="19"/>
              </w:numPr>
              <w:spacing w:line="360" w:lineRule="auto"/>
              <w:rPr>
                <w:rFonts w:asciiTheme="majorBidi" w:hAnsiTheme="majorBidi" w:cstheme="majorBidi"/>
                <w:sz w:val="20"/>
                <w:szCs w:val="20"/>
              </w:rPr>
            </w:pPr>
            <w:r w:rsidRPr="003368C1">
              <w:rPr>
                <w:rFonts w:asciiTheme="majorBidi" w:hAnsiTheme="majorBidi" w:cstheme="majorBidi"/>
                <w:sz w:val="20"/>
                <w:szCs w:val="20"/>
              </w:rPr>
              <w:t>Identify retreatment options in endodontics.</w:t>
            </w:r>
          </w:p>
          <w:p w14:paraId="447495B4" w14:textId="77777777" w:rsidR="008858B7" w:rsidRPr="00D47EAB" w:rsidRDefault="00D47EAB" w:rsidP="00D47EAB">
            <w:pPr>
              <w:tabs>
                <w:tab w:val="left" w:pos="360"/>
              </w:tabs>
              <w:spacing w:before="240" w:line="360" w:lineRule="auto"/>
              <w:rPr>
                <w:rFonts w:asciiTheme="majorBidi" w:hAnsiTheme="majorBidi" w:cstheme="majorBidi"/>
                <w:i/>
                <w:iCs/>
              </w:rPr>
            </w:pPr>
            <w:r w:rsidRPr="00D47EAB">
              <w:rPr>
                <w:rFonts w:asciiTheme="majorBidi" w:hAnsiTheme="majorBidi" w:cstheme="majorBidi"/>
                <w:i/>
                <w:iCs/>
              </w:rPr>
              <w:t xml:space="preserve">II.16. </w:t>
            </w:r>
            <w:r w:rsidR="008858B7" w:rsidRPr="00D47EAB">
              <w:rPr>
                <w:rFonts w:asciiTheme="majorBidi" w:hAnsiTheme="majorBidi" w:cstheme="majorBidi"/>
                <w:i/>
                <w:iCs/>
              </w:rPr>
              <w:t xml:space="preserve">Choose techniques, materials and instruments for individual </w:t>
            </w:r>
            <w:r w:rsidRPr="00D47EAB">
              <w:rPr>
                <w:rFonts w:asciiTheme="majorBidi" w:hAnsiTheme="majorBidi" w:cstheme="majorBidi"/>
                <w:i/>
                <w:iCs/>
              </w:rPr>
              <w:t xml:space="preserve">cases indicated for prosthodontics, </w:t>
            </w:r>
            <w:r w:rsidR="008858B7" w:rsidRPr="00D47EAB">
              <w:rPr>
                <w:rFonts w:asciiTheme="majorBidi" w:hAnsiTheme="majorBidi" w:cstheme="majorBidi"/>
                <w:i/>
                <w:iCs/>
              </w:rPr>
              <w:t>restorative</w:t>
            </w:r>
            <w:r w:rsidRPr="00D47EAB">
              <w:rPr>
                <w:rFonts w:asciiTheme="majorBidi" w:hAnsiTheme="majorBidi" w:cstheme="majorBidi"/>
                <w:i/>
                <w:iCs/>
              </w:rPr>
              <w:t xml:space="preserve"> and </w:t>
            </w:r>
            <w:r w:rsidR="008858B7" w:rsidRPr="00D47EAB">
              <w:rPr>
                <w:rFonts w:asciiTheme="majorBidi" w:hAnsiTheme="majorBidi" w:cstheme="majorBidi"/>
                <w:i/>
                <w:iCs/>
              </w:rPr>
              <w:t xml:space="preserve">endodontic </w:t>
            </w:r>
            <w:r w:rsidRPr="00D47EAB">
              <w:rPr>
                <w:rFonts w:asciiTheme="majorBidi" w:hAnsiTheme="majorBidi" w:cstheme="majorBidi"/>
                <w:i/>
                <w:iCs/>
              </w:rPr>
              <w:t>treatment</w:t>
            </w:r>
            <w:r w:rsidR="008858B7" w:rsidRPr="00D47EAB">
              <w:rPr>
                <w:rFonts w:asciiTheme="majorBidi" w:hAnsiTheme="majorBidi" w:cstheme="majorBidi"/>
                <w:i/>
                <w:iCs/>
              </w:rPr>
              <w:t>.</w:t>
            </w:r>
          </w:p>
          <w:p w14:paraId="479FEE29" w14:textId="77777777" w:rsidR="003368C1" w:rsidRPr="003368C1" w:rsidRDefault="003368C1" w:rsidP="00365D8A">
            <w:pPr>
              <w:pStyle w:val="ae"/>
              <w:numPr>
                <w:ilvl w:val="0"/>
                <w:numId w:val="20"/>
              </w:numPr>
              <w:spacing w:line="360" w:lineRule="auto"/>
              <w:rPr>
                <w:rFonts w:asciiTheme="majorBidi" w:hAnsiTheme="majorBidi" w:cstheme="majorBidi"/>
                <w:sz w:val="20"/>
                <w:szCs w:val="20"/>
              </w:rPr>
            </w:pPr>
            <w:r w:rsidRPr="003368C1">
              <w:rPr>
                <w:rFonts w:asciiTheme="majorBidi" w:hAnsiTheme="majorBidi" w:cstheme="majorBidi"/>
                <w:sz w:val="20"/>
                <w:szCs w:val="20"/>
              </w:rPr>
              <w:t>Select appropriate treatment protocol for vital pulp therapy.</w:t>
            </w:r>
          </w:p>
          <w:p w14:paraId="5D807794" w14:textId="77777777" w:rsidR="003368C1" w:rsidRPr="003368C1" w:rsidRDefault="003368C1" w:rsidP="00365D8A">
            <w:pPr>
              <w:pStyle w:val="ae"/>
              <w:numPr>
                <w:ilvl w:val="0"/>
                <w:numId w:val="20"/>
              </w:numPr>
              <w:spacing w:line="360" w:lineRule="auto"/>
              <w:rPr>
                <w:rFonts w:asciiTheme="majorBidi" w:hAnsiTheme="majorBidi" w:cstheme="majorBidi"/>
                <w:sz w:val="20"/>
                <w:szCs w:val="20"/>
              </w:rPr>
            </w:pPr>
            <w:r w:rsidRPr="003368C1">
              <w:rPr>
                <w:rFonts w:asciiTheme="majorBidi" w:hAnsiTheme="majorBidi" w:cstheme="majorBidi"/>
                <w:sz w:val="20"/>
                <w:szCs w:val="20"/>
              </w:rPr>
              <w:t>Select various materials and instruments used in endodontics.</w:t>
            </w:r>
          </w:p>
          <w:p w14:paraId="24785D0E" w14:textId="77777777" w:rsidR="003368C1" w:rsidRPr="003368C1" w:rsidRDefault="003368C1" w:rsidP="00365D8A">
            <w:pPr>
              <w:pStyle w:val="ae"/>
              <w:numPr>
                <w:ilvl w:val="0"/>
                <w:numId w:val="20"/>
              </w:numPr>
              <w:spacing w:line="360" w:lineRule="auto"/>
              <w:rPr>
                <w:rFonts w:asciiTheme="majorBidi" w:hAnsiTheme="majorBidi" w:cstheme="majorBidi"/>
                <w:sz w:val="20"/>
                <w:szCs w:val="20"/>
              </w:rPr>
            </w:pPr>
            <w:r w:rsidRPr="003368C1">
              <w:rPr>
                <w:rFonts w:asciiTheme="majorBidi" w:hAnsiTheme="majorBidi" w:cstheme="majorBidi"/>
                <w:sz w:val="20"/>
                <w:szCs w:val="20"/>
              </w:rPr>
              <w:t>Choose amongst various treatment modalities for treating root canals with open apices.</w:t>
            </w:r>
          </w:p>
          <w:p w14:paraId="3896B854" w14:textId="77777777" w:rsidR="003368C1" w:rsidRPr="003368C1" w:rsidRDefault="003368C1" w:rsidP="00365D8A">
            <w:pPr>
              <w:pStyle w:val="ae"/>
              <w:numPr>
                <w:ilvl w:val="0"/>
                <w:numId w:val="20"/>
              </w:numPr>
              <w:spacing w:line="360" w:lineRule="auto"/>
              <w:rPr>
                <w:rFonts w:asciiTheme="majorBidi" w:hAnsiTheme="majorBidi" w:cstheme="majorBidi"/>
                <w:sz w:val="20"/>
                <w:szCs w:val="20"/>
              </w:rPr>
            </w:pPr>
            <w:r w:rsidRPr="003368C1">
              <w:rPr>
                <w:rFonts w:asciiTheme="majorBidi" w:hAnsiTheme="majorBidi" w:cstheme="majorBidi"/>
                <w:sz w:val="20"/>
                <w:szCs w:val="20"/>
              </w:rPr>
              <w:t xml:space="preserve">Recognize the factors affecting the delivery of endodontic therapy. </w:t>
            </w:r>
          </w:p>
          <w:p w14:paraId="092A4AFB" w14:textId="77777777" w:rsidR="003368C1" w:rsidRPr="003368C1" w:rsidRDefault="003368C1" w:rsidP="00365D8A">
            <w:pPr>
              <w:pStyle w:val="ae"/>
              <w:numPr>
                <w:ilvl w:val="0"/>
                <w:numId w:val="20"/>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Compare between various irrigation solutions used in endodontic therapy.</w:t>
            </w:r>
          </w:p>
          <w:p w14:paraId="368B3834" w14:textId="77777777" w:rsidR="003368C1" w:rsidRPr="003368C1" w:rsidRDefault="003368C1" w:rsidP="00365D8A">
            <w:pPr>
              <w:pStyle w:val="ae"/>
              <w:numPr>
                <w:ilvl w:val="0"/>
                <w:numId w:val="20"/>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Compare between various intracanal medicaments used in endodontic therapy.</w:t>
            </w:r>
          </w:p>
          <w:p w14:paraId="15F80580" w14:textId="77777777" w:rsidR="003368C1" w:rsidRPr="003368C1" w:rsidRDefault="003368C1" w:rsidP="00365D8A">
            <w:pPr>
              <w:pStyle w:val="ae"/>
              <w:numPr>
                <w:ilvl w:val="0"/>
                <w:numId w:val="20"/>
              </w:numPr>
              <w:autoSpaceDE w:val="0"/>
              <w:autoSpaceDN w:val="0"/>
              <w:adjustRightInd w:val="0"/>
              <w:spacing w:line="360" w:lineRule="auto"/>
              <w:jc w:val="both"/>
              <w:rPr>
                <w:rFonts w:asciiTheme="majorBidi" w:hAnsiTheme="majorBidi" w:cstheme="majorBidi"/>
                <w:sz w:val="20"/>
                <w:szCs w:val="20"/>
              </w:rPr>
            </w:pPr>
            <w:r w:rsidRPr="003368C1">
              <w:rPr>
                <w:rFonts w:asciiTheme="majorBidi" w:hAnsiTheme="majorBidi" w:cstheme="majorBidi"/>
                <w:sz w:val="20"/>
                <w:szCs w:val="20"/>
              </w:rPr>
              <w:t>Compare between various obturation materials.</w:t>
            </w:r>
          </w:p>
          <w:p w14:paraId="66F7B479" w14:textId="77777777" w:rsidR="003368C1" w:rsidRPr="003368C1" w:rsidRDefault="003368C1" w:rsidP="00365D8A">
            <w:pPr>
              <w:pStyle w:val="ae"/>
              <w:numPr>
                <w:ilvl w:val="0"/>
                <w:numId w:val="20"/>
              </w:numPr>
              <w:spacing w:line="360" w:lineRule="auto"/>
              <w:rPr>
                <w:rFonts w:asciiTheme="majorBidi" w:hAnsiTheme="majorBidi" w:cstheme="majorBidi"/>
                <w:sz w:val="20"/>
                <w:szCs w:val="20"/>
              </w:rPr>
            </w:pPr>
            <w:r w:rsidRPr="003368C1">
              <w:rPr>
                <w:rFonts w:asciiTheme="majorBidi" w:hAnsiTheme="majorBidi" w:cstheme="majorBidi"/>
                <w:sz w:val="20"/>
                <w:szCs w:val="20"/>
              </w:rPr>
              <w:t>Recognize indications for supplemental anesthesia in endodontics.</w:t>
            </w:r>
          </w:p>
          <w:p w14:paraId="47D36FE8" w14:textId="77777777" w:rsidR="008858B7" w:rsidRPr="00D47EAB" w:rsidRDefault="00D47EAB" w:rsidP="00D84759">
            <w:pPr>
              <w:spacing w:before="240" w:line="360" w:lineRule="auto"/>
              <w:rPr>
                <w:rFonts w:asciiTheme="majorBidi" w:hAnsiTheme="majorBidi" w:cstheme="majorBidi"/>
                <w:i/>
                <w:iCs/>
              </w:rPr>
            </w:pPr>
            <w:r w:rsidRPr="00D47EAB">
              <w:rPr>
                <w:rFonts w:asciiTheme="majorBidi" w:hAnsiTheme="majorBidi" w:cstheme="majorBidi"/>
                <w:i/>
                <w:iCs/>
              </w:rPr>
              <w:t xml:space="preserve">II.22. </w:t>
            </w:r>
            <w:r w:rsidR="008858B7" w:rsidRPr="00D47EAB">
              <w:rPr>
                <w:rFonts w:asciiTheme="majorBidi" w:hAnsiTheme="majorBidi" w:cstheme="majorBidi"/>
                <w:i/>
                <w:iCs/>
              </w:rPr>
              <w:t xml:space="preserve">Establish prognosis of endodonticaly involved teeth. </w:t>
            </w:r>
          </w:p>
          <w:p w14:paraId="1578EAFB" w14:textId="77777777" w:rsidR="003368C1" w:rsidRPr="003368C1" w:rsidRDefault="003368C1" w:rsidP="00365D8A">
            <w:pPr>
              <w:pStyle w:val="ae"/>
              <w:numPr>
                <w:ilvl w:val="0"/>
                <w:numId w:val="21"/>
              </w:numPr>
              <w:spacing w:line="360" w:lineRule="auto"/>
              <w:rPr>
                <w:rFonts w:asciiTheme="majorBidi" w:hAnsiTheme="majorBidi" w:cstheme="majorBidi"/>
                <w:sz w:val="20"/>
                <w:szCs w:val="20"/>
              </w:rPr>
            </w:pPr>
            <w:r w:rsidRPr="003368C1">
              <w:rPr>
                <w:rFonts w:asciiTheme="majorBidi" w:hAnsiTheme="majorBidi" w:cstheme="majorBidi"/>
                <w:sz w:val="20"/>
                <w:szCs w:val="20"/>
              </w:rPr>
              <w:t xml:space="preserve">Predict the short- and long-term prognosis of treatment and influencing factors </w:t>
            </w:r>
          </w:p>
          <w:p w14:paraId="5ADB4E89" w14:textId="77777777" w:rsidR="003368C1" w:rsidRPr="003368C1" w:rsidRDefault="003368C1" w:rsidP="00365D8A">
            <w:pPr>
              <w:pStyle w:val="ae"/>
              <w:numPr>
                <w:ilvl w:val="0"/>
                <w:numId w:val="21"/>
              </w:numPr>
              <w:spacing w:line="360" w:lineRule="auto"/>
              <w:rPr>
                <w:rFonts w:asciiTheme="majorBidi" w:hAnsiTheme="majorBidi" w:cstheme="majorBidi"/>
                <w:sz w:val="20"/>
                <w:szCs w:val="20"/>
              </w:rPr>
            </w:pPr>
            <w:r w:rsidRPr="003368C1">
              <w:rPr>
                <w:rFonts w:asciiTheme="majorBidi" w:hAnsiTheme="majorBidi" w:cstheme="majorBidi"/>
                <w:sz w:val="20"/>
                <w:szCs w:val="20"/>
              </w:rPr>
              <w:t>Predict outcomes of non-surgical endodontic therapy based on pretreatment conditions.</w:t>
            </w:r>
          </w:p>
          <w:p w14:paraId="2A60D62E" w14:textId="77777777" w:rsidR="004072B5" w:rsidRPr="003368C1" w:rsidRDefault="003368C1" w:rsidP="00365D8A">
            <w:pPr>
              <w:pStyle w:val="ae"/>
              <w:numPr>
                <w:ilvl w:val="0"/>
                <w:numId w:val="21"/>
              </w:numPr>
              <w:spacing w:line="360" w:lineRule="auto"/>
              <w:rPr>
                <w:rFonts w:asciiTheme="majorBidi" w:hAnsiTheme="majorBidi" w:cstheme="majorBidi"/>
                <w:sz w:val="20"/>
                <w:szCs w:val="20"/>
              </w:rPr>
            </w:pPr>
            <w:r w:rsidRPr="003368C1">
              <w:rPr>
                <w:rFonts w:asciiTheme="majorBidi" w:hAnsiTheme="majorBidi" w:cstheme="majorBidi"/>
                <w:sz w:val="20"/>
                <w:szCs w:val="20"/>
              </w:rPr>
              <w:t>Establish prognosis of cases undergoing retreatment and/or endodontic surgery.</w:t>
            </w:r>
          </w:p>
        </w:tc>
      </w:tr>
      <w:tr w:rsidR="004072B5" w:rsidRPr="008105B3" w14:paraId="1783F9D5"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4CEFA5C0" w14:textId="77777777" w:rsidR="004072B5" w:rsidRPr="00FC6AFE" w:rsidRDefault="004072B5" w:rsidP="00CA29B2">
            <w:pPr>
              <w:pStyle w:val="7"/>
              <w:spacing w:after="120"/>
              <w:rPr>
                <w:bCs/>
                <w:sz w:val="20"/>
              </w:rPr>
            </w:pPr>
            <w:r w:rsidRPr="00FC6AFE">
              <w:rPr>
                <w:bCs/>
                <w:sz w:val="20"/>
              </w:rPr>
              <w:t>(ii)  Teaching strategies to be used to develop these cognitive skills</w:t>
            </w:r>
          </w:p>
          <w:p w14:paraId="20B68461" w14:textId="77777777" w:rsidR="008858B7" w:rsidRPr="00C72392" w:rsidRDefault="008858B7" w:rsidP="00365D8A">
            <w:pPr>
              <w:pStyle w:val="ae"/>
              <w:numPr>
                <w:ilvl w:val="0"/>
                <w:numId w:val="22"/>
              </w:numPr>
              <w:spacing w:line="360" w:lineRule="auto"/>
              <w:ind w:left="714" w:hanging="357"/>
              <w:contextualSpacing w:val="0"/>
              <w:jc w:val="both"/>
              <w:rPr>
                <w:sz w:val="20"/>
                <w:szCs w:val="20"/>
                <w:lang w:val="en-GB" w:eastAsia="en-GB"/>
              </w:rPr>
            </w:pPr>
            <w:r w:rsidRPr="00C72392">
              <w:rPr>
                <w:sz w:val="20"/>
                <w:szCs w:val="20"/>
                <w:lang w:val="en-GB" w:eastAsia="en-GB"/>
              </w:rPr>
              <w:t>Lectures</w:t>
            </w:r>
          </w:p>
          <w:p w14:paraId="1501379C" w14:textId="77777777" w:rsidR="00C72392" w:rsidRPr="00C72392" w:rsidRDefault="00C72392" w:rsidP="00365D8A">
            <w:pPr>
              <w:pStyle w:val="ae"/>
              <w:numPr>
                <w:ilvl w:val="0"/>
                <w:numId w:val="22"/>
              </w:numPr>
              <w:spacing w:line="360" w:lineRule="auto"/>
              <w:ind w:left="714" w:hanging="357"/>
              <w:contextualSpacing w:val="0"/>
              <w:jc w:val="both"/>
              <w:rPr>
                <w:sz w:val="20"/>
                <w:szCs w:val="20"/>
                <w:lang w:val="en-GB" w:eastAsia="en-GB"/>
              </w:rPr>
            </w:pPr>
            <w:r>
              <w:rPr>
                <w:sz w:val="20"/>
                <w:szCs w:val="20"/>
                <w:lang w:val="en-GB" w:eastAsia="en-GB"/>
              </w:rPr>
              <w:t>Clinical case presentations</w:t>
            </w:r>
          </w:p>
          <w:p w14:paraId="6ABF2241" w14:textId="77777777" w:rsidR="00C72392" w:rsidRPr="00C72392" w:rsidRDefault="00C72392" w:rsidP="00365D8A">
            <w:pPr>
              <w:pStyle w:val="ae"/>
              <w:numPr>
                <w:ilvl w:val="0"/>
                <w:numId w:val="22"/>
              </w:numPr>
              <w:spacing w:line="360" w:lineRule="auto"/>
              <w:ind w:left="714" w:hanging="357"/>
              <w:contextualSpacing w:val="0"/>
              <w:jc w:val="both"/>
              <w:rPr>
                <w:sz w:val="20"/>
                <w:szCs w:val="20"/>
                <w:lang w:val="en-GB" w:eastAsia="en-GB"/>
              </w:rPr>
            </w:pPr>
            <w:r w:rsidRPr="00C72392">
              <w:rPr>
                <w:sz w:val="20"/>
                <w:szCs w:val="20"/>
                <w:lang w:val="en-GB" w:eastAsia="en-GB"/>
              </w:rPr>
              <w:t>Demonstrations</w:t>
            </w:r>
          </w:p>
          <w:p w14:paraId="4191F580" w14:textId="77777777" w:rsidR="004072B5" w:rsidRPr="00BC30E5" w:rsidRDefault="00C72392" w:rsidP="00365D8A">
            <w:pPr>
              <w:pStyle w:val="ae"/>
              <w:numPr>
                <w:ilvl w:val="0"/>
                <w:numId w:val="22"/>
              </w:numPr>
              <w:spacing w:line="360" w:lineRule="auto"/>
              <w:ind w:left="714" w:hanging="357"/>
              <w:contextualSpacing w:val="0"/>
              <w:jc w:val="both"/>
              <w:rPr>
                <w:sz w:val="20"/>
                <w:szCs w:val="20"/>
                <w:lang w:val="en-GB" w:eastAsia="en-GB"/>
              </w:rPr>
            </w:pPr>
            <w:r w:rsidRPr="00C72392">
              <w:rPr>
                <w:sz w:val="20"/>
                <w:szCs w:val="20"/>
                <w:lang w:val="en-GB" w:eastAsia="en-GB"/>
              </w:rPr>
              <w:t>Discussions</w:t>
            </w:r>
          </w:p>
        </w:tc>
      </w:tr>
      <w:tr w:rsidR="004072B5" w:rsidRPr="008105B3" w14:paraId="6F79F79C"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D141B0C" w14:textId="77777777" w:rsidR="004072B5" w:rsidRPr="00FC6AFE" w:rsidRDefault="004072B5" w:rsidP="00CA29B2">
            <w:pPr>
              <w:pStyle w:val="7"/>
              <w:spacing w:after="120"/>
              <w:rPr>
                <w:bCs/>
                <w:sz w:val="20"/>
              </w:rPr>
            </w:pPr>
            <w:r w:rsidRPr="00FC6AFE">
              <w:rPr>
                <w:bCs/>
                <w:sz w:val="20"/>
              </w:rPr>
              <w:t>(iii)  Methods o</w:t>
            </w:r>
            <w:r>
              <w:rPr>
                <w:bCs/>
                <w:sz w:val="20"/>
              </w:rPr>
              <w:t xml:space="preserve">f assessment of students cognitive skills </w:t>
            </w:r>
          </w:p>
          <w:p w14:paraId="475E7DD1" w14:textId="77777777" w:rsidR="004072B5" w:rsidRDefault="00BC30E5" w:rsidP="00365D8A">
            <w:pPr>
              <w:pStyle w:val="7"/>
              <w:numPr>
                <w:ilvl w:val="0"/>
                <w:numId w:val="4"/>
              </w:numPr>
              <w:spacing w:after="120"/>
              <w:rPr>
                <w:bCs/>
                <w:sz w:val="20"/>
              </w:rPr>
            </w:pPr>
            <w:r>
              <w:rPr>
                <w:bCs/>
                <w:sz w:val="20"/>
              </w:rPr>
              <w:t>Clinical case presentations and students will be asked to:</w:t>
            </w:r>
          </w:p>
          <w:p w14:paraId="0F0D8854" w14:textId="77777777" w:rsidR="00BC30E5" w:rsidRPr="003E58C6" w:rsidRDefault="00BC30E5" w:rsidP="00365D8A">
            <w:pPr>
              <w:pStyle w:val="ae"/>
              <w:numPr>
                <w:ilvl w:val="0"/>
                <w:numId w:val="23"/>
              </w:numPr>
              <w:spacing w:line="360" w:lineRule="auto"/>
              <w:rPr>
                <w:sz w:val="20"/>
                <w:szCs w:val="20"/>
              </w:rPr>
            </w:pPr>
            <w:r w:rsidRPr="003E58C6">
              <w:rPr>
                <w:sz w:val="20"/>
                <w:szCs w:val="20"/>
              </w:rPr>
              <w:t>Interpret the radiographs</w:t>
            </w:r>
          </w:p>
          <w:p w14:paraId="1533CA59" w14:textId="77777777" w:rsidR="004072B5" w:rsidRPr="003E58C6" w:rsidRDefault="00BC30E5" w:rsidP="00365D8A">
            <w:pPr>
              <w:pStyle w:val="ae"/>
              <w:numPr>
                <w:ilvl w:val="0"/>
                <w:numId w:val="23"/>
              </w:numPr>
              <w:spacing w:line="360" w:lineRule="auto"/>
              <w:rPr>
                <w:sz w:val="20"/>
                <w:szCs w:val="20"/>
              </w:rPr>
            </w:pPr>
            <w:r w:rsidRPr="003E58C6">
              <w:rPr>
                <w:sz w:val="20"/>
                <w:szCs w:val="20"/>
              </w:rPr>
              <w:t>Formulate differential diagnosis</w:t>
            </w:r>
          </w:p>
          <w:p w14:paraId="7EE664E9" w14:textId="77777777" w:rsidR="00BC30E5" w:rsidRPr="003E58C6" w:rsidRDefault="00BC30E5" w:rsidP="00365D8A">
            <w:pPr>
              <w:pStyle w:val="ae"/>
              <w:numPr>
                <w:ilvl w:val="0"/>
                <w:numId w:val="23"/>
              </w:numPr>
              <w:spacing w:line="360" w:lineRule="auto"/>
              <w:rPr>
                <w:sz w:val="20"/>
                <w:szCs w:val="20"/>
              </w:rPr>
            </w:pPr>
            <w:r w:rsidRPr="003E58C6">
              <w:rPr>
                <w:sz w:val="20"/>
                <w:szCs w:val="20"/>
              </w:rPr>
              <w:t>Formulate an appropriate treatment plan</w:t>
            </w:r>
          </w:p>
          <w:p w14:paraId="67BA41C4" w14:textId="77777777" w:rsidR="004072B5" w:rsidRPr="00FC6AFE" w:rsidRDefault="004072B5" w:rsidP="00CA29B2">
            <w:pPr>
              <w:pStyle w:val="7"/>
              <w:spacing w:after="120"/>
              <w:rPr>
                <w:bCs/>
                <w:sz w:val="20"/>
              </w:rPr>
            </w:pPr>
          </w:p>
        </w:tc>
      </w:tr>
      <w:tr w:rsidR="004072B5" w:rsidRPr="008105B3" w14:paraId="33F209AE"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51CFBBB" w14:textId="77777777" w:rsidR="00065B7E" w:rsidRPr="003E58C6" w:rsidRDefault="004072B5" w:rsidP="003E58C6">
            <w:pPr>
              <w:pStyle w:val="7"/>
              <w:spacing w:after="120"/>
              <w:rPr>
                <w:b/>
                <w:sz w:val="20"/>
              </w:rPr>
            </w:pPr>
            <w:r w:rsidRPr="0098195E">
              <w:rPr>
                <w:b/>
                <w:sz w:val="20"/>
              </w:rPr>
              <w:t xml:space="preserve">c. Interpersonal Skills and Responsibility </w:t>
            </w:r>
          </w:p>
        </w:tc>
      </w:tr>
      <w:tr w:rsidR="004072B5" w:rsidRPr="008105B3" w14:paraId="6CD033C4"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676A1C65" w14:textId="77777777" w:rsidR="004072B5" w:rsidRPr="00FC6AFE" w:rsidRDefault="004072B5" w:rsidP="003E58C6">
            <w:pPr>
              <w:pStyle w:val="7"/>
              <w:spacing w:after="120"/>
              <w:rPr>
                <w:bCs/>
                <w:sz w:val="20"/>
              </w:rPr>
            </w:pPr>
            <w:r>
              <w:rPr>
                <w:bCs/>
                <w:sz w:val="20"/>
              </w:rPr>
              <w:t>(i)  Description of the</w:t>
            </w:r>
            <w:r w:rsidRPr="00FC6AFE">
              <w:rPr>
                <w:bCs/>
                <w:sz w:val="20"/>
              </w:rPr>
              <w:t xml:space="preserve"> interpersonal skills and capacity to carry responsibility to be developed</w:t>
            </w:r>
          </w:p>
        </w:tc>
      </w:tr>
      <w:tr w:rsidR="004072B5" w:rsidRPr="008105B3" w14:paraId="75EAD340"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0A5EE7AF" w14:textId="77777777" w:rsidR="004072B5" w:rsidRPr="00FC6AFE" w:rsidRDefault="004072B5" w:rsidP="003E58C6">
            <w:pPr>
              <w:pStyle w:val="7"/>
              <w:spacing w:after="120"/>
              <w:rPr>
                <w:bCs/>
                <w:sz w:val="20"/>
              </w:rPr>
            </w:pPr>
            <w:r w:rsidRPr="00FC6AFE">
              <w:rPr>
                <w:bCs/>
                <w:sz w:val="20"/>
              </w:rPr>
              <w:t>(ii)  Teaching strategies to be used to develop these skills and abilities</w:t>
            </w:r>
          </w:p>
        </w:tc>
      </w:tr>
      <w:tr w:rsidR="004072B5" w:rsidRPr="008105B3" w14:paraId="2DD24F3B"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4CB744AC" w14:textId="77777777" w:rsidR="004072B5" w:rsidRPr="00FC6AFE" w:rsidRDefault="004072B5" w:rsidP="003E58C6">
            <w:pPr>
              <w:pStyle w:val="7"/>
              <w:spacing w:after="120"/>
              <w:rPr>
                <w:bCs/>
                <w:sz w:val="20"/>
              </w:rPr>
            </w:pPr>
            <w:r w:rsidRPr="00FC6AFE">
              <w:rPr>
                <w:bCs/>
                <w:sz w:val="20"/>
              </w:rPr>
              <w:t xml:space="preserve">(iii)  Methods of assessment of </w:t>
            </w:r>
            <w:r>
              <w:rPr>
                <w:bCs/>
                <w:sz w:val="20"/>
              </w:rPr>
              <w:t>students interpersonal skills and capacity to carry responsibility</w:t>
            </w:r>
          </w:p>
        </w:tc>
      </w:tr>
      <w:tr w:rsidR="004072B5" w:rsidRPr="008105B3" w14:paraId="5672E87A"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78364E9E" w14:textId="77777777" w:rsidR="00DF4107" w:rsidRPr="003E58C6" w:rsidRDefault="004072B5" w:rsidP="003E58C6">
            <w:pPr>
              <w:pStyle w:val="7"/>
              <w:spacing w:after="120"/>
              <w:rPr>
                <w:b/>
                <w:sz w:val="20"/>
              </w:rPr>
            </w:pPr>
            <w:r w:rsidRPr="0098195E">
              <w:rPr>
                <w:b/>
                <w:sz w:val="20"/>
              </w:rPr>
              <w:t>d.   Communication, Information Technology and Numerical Skills</w:t>
            </w:r>
            <w:r w:rsidR="00442951">
              <w:rPr>
                <w:b/>
                <w:sz w:val="20"/>
              </w:rPr>
              <w:t xml:space="preserve"> </w:t>
            </w:r>
          </w:p>
        </w:tc>
      </w:tr>
      <w:tr w:rsidR="004072B5" w:rsidRPr="008105B3" w14:paraId="6222363D"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114D6B83" w14:textId="77777777" w:rsidR="004072B5" w:rsidRPr="00FC6AFE" w:rsidRDefault="004072B5" w:rsidP="003E58C6">
            <w:pPr>
              <w:pStyle w:val="7"/>
              <w:spacing w:after="120"/>
              <w:rPr>
                <w:bCs/>
                <w:sz w:val="20"/>
              </w:rPr>
            </w:pPr>
            <w:r w:rsidRPr="00FC6AFE">
              <w:rPr>
                <w:bCs/>
                <w:sz w:val="20"/>
              </w:rPr>
              <w:t>(i)  Description of</w:t>
            </w:r>
            <w:r>
              <w:rPr>
                <w:bCs/>
                <w:sz w:val="20"/>
              </w:rPr>
              <w:t xml:space="preserve"> the</w:t>
            </w:r>
            <w:r w:rsidRPr="00FC6AFE">
              <w:rPr>
                <w:bCs/>
                <w:sz w:val="20"/>
              </w:rPr>
              <w:t xml:space="preserve"> skills to be developed</w:t>
            </w:r>
            <w:r>
              <w:rPr>
                <w:bCs/>
                <w:sz w:val="20"/>
              </w:rPr>
              <w:t xml:space="preserve"> in this domain.</w:t>
            </w:r>
          </w:p>
        </w:tc>
      </w:tr>
      <w:tr w:rsidR="004072B5" w:rsidRPr="008105B3" w14:paraId="4EC8FA0D"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55879E19" w14:textId="77777777" w:rsidR="004072B5" w:rsidRPr="00FC6AFE" w:rsidRDefault="004072B5" w:rsidP="003E58C6">
            <w:pPr>
              <w:pStyle w:val="7"/>
              <w:spacing w:after="120"/>
              <w:rPr>
                <w:bCs/>
                <w:sz w:val="20"/>
              </w:rPr>
            </w:pPr>
            <w:r w:rsidRPr="00FC6AFE">
              <w:rPr>
                <w:bCs/>
                <w:sz w:val="20"/>
              </w:rPr>
              <w:t>(ii)  Teaching strategies to be used to develop these skills</w:t>
            </w:r>
          </w:p>
        </w:tc>
      </w:tr>
      <w:tr w:rsidR="004072B5" w:rsidRPr="008105B3" w14:paraId="640C0D47"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0F2D9DD1" w14:textId="77777777" w:rsidR="004072B5" w:rsidRPr="00FC6AFE" w:rsidRDefault="004072B5" w:rsidP="003E58C6">
            <w:pPr>
              <w:pStyle w:val="7"/>
              <w:spacing w:after="120"/>
              <w:rPr>
                <w:bCs/>
                <w:sz w:val="20"/>
              </w:rPr>
            </w:pPr>
            <w:r w:rsidRPr="00FC6AFE">
              <w:rPr>
                <w:bCs/>
                <w:sz w:val="20"/>
              </w:rPr>
              <w:t xml:space="preserve">(iii)  Methods of assessment of </w:t>
            </w:r>
            <w:r>
              <w:rPr>
                <w:bCs/>
                <w:sz w:val="20"/>
              </w:rPr>
              <w:t xml:space="preserve">students numerical and communication skills </w:t>
            </w:r>
          </w:p>
        </w:tc>
      </w:tr>
      <w:tr w:rsidR="004072B5" w:rsidRPr="008105B3" w14:paraId="15A6B263"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D663908" w14:textId="77777777" w:rsidR="004072B5" w:rsidRPr="0098195E" w:rsidRDefault="00011599" w:rsidP="00CA29B2">
            <w:pPr>
              <w:pStyle w:val="7"/>
              <w:spacing w:after="120"/>
              <w:rPr>
                <w:b/>
                <w:sz w:val="20"/>
              </w:rPr>
            </w:pPr>
            <w:r w:rsidRPr="0098195E">
              <w:rPr>
                <w:b/>
                <w:sz w:val="20"/>
              </w:rPr>
              <w:t>e. Psychomotor</w:t>
            </w:r>
            <w:r w:rsidR="004072B5" w:rsidRPr="0098195E">
              <w:rPr>
                <w:b/>
                <w:sz w:val="20"/>
              </w:rPr>
              <w:t xml:space="preserve"> Skills (if applicable)</w:t>
            </w:r>
          </w:p>
        </w:tc>
      </w:tr>
      <w:tr w:rsidR="004072B5" w:rsidRPr="008105B3" w14:paraId="588D2AC3"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7164892" w14:textId="77777777" w:rsidR="00912546" w:rsidRDefault="004072B5" w:rsidP="00365D8A">
            <w:pPr>
              <w:pStyle w:val="7"/>
              <w:numPr>
                <w:ilvl w:val="0"/>
                <w:numId w:val="8"/>
              </w:numPr>
              <w:spacing w:after="120"/>
              <w:rPr>
                <w:bCs/>
                <w:sz w:val="20"/>
              </w:rPr>
            </w:pPr>
            <w:r w:rsidRPr="00FC6AFE">
              <w:rPr>
                <w:bCs/>
                <w:sz w:val="20"/>
              </w:rPr>
              <w:t>Description of the psychomotor skills to be developed and the level of performance required</w:t>
            </w:r>
          </w:p>
          <w:p w14:paraId="6CEAE340" w14:textId="77777777" w:rsidR="00045598" w:rsidRPr="008348C7" w:rsidRDefault="008348C7" w:rsidP="00240CF6">
            <w:pPr>
              <w:spacing w:before="240" w:line="360" w:lineRule="auto"/>
              <w:ind w:left="181"/>
              <w:rPr>
                <w:rFonts w:asciiTheme="majorBidi" w:hAnsiTheme="majorBidi" w:cstheme="majorBidi"/>
                <w:i/>
                <w:iCs/>
              </w:rPr>
            </w:pPr>
            <w:r w:rsidRPr="008348C7">
              <w:rPr>
                <w:rFonts w:asciiTheme="majorBidi" w:hAnsiTheme="majorBidi" w:cstheme="majorBidi"/>
                <w:i/>
                <w:iCs/>
              </w:rPr>
              <w:t xml:space="preserve">III.2. </w:t>
            </w:r>
            <w:r w:rsidR="00045598" w:rsidRPr="008348C7">
              <w:rPr>
                <w:rFonts w:asciiTheme="majorBidi" w:hAnsiTheme="majorBidi" w:cstheme="majorBidi"/>
                <w:i/>
                <w:iCs/>
              </w:rPr>
              <w:t>Perform and order the special investigations needed for diagnosing patients’ chief complaint including oral and maxillofacial radiographic imaging</w:t>
            </w:r>
            <w:r>
              <w:rPr>
                <w:rFonts w:asciiTheme="majorBidi" w:hAnsiTheme="majorBidi" w:cstheme="majorBidi"/>
                <w:i/>
                <w:iCs/>
              </w:rPr>
              <w:t>.</w:t>
            </w:r>
          </w:p>
          <w:p w14:paraId="0A1D02C4" w14:textId="77777777" w:rsidR="008348C7" w:rsidRPr="008348C7" w:rsidRDefault="008348C7" w:rsidP="00365D8A">
            <w:pPr>
              <w:pStyle w:val="ae"/>
              <w:numPr>
                <w:ilvl w:val="0"/>
                <w:numId w:val="24"/>
              </w:numPr>
              <w:spacing w:line="360" w:lineRule="auto"/>
              <w:rPr>
                <w:sz w:val="20"/>
                <w:szCs w:val="20"/>
              </w:rPr>
            </w:pPr>
            <w:r w:rsidRPr="008348C7">
              <w:rPr>
                <w:sz w:val="20"/>
                <w:szCs w:val="20"/>
              </w:rPr>
              <w:t>Perform various diagnostic tests for pulpal and periapical responses.</w:t>
            </w:r>
          </w:p>
          <w:p w14:paraId="15FFDE11" w14:textId="77777777" w:rsidR="00AF6245" w:rsidRPr="009A143A" w:rsidRDefault="00AF6245" w:rsidP="00AF6245">
            <w:pPr>
              <w:tabs>
                <w:tab w:val="left" w:pos="540"/>
              </w:tabs>
              <w:spacing w:before="240" w:line="360" w:lineRule="auto"/>
              <w:ind w:left="181"/>
              <w:rPr>
                <w:rFonts w:asciiTheme="majorBidi" w:hAnsiTheme="majorBidi" w:cstheme="majorBidi"/>
                <w:i/>
                <w:iCs/>
              </w:rPr>
            </w:pPr>
            <w:r w:rsidRPr="009A143A">
              <w:rPr>
                <w:rFonts w:asciiTheme="majorBidi" w:hAnsiTheme="majorBidi" w:cstheme="majorBidi"/>
                <w:i/>
                <w:iCs/>
              </w:rPr>
              <w:t xml:space="preserve">III.5. Perform various techniques of local </w:t>
            </w:r>
            <w:r w:rsidR="00463773" w:rsidRPr="009A143A">
              <w:rPr>
                <w:rFonts w:asciiTheme="majorBidi" w:hAnsiTheme="majorBidi" w:cstheme="majorBidi"/>
                <w:i/>
                <w:iCs/>
              </w:rPr>
              <w:t>anaesthesia</w:t>
            </w:r>
            <w:r w:rsidRPr="009A143A">
              <w:rPr>
                <w:rFonts w:asciiTheme="majorBidi" w:hAnsiTheme="majorBidi" w:cstheme="majorBidi"/>
                <w:i/>
                <w:iCs/>
              </w:rPr>
              <w:t xml:space="preserve"> and manage their complications.</w:t>
            </w:r>
          </w:p>
          <w:p w14:paraId="13F6E2E2" w14:textId="77777777" w:rsidR="00AF6245" w:rsidRPr="00AF6245" w:rsidRDefault="00AF6245" w:rsidP="00365D8A">
            <w:pPr>
              <w:pStyle w:val="ae"/>
              <w:numPr>
                <w:ilvl w:val="0"/>
                <w:numId w:val="26"/>
              </w:numPr>
              <w:spacing w:line="360" w:lineRule="auto"/>
              <w:rPr>
                <w:sz w:val="20"/>
                <w:szCs w:val="20"/>
              </w:rPr>
            </w:pPr>
            <w:r w:rsidRPr="00AF6245">
              <w:rPr>
                <w:sz w:val="20"/>
                <w:szCs w:val="20"/>
              </w:rPr>
              <w:t xml:space="preserve">Administer supplemental </w:t>
            </w:r>
            <w:r w:rsidR="00463773" w:rsidRPr="00AF6245">
              <w:rPr>
                <w:sz w:val="20"/>
                <w:szCs w:val="20"/>
              </w:rPr>
              <w:t>anaesthesia</w:t>
            </w:r>
            <w:r w:rsidRPr="00AF6245">
              <w:rPr>
                <w:sz w:val="20"/>
                <w:szCs w:val="20"/>
              </w:rPr>
              <w:t xml:space="preserve"> to control pain during endodontic therapy.</w:t>
            </w:r>
          </w:p>
          <w:p w14:paraId="016AAE21" w14:textId="77777777" w:rsidR="008348C7" w:rsidRPr="00CE4741" w:rsidRDefault="008348C7" w:rsidP="00240CF6">
            <w:pPr>
              <w:tabs>
                <w:tab w:val="left" w:pos="540"/>
              </w:tabs>
              <w:spacing w:before="240" w:line="360" w:lineRule="auto"/>
              <w:ind w:left="181"/>
              <w:rPr>
                <w:i/>
                <w:iCs/>
              </w:rPr>
            </w:pPr>
            <w:r w:rsidRPr="00CE4741">
              <w:rPr>
                <w:i/>
                <w:iCs/>
              </w:rPr>
              <w:t>III.</w:t>
            </w:r>
            <w:r w:rsidR="005D517E">
              <w:rPr>
                <w:i/>
                <w:iCs/>
              </w:rPr>
              <w:t>7</w:t>
            </w:r>
            <w:r w:rsidRPr="00CE4741">
              <w:rPr>
                <w:i/>
                <w:iCs/>
              </w:rPr>
              <w:t>. Perform isolation of the operative and endodontic fields.</w:t>
            </w:r>
          </w:p>
          <w:p w14:paraId="74A6DA0A" w14:textId="77777777" w:rsidR="008348C7" w:rsidRPr="004E66C2" w:rsidRDefault="008348C7" w:rsidP="00365D8A">
            <w:pPr>
              <w:pStyle w:val="ae"/>
              <w:numPr>
                <w:ilvl w:val="0"/>
                <w:numId w:val="25"/>
              </w:numPr>
              <w:spacing w:line="360" w:lineRule="auto"/>
              <w:jc w:val="both"/>
              <w:rPr>
                <w:sz w:val="20"/>
                <w:szCs w:val="20"/>
              </w:rPr>
            </w:pPr>
            <w:r w:rsidRPr="004E66C2">
              <w:rPr>
                <w:sz w:val="20"/>
                <w:szCs w:val="20"/>
              </w:rPr>
              <w:t>Apply rubber dam isolation during non-surgical endodontic therapy.</w:t>
            </w:r>
          </w:p>
          <w:p w14:paraId="4007985C" w14:textId="77777777" w:rsidR="00045598" w:rsidRPr="002C749B" w:rsidRDefault="002C749B" w:rsidP="002C749B">
            <w:pPr>
              <w:tabs>
                <w:tab w:val="left" w:pos="540"/>
              </w:tabs>
              <w:spacing w:before="240" w:line="360" w:lineRule="auto"/>
              <w:ind w:left="181"/>
              <w:rPr>
                <w:rFonts w:asciiTheme="majorBidi" w:hAnsiTheme="majorBidi" w:cstheme="majorBidi"/>
                <w:i/>
                <w:iCs/>
              </w:rPr>
            </w:pPr>
            <w:r w:rsidRPr="002C749B">
              <w:rPr>
                <w:rFonts w:asciiTheme="majorBidi" w:hAnsiTheme="majorBidi" w:cstheme="majorBidi"/>
                <w:i/>
                <w:iCs/>
              </w:rPr>
              <w:t xml:space="preserve">III.9. </w:t>
            </w:r>
            <w:r w:rsidR="00045598" w:rsidRPr="002C749B">
              <w:rPr>
                <w:rFonts w:asciiTheme="majorBidi" w:hAnsiTheme="majorBidi" w:cstheme="majorBidi"/>
                <w:i/>
                <w:iCs/>
              </w:rPr>
              <w:t xml:space="preserve">Perform conservative </w:t>
            </w:r>
            <w:r w:rsidR="00045598" w:rsidRPr="00463773">
              <w:rPr>
                <w:rFonts w:asciiTheme="majorBidi" w:hAnsiTheme="majorBidi" w:cstheme="majorBidi"/>
                <w:i/>
                <w:iCs/>
                <w:lang w:val="en-US"/>
              </w:rPr>
              <w:t>esthetic</w:t>
            </w:r>
            <w:r w:rsidR="00045598" w:rsidRPr="002C749B">
              <w:rPr>
                <w:rFonts w:asciiTheme="majorBidi" w:hAnsiTheme="majorBidi" w:cstheme="majorBidi"/>
                <w:i/>
                <w:iCs/>
              </w:rPr>
              <w:t xml:space="preserve"> restorative procedures.</w:t>
            </w:r>
          </w:p>
          <w:p w14:paraId="7E6CE7FF" w14:textId="77777777" w:rsidR="002C749B" w:rsidRPr="0040044E" w:rsidRDefault="002C749B" w:rsidP="00365D8A">
            <w:pPr>
              <w:pStyle w:val="ae"/>
              <w:numPr>
                <w:ilvl w:val="0"/>
                <w:numId w:val="27"/>
              </w:numPr>
              <w:tabs>
                <w:tab w:val="left" w:pos="540"/>
              </w:tabs>
              <w:spacing w:line="360" w:lineRule="auto"/>
              <w:rPr>
                <w:rFonts w:asciiTheme="majorBidi" w:hAnsiTheme="majorBidi" w:cstheme="majorBidi"/>
                <w:sz w:val="20"/>
                <w:szCs w:val="20"/>
              </w:rPr>
            </w:pPr>
            <w:r w:rsidRPr="0040044E">
              <w:rPr>
                <w:sz w:val="20"/>
                <w:szCs w:val="20"/>
              </w:rPr>
              <w:t>Perform non-vital bleaching for root canal treated teeth.</w:t>
            </w:r>
          </w:p>
          <w:p w14:paraId="330D1507" w14:textId="77777777" w:rsidR="0040044E" w:rsidRPr="0040044E" w:rsidRDefault="0040044E" w:rsidP="0040044E">
            <w:pPr>
              <w:tabs>
                <w:tab w:val="left" w:pos="540"/>
              </w:tabs>
              <w:spacing w:before="240" w:line="360" w:lineRule="auto"/>
              <w:ind w:left="181"/>
              <w:rPr>
                <w:rFonts w:asciiTheme="majorBidi" w:hAnsiTheme="majorBidi" w:cstheme="majorBidi"/>
                <w:i/>
                <w:iCs/>
              </w:rPr>
            </w:pPr>
            <w:r w:rsidRPr="0040044E">
              <w:rPr>
                <w:rFonts w:asciiTheme="majorBidi" w:hAnsiTheme="majorBidi" w:cstheme="majorBidi"/>
                <w:i/>
                <w:iCs/>
              </w:rPr>
              <w:t>III.11. Manage failures and emergencies in restored and endodontically treated teeth.</w:t>
            </w:r>
          </w:p>
          <w:p w14:paraId="17EC7CE5" w14:textId="77777777" w:rsidR="0040044E" w:rsidRPr="0040044E" w:rsidRDefault="0040044E" w:rsidP="00365D8A">
            <w:pPr>
              <w:pStyle w:val="ae"/>
              <w:numPr>
                <w:ilvl w:val="0"/>
                <w:numId w:val="28"/>
              </w:numPr>
              <w:autoSpaceDE w:val="0"/>
              <w:autoSpaceDN w:val="0"/>
              <w:adjustRightInd w:val="0"/>
              <w:spacing w:after="200" w:line="360" w:lineRule="auto"/>
              <w:jc w:val="both"/>
              <w:rPr>
                <w:sz w:val="20"/>
                <w:szCs w:val="20"/>
              </w:rPr>
            </w:pPr>
            <w:r w:rsidRPr="0040044E">
              <w:rPr>
                <w:sz w:val="20"/>
                <w:szCs w:val="20"/>
              </w:rPr>
              <w:t>Manage endodontic cases of traumatic injuries, reimplantation and splinting of teeth.</w:t>
            </w:r>
          </w:p>
          <w:p w14:paraId="66801E61" w14:textId="77777777" w:rsidR="0040044E" w:rsidRPr="00240CF6" w:rsidRDefault="0040044E" w:rsidP="00365D8A">
            <w:pPr>
              <w:pStyle w:val="ae"/>
              <w:numPr>
                <w:ilvl w:val="0"/>
                <w:numId w:val="28"/>
              </w:numPr>
              <w:tabs>
                <w:tab w:val="left" w:pos="540"/>
              </w:tabs>
              <w:spacing w:line="360" w:lineRule="auto"/>
              <w:rPr>
                <w:sz w:val="20"/>
                <w:szCs w:val="20"/>
              </w:rPr>
            </w:pPr>
            <w:r w:rsidRPr="00240CF6">
              <w:rPr>
                <w:sz w:val="20"/>
                <w:szCs w:val="20"/>
              </w:rPr>
              <w:t>Perform various modalities of vital pulp therapy including apexogenesis and apexification.</w:t>
            </w:r>
          </w:p>
          <w:p w14:paraId="5C1A4A20" w14:textId="77777777" w:rsidR="00045598" w:rsidRPr="000E283A" w:rsidRDefault="000E283A" w:rsidP="008348C7">
            <w:pPr>
              <w:tabs>
                <w:tab w:val="left" w:pos="540"/>
              </w:tabs>
              <w:spacing w:before="240" w:line="360" w:lineRule="auto"/>
              <w:ind w:left="181"/>
              <w:rPr>
                <w:rFonts w:asciiTheme="majorBidi" w:hAnsiTheme="majorBidi" w:cstheme="majorBidi"/>
                <w:i/>
                <w:iCs/>
              </w:rPr>
            </w:pPr>
            <w:r w:rsidRPr="000E283A">
              <w:rPr>
                <w:rFonts w:asciiTheme="majorBidi" w:hAnsiTheme="majorBidi" w:cstheme="majorBidi"/>
                <w:i/>
                <w:iCs/>
              </w:rPr>
              <w:t xml:space="preserve">III.18. </w:t>
            </w:r>
            <w:r w:rsidR="00045598" w:rsidRPr="000E283A">
              <w:rPr>
                <w:rFonts w:asciiTheme="majorBidi" w:hAnsiTheme="majorBidi" w:cstheme="majorBidi"/>
                <w:i/>
                <w:iCs/>
              </w:rPr>
              <w:t>Perform non-surgical root canal treatment using different available techniques.</w:t>
            </w:r>
          </w:p>
          <w:p w14:paraId="779A9420"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Prepare different outlines of access cavities according to tooth morphology.</w:t>
            </w:r>
          </w:p>
          <w:p w14:paraId="00317C0D"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Locate root canals according to tooth morphology.</w:t>
            </w:r>
          </w:p>
          <w:p w14:paraId="0570ABE9"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Determine working length in endodontic therapy using radiographs and electronic instruments.</w:t>
            </w:r>
          </w:p>
          <w:p w14:paraId="4E7FAB10"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Perform cleaning and shaping of canals using hand and rotary instruments.</w:t>
            </w:r>
          </w:p>
          <w:p w14:paraId="12D26D7A"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Employ various radiographic techniques during endodontic therapy.</w:t>
            </w:r>
          </w:p>
          <w:p w14:paraId="2DBE9ACB"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Perform root canal obturation using lateral compaction technique.</w:t>
            </w:r>
          </w:p>
          <w:p w14:paraId="04451D70" w14:textId="77777777" w:rsidR="000E283A" w:rsidRPr="000E283A" w:rsidRDefault="000E283A" w:rsidP="00365D8A">
            <w:pPr>
              <w:pStyle w:val="ae"/>
              <w:numPr>
                <w:ilvl w:val="0"/>
                <w:numId w:val="29"/>
              </w:numPr>
              <w:tabs>
                <w:tab w:val="left" w:pos="540"/>
              </w:tabs>
              <w:spacing w:line="360" w:lineRule="auto"/>
              <w:rPr>
                <w:sz w:val="20"/>
                <w:szCs w:val="20"/>
              </w:rPr>
            </w:pPr>
            <w:r w:rsidRPr="000E283A">
              <w:rPr>
                <w:sz w:val="20"/>
                <w:szCs w:val="20"/>
              </w:rPr>
              <w:t>Retreat defective and failed root canal therapy.</w:t>
            </w:r>
          </w:p>
          <w:p w14:paraId="6A87144C" w14:textId="77777777" w:rsidR="000E283A" w:rsidRPr="000E283A" w:rsidRDefault="000E283A" w:rsidP="00365D8A">
            <w:pPr>
              <w:pStyle w:val="ae"/>
              <w:numPr>
                <w:ilvl w:val="0"/>
                <w:numId w:val="29"/>
              </w:numPr>
              <w:tabs>
                <w:tab w:val="left" w:pos="540"/>
              </w:tabs>
              <w:spacing w:line="360" w:lineRule="auto"/>
              <w:rPr>
                <w:rFonts w:asciiTheme="majorBidi" w:hAnsiTheme="majorBidi" w:cstheme="majorBidi"/>
                <w:sz w:val="20"/>
                <w:szCs w:val="20"/>
              </w:rPr>
            </w:pPr>
            <w:r w:rsidRPr="000E283A">
              <w:rPr>
                <w:sz w:val="20"/>
                <w:szCs w:val="20"/>
              </w:rPr>
              <w:t>Manage various mishaps/complications that may occur during endodontic procedures</w:t>
            </w:r>
          </w:p>
          <w:p w14:paraId="5B2293CE" w14:textId="77777777" w:rsidR="004072B5" w:rsidRPr="00895596" w:rsidRDefault="004072B5" w:rsidP="00CA29B2"/>
        </w:tc>
      </w:tr>
      <w:tr w:rsidR="004072B5" w:rsidRPr="008105B3" w14:paraId="4AFA0265"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3AAE6E61" w14:textId="77777777" w:rsidR="004072B5" w:rsidRPr="00FC6AFE" w:rsidRDefault="004072B5" w:rsidP="00CA29B2">
            <w:pPr>
              <w:pStyle w:val="7"/>
              <w:spacing w:after="120"/>
              <w:rPr>
                <w:bCs/>
                <w:sz w:val="20"/>
              </w:rPr>
            </w:pPr>
            <w:r w:rsidRPr="00FC6AFE">
              <w:rPr>
                <w:bCs/>
                <w:sz w:val="20"/>
              </w:rPr>
              <w:t>(ii)  Teaching strategies to be used to develop these skills</w:t>
            </w:r>
          </w:p>
          <w:p w14:paraId="50CD5C86" w14:textId="77777777" w:rsidR="001074C6" w:rsidRPr="00EA32EB" w:rsidRDefault="001074C6" w:rsidP="00365D8A">
            <w:pPr>
              <w:pStyle w:val="ae"/>
              <w:numPr>
                <w:ilvl w:val="0"/>
                <w:numId w:val="5"/>
              </w:numPr>
              <w:spacing w:after="200" w:line="276" w:lineRule="auto"/>
              <w:rPr>
                <w:rFonts w:asciiTheme="majorBidi" w:hAnsiTheme="majorBidi" w:cstheme="majorBidi"/>
              </w:rPr>
            </w:pPr>
            <w:r w:rsidRPr="00EA32EB">
              <w:rPr>
                <w:rFonts w:asciiTheme="majorBidi" w:hAnsiTheme="majorBidi" w:cstheme="majorBidi"/>
              </w:rPr>
              <w:t xml:space="preserve">Regular supervision in every step of the </w:t>
            </w:r>
            <w:r>
              <w:rPr>
                <w:rFonts w:asciiTheme="majorBidi" w:hAnsiTheme="majorBidi" w:cstheme="majorBidi"/>
              </w:rPr>
              <w:t xml:space="preserve"> C</w:t>
            </w:r>
            <w:r w:rsidRPr="00EA32EB">
              <w:rPr>
                <w:rFonts w:asciiTheme="majorBidi" w:hAnsiTheme="majorBidi" w:cstheme="majorBidi"/>
              </w:rPr>
              <w:t>linical procedures</w:t>
            </w:r>
          </w:p>
          <w:p w14:paraId="71635FFC" w14:textId="77777777" w:rsidR="001074C6" w:rsidRDefault="001074C6" w:rsidP="00365D8A">
            <w:pPr>
              <w:pStyle w:val="7"/>
              <w:numPr>
                <w:ilvl w:val="0"/>
                <w:numId w:val="5"/>
              </w:numPr>
              <w:spacing w:before="0" w:after="0"/>
              <w:ind w:left="714" w:hanging="357"/>
              <w:rPr>
                <w:rFonts w:asciiTheme="majorBidi" w:hAnsiTheme="majorBidi" w:cstheme="majorBidi"/>
              </w:rPr>
            </w:pPr>
            <w:r w:rsidRPr="00B15D61">
              <w:rPr>
                <w:rFonts w:asciiTheme="majorBidi" w:hAnsiTheme="majorBidi" w:cstheme="majorBidi"/>
              </w:rPr>
              <w:t>Giving clinical tips in overcoming difficulties in certain complex cases</w:t>
            </w:r>
          </w:p>
          <w:p w14:paraId="0C66488D" w14:textId="77777777" w:rsidR="004072B5" w:rsidRPr="00FC6AFE" w:rsidRDefault="004072B5" w:rsidP="00CA29B2">
            <w:pPr>
              <w:pStyle w:val="7"/>
              <w:spacing w:after="120"/>
              <w:rPr>
                <w:bCs/>
                <w:sz w:val="20"/>
              </w:rPr>
            </w:pPr>
          </w:p>
        </w:tc>
      </w:tr>
      <w:tr w:rsidR="004072B5" w:rsidRPr="008105B3" w14:paraId="1ABA71C0" w14:textId="77777777">
        <w:trPr>
          <w:trHeight w:val="647"/>
        </w:trPr>
        <w:tc>
          <w:tcPr>
            <w:tcW w:w="9072" w:type="dxa"/>
            <w:tcBorders>
              <w:top w:val="single" w:sz="4" w:space="0" w:color="auto"/>
              <w:left w:val="single" w:sz="4" w:space="0" w:color="auto"/>
              <w:bottom w:val="single" w:sz="4" w:space="0" w:color="auto"/>
              <w:right w:val="single" w:sz="4" w:space="0" w:color="auto"/>
            </w:tcBorders>
          </w:tcPr>
          <w:p w14:paraId="743AA6DE" w14:textId="77777777" w:rsidR="004072B5" w:rsidRPr="00FC6AFE" w:rsidRDefault="004072B5" w:rsidP="00CA29B2">
            <w:pPr>
              <w:pStyle w:val="7"/>
              <w:spacing w:after="120"/>
              <w:rPr>
                <w:bCs/>
                <w:sz w:val="20"/>
              </w:rPr>
            </w:pPr>
            <w:r w:rsidRPr="00FC6AFE">
              <w:rPr>
                <w:bCs/>
                <w:sz w:val="20"/>
              </w:rPr>
              <w:t xml:space="preserve">(iii)  Methods of assessment of </w:t>
            </w:r>
            <w:r>
              <w:rPr>
                <w:bCs/>
                <w:sz w:val="20"/>
              </w:rPr>
              <w:t xml:space="preserve">students </w:t>
            </w:r>
            <w:r w:rsidRPr="00FC6AFE">
              <w:rPr>
                <w:bCs/>
                <w:sz w:val="20"/>
              </w:rPr>
              <w:t>psychomotor skills</w:t>
            </w:r>
          </w:p>
          <w:p w14:paraId="09208C1C" w14:textId="77777777" w:rsidR="0098541A" w:rsidRPr="00796CCA" w:rsidRDefault="0098541A" w:rsidP="00365D8A">
            <w:pPr>
              <w:pStyle w:val="7"/>
              <w:numPr>
                <w:ilvl w:val="0"/>
                <w:numId w:val="30"/>
              </w:numPr>
              <w:spacing w:after="120"/>
              <w:rPr>
                <w:bCs/>
                <w:sz w:val="20"/>
                <w:szCs w:val="20"/>
              </w:rPr>
            </w:pPr>
            <w:r w:rsidRPr="00796CCA">
              <w:rPr>
                <w:bCs/>
                <w:sz w:val="20"/>
                <w:szCs w:val="20"/>
              </w:rPr>
              <w:t>Continuous assessment of clinical cases completed by the student as part of requirements.</w:t>
            </w:r>
          </w:p>
          <w:p w14:paraId="40ABD295" w14:textId="77777777" w:rsidR="004072B5" w:rsidRPr="00B63B45" w:rsidRDefault="0098541A" w:rsidP="00365D8A">
            <w:pPr>
              <w:pStyle w:val="ae"/>
              <w:numPr>
                <w:ilvl w:val="0"/>
                <w:numId w:val="30"/>
              </w:numPr>
              <w:rPr>
                <w:sz w:val="20"/>
                <w:szCs w:val="20"/>
              </w:rPr>
            </w:pPr>
            <w:r w:rsidRPr="00796CCA">
              <w:rPr>
                <w:sz w:val="20"/>
                <w:szCs w:val="20"/>
              </w:rPr>
              <w:t>Practical examinations include two clinical cases treated by the student</w:t>
            </w:r>
            <w:r w:rsidR="00796CCA" w:rsidRPr="00796CCA">
              <w:rPr>
                <w:sz w:val="20"/>
                <w:szCs w:val="20"/>
              </w:rPr>
              <w:t>.</w:t>
            </w:r>
            <w:r w:rsidRPr="00796CCA">
              <w:rPr>
                <w:sz w:val="20"/>
                <w:szCs w:val="20"/>
              </w:rPr>
              <w:t xml:space="preserve"> </w:t>
            </w:r>
          </w:p>
        </w:tc>
      </w:tr>
    </w:tbl>
    <w:p w14:paraId="7DAAA17F"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1260"/>
      </w:tblGrid>
      <w:tr w:rsidR="004072B5" w14:paraId="720C484B" w14:textId="77777777">
        <w:tc>
          <w:tcPr>
            <w:tcW w:w="8640" w:type="dxa"/>
            <w:gridSpan w:val="4"/>
          </w:tcPr>
          <w:p w14:paraId="160281AC" w14:textId="77777777" w:rsidR="004072B5" w:rsidRDefault="004072B5" w:rsidP="00CA29B2">
            <w:pPr>
              <w:spacing w:line="216" w:lineRule="auto"/>
              <w:rPr>
                <w:sz w:val="20"/>
                <w:lang w:bidi="ar-EG"/>
              </w:rPr>
            </w:pPr>
          </w:p>
          <w:p w14:paraId="793552C3" w14:textId="77777777" w:rsidR="004072B5" w:rsidRDefault="004072B5" w:rsidP="00CA29B2">
            <w:pPr>
              <w:spacing w:line="216" w:lineRule="auto"/>
              <w:rPr>
                <w:sz w:val="20"/>
                <w:lang w:bidi="ar-EG"/>
              </w:rPr>
            </w:pPr>
            <w:r>
              <w:rPr>
                <w:sz w:val="20"/>
                <w:lang w:bidi="ar-EG"/>
              </w:rPr>
              <w:t>5. Schedule of Assessment Tasks for Students During the Semester</w:t>
            </w:r>
          </w:p>
          <w:p w14:paraId="0DB4F449" w14:textId="77777777" w:rsidR="004072B5" w:rsidRDefault="004072B5" w:rsidP="00CA29B2">
            <w:pPr>
              <w:spacing w:line="216" w:lineRule="auto"/>
              <w:rPr>
                <w:sz w:val="20"/>
                <w:lang w:bidi="ar-EG"/>
              </w:rPr>
            </w:pPr>
          </w:p>
        </w:tc>
      </w:tr>
      <w:tr w:rsidR="004072B5" w14:paraId="4E1D8C1C" w14:textId="77777777">
        <w:tc>
          <w:tcPr>
            <w:tcW w:w="900" w:type="dxa"/>
          </w:tcPr>
          <w:p w14:paraId="5C3E52CA" w14:textId="77777777" w:rsidR="004072B5" w:rsidRDefault="004072B5" w:rsidP="00CA29B2">
            <w:pPr>
              <w:spacing w:line="216" w:lineRule="auto"/>
              <w:rPr>
                <w:sz w:val="20"/>
                <w:lang w:bidi="ar-EG"/>
              </w:rPr>
            </w:pPr>
            <w:r>
              <w:rPr>
                <w:sz w:val="20"/>
                <w:lang w:bidi="ar-EG"/>
              </w:rPr>
              <w:t xml:space="preserve">Assessment </w:t>
            </w:r>
          </w:p>
        </w:tc>
        <w:tc>
          <w:tcPr>
            <w:tcW w:w="5220" w:type="dxa"/>
          </w:tcPr>
          <w:p w14:paraId="5DFAFECD" w14:textId="77777777" w:rsidR="004072B5" w:rsidRDefault="004072B5" w:rsidP="00CA29B2">
            <w:pPr>
              <w:spacing w:line="216" w:lineRule="auto"/>
              <w:rPr>
                <w:sz w:val="20"/>
                <w:lang w:bidi="ar-EG"/>
              </w:rPr>
            </w:pPr>
            <w:r>
              <w:rPr>
                <w:sz w:val="20"/>
                <w:lang w:bidi="ar-EG"/>
              </w:rPr>
              <w:t>Assessment task  (eg. essay, test, group project, examination etc.)</w:t>
            </w:r>
          </w:p>
        </w:tc>
        <w:tc>
          <w:tcPr>
            <w:tcW w:w="1260" w:type="dxa"/>
          </w:tcPr>
          <w:p w14:paraId="010DDC23" w14:textId="77777777" w:rsidR="004072B5" w:rsidRDefault="004072B5" w:rsidP="00CA29B2">
            <w:pPr>
              <w:spacing w:line="216" w:lineRule="auto"/>
              <w:rPr>
                <w:sz w:val="20"/>
                <w:lang w:bidi="ar-EG"/>
              </w:rPr>
            </w:pPr>
            <w:r>
              <w:rPr>
                <w:sz w:val="20"/>
                <w:lang w:bidi="ar-EG"/>
              </w:rPr>
              <w:t>Week due</w:t>
            </w:r>
          </w:p>
        </w:tc>
        <w:tc>
          <w:tcPr>
            <w:tcW w:w="1260" w:type="dxa"/>
          </w:tcPr>
          <w:p w14:paraId="0BC2E024" w14:textId="77777777" w:rsidR="004072B5" w:rsidRDefault="004072B5" w:rsidP="00CA29B2">
            <w:pPr>
              <w:spacing w:line="216" w:lineRule="auto"/>
              <w:rPr>
                <w:sz w:val="20"/>
                <w:lang w:bidi="ar-EG"/>
              </w:rPr>
            </w:pPr>
            <w:r>
              <w:rPr>
                <w:sz w:val="20"/>
                <w:lang w:bidi="ar-EG"/>
              </w:rPr>
              <w:t>Proportion of Final Assessment</w:t>
            </w:r>
          </w:p>
        </w:tc>
      </w:tr>
      <w:tr w:rsidR="001074C6" w14:paraId="7136A03F" w14:textId="77777777">
        <w:trPr>
          <w:trHeight w:val="260"/>
        </w:trPr>
        <w:tc>
          <w:tcPr>
            <w:tcW w:w="900" w:type="dxa"/>
            <w:vAlign w:val="center"/>
          </w:tcPr>
          <w:p w14:paraId="5E94FB01" w14:textId="77777777" w:rsidR="001074C6" w:rsidRDefault="001074C6" w:rsidP="001830F6">
            <w:pPr>
              <w:rPr>
                <w:sz w:val="20"/>
                <w:lang w:bidi="ar-EG"/>
              </w:rPr>
            </w:pPr>
            <w:r>
              <w:rPr>
                <w:sz w:val="20"/>
                <w:lang w:bidi="ar-EG"/>
              </w:rPr>
              <w:t>1</w:t>
            </w:r>
          </w:p>
          <w:p w14:paraId="146E3C05" w14:textId="77777777" w:rsidR="001074C6" w:rsidRDefault="001074C6" w:rsidP="001830F6">
            <w:pPr>
              <w:rPr>
                <w:sz w:val="20"/>
                <w:lang w:bidi="ar-EG"/>
              </w:rPr>
            </w:pPr>
          </w:p>
        </w:tc>
        <w:tc>
          <w:tcPr>
            <w:tcW w:w="5220" w:type="dxa"/>
            <w:vAlign w:val="center"/>
          </w:tcPr>
          <w:p w14:paraId="64013972" w14:textId="77777777" w:rsidR="001074C6" w:rsidRDefault="001074C6" w:rsidP="001830F6">
            <w:pPr>
              <w:spacing w:line="216" w:lineRule="auto"/>
              <w:rPr>
                <w:sz w:val="20"/>
                <w:lang w:bidi="ar-EG"/>
              </w:rPr>
            </w:pPr>
            <w:r>
              <w:rPr>
                <w:sz w:val="20"/>
                <w:lang w:bidi="ar-EG"/>
              </w:rPr>
              <w:t>1</w:t>
            </w:r>
            <w:r w:rsidRPr="00901244">
              <w:rPr>
                <w:sz w:val="20"/>
                <w:vertAlign w:val="superscript"/>
                <w:lang w:bidi="ar-EG"/>
              </w:rPr>
              <w:t>st</w:t>
            </w:r>
            <w:r>
              <w:rPr>
                <w:sz w:val="20"/>
                <w:lang w:bidi="ar-EG"/>
              </w:rPr>
              <w:t xml:space="preserve"> Midterm written examination </w:t>
            </w:r>
          </w:p>
        </w:tc>
        <w:tc>
          <w:tcPr>
            <w:tcW w:w="1260" w:type="dxa"/>
            <w:vAlign w:val="center"/>
          </w:tcPr>
          <w:p w14:paraId="1E05BC02" w14:textId="77777777" w:rsidR="001074C6" w:rsidRDefault="001074C6" w:rsidP="001830F6">
            <w:pPr>
              <w:spacing w:line="216" w:lineRule="auto"/>
              <w:rPr>
                <w:sz w:val="20"/>
                <w:lang w:bidi="ar-EG"/>
              </w:rPr>
            </w:pPr>
            <w:r>
              <w:rPr>
                <w:sz w:val="20"/>
                <w:lang w:bidi="ar-EG"/>
              </w:rPr>
              <w:t>7</w:t>
            </w:r>
            <w:r w:rsidRPr="004C007D">
              <w:rPr>
                <w:sz w:val="20"/>
                <w:vertAlign w:val="superscript"/>
                <w:lang w:bidi="ar-EG"/>
              </w:rPr>
              <w:t>th</w:t>
            </w:r>
          </w:p>
        </w:tc>
        <w:tc>
          <w:tcPr>
            <w:tcW w:w="1260" w:type="dxa"/>
            <w:vAlign w:val="center"/>
          </w:tcPr>
          <w:p w14:paraId="5D0A5A4A" w14:textId="77777777" w:rsidR="001074C6" w:rsidRDefault="001074C6" w:rsidP="001830F6">
            <w:pPr>
              <w:spacing w:line="216" w:lineRule="auto"/>
              <w:rPr>
                <w:sz w:val="20"/>
                <w:lang w:bidi="ar-EG"/>
              </w:rPr>
            </w:pPr>
            <w:r>
              <w:rPr>
                <w:sz w:val="20"/>
                <w:lang w:bidi="ar-EG"/>
              </w:rPr>
              <w:t>10%</w:t>
            </w:r>
          </w:p>
        </w:tc>
      </w:tr>
      <w:tr w:rsidR="001074C6" w14:paraId="3D704E96" w14:textId="77777777">
        <w:trPr>
          <w:trHeight w:val="260"/>
        </w:trPr>
        <w:tc>
          <w:tcPr>
            <w:tcW w:w="900" w:type="dxa"/>
            <w:vAlign w:val="center"/>
          </w:tcPr>
          <w:p w14:paraId="57AE8925" w14:textId="77777777" w:rsidR="001074C6" w:rsidRDefault="001074C6" w:rsidP="001830F6">
            <w:pPr>
              <w:rPr>
                <w:sz w:val="20"/>
                <w:lang w:bidi="ar-EG"/>
              </w:rPr>
            </w:pPr>
            <w:r>
              <w:rPr>
                <w:sz w:val="20"/>
                <w:lang w:bidi="ar-EG"/>
              </w:rPr>
              <w:t>2</w:t>
            </w:r>
          </w:p>
          <w:p w14:paraId="5DD03ECF" w14:textId="77777777" w:rsidR="001074C6" w:rsidRDefault="001074C6" w:rsidP="001830F6">
            <w:pPr>
              <w:rPr>
                <w:sz w:val="20"/>
                <w:lang w:bidi="ar-EG"/>
              </w:rPr>
            </w:pPr>
          </w:p>
        </w:tc>
        <w:tc>
          <w:tcPr>
            <w:tcW w:w="5220" w:type="dxa"/>
            <w:vAlign w:val="center"/>
          </w:tcPr>
          <w:p w14:paraId="19067A65" w14:textId="77777777" w:rsidR="001074C6" w:rsidRDefault="001074C6" w:rsidP="001830F6">
            <w:pPr>
              <w:spacing w:line="216" w:lineRule="auto"/>
              <w:rPr>
                <w:sz w:val="20"/>
                <w:lang w:bidi="ar-EG"/>
              </w:rPr>
            </w:pPr>
            <w:r>
              <w:rPr>
                <w:sz w:val="20"/>
                <w:lang w:bidi="ar-EG"/>
              </w:rPr>
              <w:t>2</w:t>
            </w:r>
            <w:r w:rsidRPr="00901244">
              <w:rPr>
                <w:sz w:val="20"/>
                <w:vertAlign w:val="superscript"/>
                <w:lang w:bidi="ar-EG"/>
              </w:rPr>
              <w:t>nd</w:t>
            </w:r>
            <w:r>
              <w:rPr>
                <w:sz w:val="20"/>
                <w:lang w:bidi="ar-EG"/>
              </w:rPr>
              <w:t xml:space="preserve"> Midterm written examination</w:t>
            </w:r>
          </w:p>
        </w:tc>
        <w:tc>
          <w:tcPr>
            <w:tcW w:w="1260" w:type="dxa"/>
            <w:vAlign w:val="center"/>
          </w:tcPr>
          <w:p w14:paraId="28923D73" w14:textId="77777777" w:rsidR="001074C6" w:rsidRDefault="001074C6" w:rsidP="001830F6">
            <w:pPr>
              <w:spacing w:line="216" w:lineRule="auto"/>
              <w:rPr>
                <w:sz w:val="20"/>
                <w:lang w:bidi="ar-EG"/>
              </w:rPr>
            </w:pPr>
            <w:r>
              <w:rPr>
                <w:sz w:val="20"/>
                <w:lang w:bidi="ar-EG"/>
              </w:rPr>
              <w:t>12</w:t>
            </w:r>
            <w:r w:rsidRPr="004C007D">
              <w:rPr>
                <w:sz w:val="20"/>
                <w:vertAlign w:val="superscript"/>
                <w:lang w:bidi="ar-EG"/>
              </w:rPr>
              <w:t>th</w:t>
            </w:r>
          </w:p>
        </w:tc>
        <w:tc>
          <w:tcPr>
            <w:tcW w:w="1260" w:type="dxa"/>
            <w:vAlign w:val="center"/>
          </w:tcPr>
          <w:p w14:paraId="0D4C2691" w14:textId="77777777" w:rsidR="001074C6" w:rsidRDefault="001074C6" w:rsidP="001830F6">
            <w:pPr>
              <w:spacing w:line="216" w:lineRule="auto"/>
              <w:rPr>
                <w:sz w:val="20"/>
                <w:lang w:bidi="ar-EG"/>
              </w:rPr>
            </w:pPr>
            <w:r>
              <w:rPr>
                <w:sz w:val="20"/>
                <w:lang w:bidi="ar-EG"/>
              </w:rPr>
              <w:t>10%</w:t>
            </w:r>
          </w:p>
        </w:tc>
      </w:tr>
      <w:tr w:rsidR="001074C6" w14:paraId="76DC3E0C" w14:textId="77777777">
        <w:trPr>
          <w:trHeight w:val="260"/>
        </w:trPr>
        <w:tc>
          <w:tcPr>
            <w:tcW w:w="900" w:type="dxa"/>
            <w:vAlign w:val="center"/>
          </w:tcPr>
          <w:p w14:paraId="18839607" w14:textId="77777777" w:rsidR="001074C6" w:rsidRDefault="00011599" w:rsidP="001830F6">
            <w:pPr>
              <w:rPr>
                <w:sz w:val="20"/>
                <w:lang w:bidi="ar-EG"/>
              </w:rPr>
            </w:pPr>
            <w:r>
              <w:rPr>
                <w:sz w:val="20"/>
                <w:lang w:bidi="ar-EG"/>
              </w:rPr>
              <w:t>3</w:t>
            </w:r>
          </w:p>
          <w:p w14:paraId="0B1F539A" w14:textId="77777777" w:rsidR="001074C6" w:rsidRDefault="001074C6" w:rsidP="001830F6">
            <w:pPr>
              <w:rPr>
                <w:sz w:val="20"/>
                <w:lang w:bidi="ar-EG"/>
              </w:rPr>
            </w:pPr>
          </w:p>
        </w:tc>
        <w:tc>
          <w:tcPr>
            <w:tcW w:w="5220" w:type="dxa"/>
            <w:vAlign w:val="center"/>
          </w:tcPr>
          <w:p w14:paraId="4BD6F23E" w14:textId="77777777" w:rsidR="001074C6" w:rsidRPr="00D40BE1" w:rsidRDefault="0058689D" w:rsidP="001830F6">
            <w:pPr>
              <w:spacing w:line="216" w:lineRule="auto"/>
              <w:rPr>
                <w:sz w:val="20"/>
                <w:lang w:bidi="ar-EG"/>
              </w:rPr>
            </w:pPr>
            <w:r>
              <w:rPr>
                <w:sz w:val="20"/>
                <w:lang w:bidi="ar-EG"/>
              </w:rPr>
              <w:t>Practical e</w:t>
            </w:r>
            <w:r w:rsidR="001074C6" w:rsidRPr="00D40BE1">
              <w:rPr>
                <w:sz w:val="20"/>
                <w:lang w:bidi="ar-EG"/>
              </w:rPr>
              <w:t xml:space="preserve">xamination </w:t>
            </w:r>
          </w:p>
        </w:tc>
        <w:tc>
          <w:tcPr>
            <w:tcW w:w="1260" w:type="dxa"/>
            <w:vAlign w:val="center"/>
          </w:tcPr>
          <w:p w14:paraId="10181050" w14:textId="77777777" w:rsidR="001074C6" w:rsidRDefault="001074C6" w:rsidP="001830F6">
            <w:pPr>
              <w:spacing w:line="216" w:lineRule="auto"/>
              <w:rPr>
                <w:sz w:val="20"/>
                <w:lang w:bidi="ar-EG"/>
              </w:rPr>
            </w:pPr>
            <w:r>
              <w:rPr>
                <w:sz w:val="20"/>
                <w:lang w:bidi="ar-EG"/>
              </w:rPr>
              <w:t>14</w:t>
            </w:r>
            <w:r w:rsidRPr="004C007D">
              <w:rPr>
                <w:sz w:val="20"/>
                <w:vertAlign w:val="superscript"/>
                <w:lang w:bidi="ar-EG"/>
              </w:rPr>
              <w:t>th</w:t>
            </w:r>
          </w:p>
        </w:tc>
        <w:tc>
          <w:tcPr>
            <w:tcW w:w="1260" w:type="dxa"/>
            <w:vAlign w:val="center"/>
          </w:tcPr>
          <w:p w14:paraId="06369419" w14:textId="77777777" w:rsidR="001074C6" w:rsidRDefault="00011599" w:rsidP="001830F6">
            <w:pPr>
              <w:spacing w:line="216" w:lineRule="auto"/>
              <w:rPr>
                <w:sz w:val="20"/>
                <w:lang w:bidi="ar-EG"/>
              </w:rPr>
            </w:pPr>
            <w:r>
              <w:rPr>
                <w:sz w:val="20"/>
                <w:lang w:bidi="ar-EG"/>
              </w:rPr>
              <w:t>2</w:t>
            </w:r>
            <w:r w:rsidR="001074C6">
              <w:rPr>
                <w:sz w:val="20"/>
                <w:lang w:bidi="ar-EG"/>
              </w:rPr>
              <w:t>0%</w:t>
            </w:r>
          </w:p>
        </w:tc>
      </w:tr>
      <w:tr w:rsidR="001074C6" w14:paraId="249C9A99" w14:textId="77777777">
        <w:trPr>
          <w:trHeight w:val="260"/>
        </w:trPr>
        <w:tc>
          <w:tcPr>
            <w:tcW w:w="900" w:type="dxa"/>
            <w:vAlign w:val="center"/>
          </w:tcPr>
          <w:p w14:paraId="7A4550AF" w14:textId="77777777" w:rsidR="001074C6" w:rsidRDefault="00011599" w:rsidP="001830F6">
            <w:pPr>
              <w:rPr>
                <w:sz w:val="20"/>
                <w:lang w:bidi="ar-EG"/>
              </w:rPr>
            </w:pPr>
            <w:r>
              <w:rPr>
                <w:sz w:val="20"/>
                <w:lang w:bidi="ar-EG"/>
              </w:rPr>
              <w:t>4</w:t>
            </w:r>
          </w:p>
          <w:p w14:paraId="5035535E" w14:textId="77777777" w:rsidR="001074C6" w:rsidRDefault="001074C6" w:rsidP="001830F6">
            <w:pPr>
              <w:rPr>
                <w:sz w:val="20"/>
                <w:lang w:bidi="ar-EG"/>
              </w:rPr>
            </w:pPr>
          </w:p>
        </w:tc>
        <w:tc>
          <w:tcPr>
            <w:tcW w:w="5220" w:type="dxa"/>
            <w:vAlign w:val="center"/>
          </w:tcPr>
          <w:p w14:paraId="28CC187D" w14:textId="77777777" w:rsidR="001074C6" w:rsidRPr="00E15742" w:rsidRDefault="0058689D" w:rsidP="00737ACF">
            <w:pPr>
              <w:spacing w:line="216" w:lineRule="auto"/>
              <w:rPr>
                <w:b/>
                <w:bCs/>
                <w:color w:val="0070C0"/>
                <w:sz w:val="20"/>
                <w:lang w:bidi="ar-EG"/>
              </w:rPr>
            </w:pPr>
            <w:r>
              <w:rPr>
                <w:sz w:val="20"/>
                <w:lang w:bidi="ar-EG"/>
              </w:rPr>
              <w:t>Case p</w:t>
            </w:r>
            <w:r w:rsidR="001074C6">
              <w:rPr>
                <w:sz w:val="20"/>
                <w:lang w:bidi="ar-EG"/>
              </w:rPr>
              <w:t>resentation</w:t>
            </w:r>
            <w:r w:rsidR="00E15742">
              <w:rPr>
                <w:sz w:val="20"/>
                <w:lang w:bidi="ar-EG"/>
              </w:rPr>
              <w:t xml:space="preserve"> </w:t>
            </w:r>
          </w:p>
        </w:tc>
        <w:tc>
          <w:tcPr>
            <w:tcW w:w="1260" w:type="dxa"/>
            <w:vAlign w:val="center"/>
          </w:tcPr>
          <w:p w14:paraId="38D436FF" w14:textId="77777777" w:rsidR="001074C6" w:rsidRDefault="001074C6" w:rsidP="001830F6">
            <w:pPr>
              <w:spacing w:line="216" w:lineRule="auto"/>
              <w:rPr>
                <w:sz w:val="20"/>
                <w:lang w:bidi="ar-EG"/>
              </w:rPr>
            </w:pPr>
            <w:r>
              <w:rPr>
                <w:sz w:val="20"/>
                <w:lang w:bidi="ar-EG"/>
              </w:rPr>
              <w:t>15</w:t>
            </w:r>
            <w:r w:rsidRPr="004C007D">
              <w:rPr>
                <w:sz w:val="20"/>
                <w:vertAlign w:val="superscript"/>
                <w:lang w:bidi="ar-EG"/>
              </w:rPr>
              <w:t>th</w:t>
            </w:r>
          </w:p>
        </w:tc>
        <w:tc>
          <w:tcPr>
            <w:tcW w:w="1260" w:type="dxa"/>
            <w:vAlign w:val="center"/>
          </w:tcPr>
          <w:p w14:paraId="404EA855" w14:textId="77777777" w:rsidR="001074C6" w:rsidRDefault="008D0CB9" w:rsidP="001830F6">
            <w:pPr>
              <w:spacing w:line="216" w:lineRule="auto"/>
              <w:rPr>
                <w:sz w:val="20"/>
                <w:lang w:bidi="ar-EG"/>
              </w:rPr>
            </w:pPr>
            <w:r>
              <w:rPr>
                <w:sz w:val="20"/>
                <w:lang w:bidi="ar-EG"/>
              </w:rPr>
              <w:t>10</w:t>
            </w:r>
            <w:r w:rsidR="001074C6">
              <w:rPr>
                <w:sz w:val="20"/>
                <w:lang w:bidi="ar-EG"/>
              </w:rPr>
              <w:t>%</w:t>
            </w:r>
          </w:p>
        </w:tc>
      </w:tr>
      <w:tr w:rsidR="001074C6" w14:paraId="2436BFB9" w14:textId="77777777">
        <w:trPr>
          <w:trHeight w:val="260"/>
        </w:trPr>
        <w:tc>
          <w:tcPr>
            <w:tcW w:w="900" w:type="dxa"/>
            <w:vAlign w:val="center"/>
          </w:tcPr>
          <w:p w14:paraId="26E3B1A1" w14:textId="77777777" w:rsidR="001074C6" w:rsidRDefault="00011599" w:rsidP="001830F6">
            <w:pPr>
              <w:rPr>
                <w:sz w:val="20"/>
                <w:lang w:bidi="ar-EG"/>
              </w:rPr>
            </w:pPr>
            <w:r>
              <w:rPr>
                <w:sz w:val="20"/>
                <w:lang w:bidi="ar-EG"/>
              </w:rPr>
              <w:t>5</w:t>
            </w:r>
          </w:p>
          <w:p w14:paraId="0822435C" w14:textId="77777777" w:rsidR="001074C6" w:rsidRDefault="001074C6" w:rsidP="001830F6">
            <w:pPr>
              <w:rPr>
                <w:sz w:val="20"/>
                <w:lang w:bidi="ar-EG"/>
              </w:rPr>
            </w:pPr>
          </w:p>
        </w:tc>
        <w:tc>
          <w:tcPr>
            <w:tcW w:w="5220" w:type="dxa"/>
            <w:vAlign w:val="center"/>
          </w:tcPr>
          <w:p w14:paraId="257EDA0B" w14:textId="77777777" w:rsidR="001074C6" w:rsidRDefault="0058689D" w:rsidP="001830F6">
            <w:pPr>
              <w:spacing w:line="216" w:lineRule="auto"/>
              <w:rPr>
                <w:sz w:val="20"/>
                <w:lang w:bidi="ar-EG"/>
              </w:rPr>
            </w:pPr>
            <w:r>
              <w:rPr>
                <w:sz w:val="20"/>
                <w:lang w:bidi="ar-EG"/>
              </w:rPr>
              <w:t>Submission of logbooks for e</w:t>
            </w:r>
            <w:r w:rsidR="001074C6">
              <w:rPr>
                <w:sz w:val="20"/>
                <w:lang w:bidi="ar-EG"/>
              </w:rPr>
              <w:t>valuation</w:t>
            </w:r>
          </w:p>
        </w:tc>
        <w:tc>
          <w:tcPr>
            <w:tcW w:w="1260" w:type="dxa"/>
            <w:vAlign w:val="center"/>
          </w:tcPr>
          <w:p w14:paraId="0E7FA5A0" w14:textId="77777777" w:rsidR="001074C6" w:rsidRDefault="001074C6" w:rsidP="001830F6">
            <w:pPr>
              <w:spacing w:line="216" w:lineRule="auto"/>
              <w:rPr>
                <w:sz w:val="20"/>
                <w:lang w:bidi="ar-EG"/>
              </w:rPr>
            </w:pPr>
            <w:r>
              <w:rPr>
                <w:sz w:val="20"/>
                <w:lang w:bidi="ar-EG"/>
              </w:rPr>
              <w:t>15</w:t>
            </w:r>
            <w:r w:rsidRPr="004C007D">
              <w:rPr>
                <w:sz w:val="20"/>
                <w:vertAlign w:val="superscript"/>
                <w:lang w:bidi="ar-EG"/>
              </w:rPr>
              <w:t>th</w:t>
            </w:r>
          </w:p>
        </w:tc>
        <w:tc>
          <w:tcPr>
            <w:tcW w:w="1260" w:type="dxa"/>
            <w:vAlign w:val="center"/>
          </w:tcPr>
          <w:p w14:paraId="5201A57E" w14:textId="77777777" w:rsidR="001074C6" w:rsidRDefault="00011599" w:rsidP="001830F6">
            <w:pPr>
              <w:spacing w:line="216" w:lineRule="auto"/>
              <w:rPr>
                <w:sz w:val="20"/>
                <w:lang w:bidi="ar-EG"/>
              </w:rPr>
            </w:pPr>
            <w:r>
              <w:rPr>
                <w:sz w:val="20"/>
                <w:lang w:bidi="ar-EG"/>
              </w:rPr>
              <w:t>3</w:t>
            </w:r>
            <w:r w:rsidR="001074C6">
              <w:rPr>
                <w:sz w:val="20"/>
                <w:lang w:bidi="ar-EG"/>
              </w:rPr>
              <w:t>0%</w:t>
            </w:r>
          </w:p>
        </w:tc>
      </w:tr>
      <w:tr w:rsidR="001074C6" w14:paraId="584FB37E" w14:textId="77777777" w:rsidTr="00BE0607">
        <w:trPr>
          <w:trHeight w:val="260"/>
        </w:trPr>
        <w:tc>
          <w:tcPr>
            <w:tcW w:w="900" w:type="dxa"/>
            <w:vAlign w:val="center"/>
          </w:tcPr>
          <w:p w14:paraId="6365D3BA" w14:textId="77777777" w:rsidR="001074C6" w:rsidRDefault="008D0CB9" w:rsidP="001830F6">
            <w:pPr>
              <w:rPr>
                <w:sz w:val="20"/>
                <w:lang w:bidi="ar-EG"/>
              </w:rPr>
            </w:pPr>
            <w:r>
              <w:rPr>
                <w:sz w:val="20"/>
                <w:lang w:bidi="ar-EG"/>
              </w:rPr>
              <w:t>6</w:t>
            </w:r>
          </w:p>
        </w:tc>
        <w:tc>
          <w:tcPr>
            <w:tcW w:w="5220" w:type="dxa"/>
            <w:vAlign w:val="center"/>
          </w:tcPr>
          <w:p w14:paraId="54787743" w14:textId="77777777" w:rsidR="001074C6" w:rsidRPr="00D40BE1" w:rsidRDefault="00BE0607" w:rsidP="001830F6">
            <w:pPr>
              <w:spacing w:line="216" w:lineRule="auto"/>
              <w:rPr>
                <w:sz w:val="20"/>
                <w:lang w:bidi="ar-EG"/>
              </w:rPr>
            </w:pPr>
            <w:r>
              <w:rPr>
                <w:sz w:val="20"/>
                <w:lang w:bidi="ar-EG"/>
              </w:rPr>
              <w:t xml:space="preserve">Final </w:t>
            </w:r>
            <w:r w:rsidR="0058689D">
              <w:rPr>
                <w:sz w:val="20"/>
                <w:lang w:bidi="ar-EG"/>
              </w:rPr>
              <w:t>written e</w:t>
            </w:r>
            <w:r w:rsidR="001074C6" w:rsidRPr="00D40BE1">
              <w:rPr>
                <w:sz w:val="20"/>
                <w:lang w:bidi="ar-EG"/>
              </w:rPr>
              <w:t>xamination</w:t>
            </w:r>
          </w:p>
        </w:tc>
        <w:tc>
          <w:tcPr>
            <w:tcW w:w="1260" w:type="dxa"/>
            <w:vAlign w:val="center"/>
          </w:tcPr>
          <w:p w14:paraId="2C842660" w14:textId="77777777" w:rsidR="001074C6" w:rsidRDefault="00946F7C" w:rsidP="001830F6">
            <w:pPr>
              <w:spacing w:line="216" w:lineRule="auto"/>
              <w:rPr>
                <w:sz w:val="20"/>
                <w:lang w:bidi="ar-EG"/>
              </w:rPr>
            </w:pPr>
            <w:r>
              <w:rPr>
                <w:sz w:val="20"/>
                <w:lang w:bidi="ar-EG"/>
              </w:rPr>
              <w:t>15</w:t>
            </w:r>
            <w:r w:rsidRPr="004C007D">
              <w:rPr>
                <w:sz w:val="20"/>
                <w:vertAlign w:val="superscript"/>
                <w:lang w:bidi="ar-EG"/>
              </w:rPr>
              <w:t>th</w:t>
            </w:r>
          </w:p>
        </w:tc>
        <w:tc>
          <w:tcPr>
            <w:tcW w:w="1260" w:type="dxa"/>
            <w:vAlign w:val="center"/>
          </w:tcPr>
          <w:p w14:paraId="64C0ECF7" w14:textId="77777777" w:rsidR="001074C6" w:rsidRDefault="00011599" w:rsidP="001830F6">
            <w:pPr>
              <w:spacing w:line="216" w:lineRule="auto"/>
              <w:rPr>
                <w:sz w:val="20"/>
                <w:lang w:bidi="ar-EG"/>
              </w:rPr>
            </w:pPr>
            <w:r>
              <w:rPr>
                <w:sz w:val="20"/>
                <w:lang w:bidi="ar-EG"/>
              </w:rPr>
              <w:t>20%</w:t>
            </w:r>
          </w:p>
        </w:tc>
      </w:tr>
      <w:tr w:rsidR="00BE0607" w14:paraId="228FE006" w14:textId="77777777">
        <w:trPr>
          <w:trHeight w:val="260"/>
        </w:trPr>
        <w:tc>
          <w:tcPr>
            <w:tcW w:w="8640" w:type="dxa"/>
            <w:gridSpan w:val="4"/>
            <w:tcBorders>
              <w:bottom w:val="single" w:sz="4" w:space="0" w:color="auto"/>
            </w:tcBorders>
            <w:vAlign w:val="center"/>
          </w:tcPr>
          <w:p w14:paraId="04A5DAF8" w14:textId="77777777" w:rsidR="00BE0607" w:rsidRDefault="00BE0607" w:rsidP="001830F6">
            <w:pPr>
              <w:spacing w:line="216" w:lineRule="auto"/>
              <w:rPr>
                <w:sz w:val="20"/>
                <w:lang w:bidi="ar-EG"/>
              </w:rPr>
            </w:pPr>
          </w:p>
          <w:p w14:paraId="69CE08AD" w14:textId="77777777" w:rsidR="00BE0607" w:rsidRPr="00BE0607" w:rsidRDefault="00BE0607" w:rsidP="00BE0607">
            <w:pPr>
              <w:spacing w:line="216" w:lineRule="auto"/>
              <w:rPr>
                <w:sz w:val="20"/>
                <w:u w:val="single"/>
                <w:lang w:bidi="ar-EG"/>
              </w:rPr>
            </w:pPr>
            <w:r w:rsidRPr="00BE0607">
              <w:rPr>
                <w:sz w:val="20"/>
                <w:u w:val="single"/>
                <w:lang w:bidi="ar-EG"/>
              </w:rPr>
              <w:t>Midterm Exams and Final Written Exam:</w:t>
            </w:r>
          </w:p>
          <w:p w14:paraId="202FB19C" w14:textId="77777777" w:rsidR="00BE0607" w:rsidRPr="00BE0607" w:rsidRDefault="00BE0607" w:rsidP="00BE0607">
            <w:pPr>
              <w:spacing w:line="216" w:lineRule="auto"/>
              <w:rPr>
                <w:sz w:val="20"/>
                <w:lang w:bidi="ar-EG"/>
              </w:rPr>
            </w:pPr>
            <w:r w:rsidRPr="00BE0607">
              <w:rPr>
                <w:sz w:val="20"/>
                <w:lang w:bidi="ar-EG"/>
              </w:rPr>
              <w:t xml:space="preserve">The details of the exams will be </w:t>
            </w:r>
            <w:r w:rsidR="0058689D">
              <w:rPr>
                <w:sz w:val="20"/>
                <w:lang w:bidi="ar-EG"/>
              </w:rPr>
              <w:t>given to the students at least two</w:t>
            </w:r>
            <w:r w:rsidRPr="00BE0607">
              <w:rPr>
                <w:sz w:val="20"/>
                <w:lang w:bidi="ar-EG"/>
              </w:rPr>
              <w:t xml:space="preserve"> weeks </w:t>
            </w:r>
            <w:r w:rsidR="0058689D">
              <w:rPr>
                <w:sz w:val="20"/>
                <w:lang w:bidi="ar-EG"/>
              </w:rPr>
              <w:t>prior to</w:t>
            </w:r>
            <w:r w:rsidRPr="00BE0607">
              <w:rPr>
                <w:sz w:val="20"/>
                <w:lang w:bidi="ar-EG"/>
              </w:rPr>
              <w:t xml:space="preserve"> the commencement of the exam. The choice of questions i.e MCQ’s / Short Notes is at the discretion of the Course Director and the Faculty taking the lectures.</w:t>
            </w:r>
          </w:p>
          <w:p w14:paraId="60BD8290" w14:textId="77777777" w:rsidR="00BE0607" w:rsidRPr="00BE0607" w:rsidRDefault="00BE0607" w:rsidP="00BE0607">
            <w:pPr>
              <w:spacing w:line="216" w:lineRule="auto"/>
              <w:rPr>
                <w:sz w:val="20"/>
                <w:lang w:bidi="ar-EG"/>
              </w:rPr>
            </w:pPr>
          </w:p>
          <w:p w14:paraId="6146C6CC" w14:textId="77777777" w:rsidR="00BE0607" w:rsidRPr="00BE0607" w:rsidRDefault="00BE0607" w:rsidP="00BE0607">
            <w:pPr>
              <w:spacing w:line="216" w:lineRule="auto"/>
              <w:rPr>
                <w:sz w:val="20"/>
                <w:u w:val="single"/>
                <w:lang w:bidi="ar-EG"/>
              </w:rPr>
            </w:pPr>
            <w:r w:rsidRPr="00BE0607">
              <w:rPr>
                <w:sz w:val="20"/>
                <w:u w:val="single"/>
                <w:lang w:bidi="ar-EG"/>
              </w:rPr>
              <w:t xml:space="preserve">Clinical Requirements: </w:t>
            </w:r>
          </w:p>
          <w:p w14:paraId="73455CF1" w14:textId="77777777" w:rsidR="00BE0607" w:rsidRPr="00BE0607" w:rsidRDefault="00BE0607" w:rsidP="00BE0607">
            <w:pPr>
              <w:spacing w:line="216" w:lineRule="auto"/>
              <w:rPr>
                <w:sz w:val="20"/>
                <w:lang w:bidi="ar-EG"/>
              </w:rPr>
            </w:pPr>
            <w:r w:rsidRPr="00BE0607">
              <w:rPr>
                <w:sz w:val="20"/>
                <w:lang w:bidi="ar-EG"/>
              </w:rPr>
              <w:t>Each student is expected to complete 10 clinical cases (RCTs) by the end of the year.</w:t>
            </w:r>
          </w:p>
          <w:p w14:paraId="470B8BC7" w14:textId="77777777" w:rsidR="00BE0607" w:rsidRPr="00BE0607" w:rsidRDefault="00BE0607" w:rsidP="00BE0607">
            <w:pPr>
              <w:spacing w:line="216" w:lineRule="auto"/>
              <w:rPr>
                <w:b/>
                <w:sz w:val="20"/>
                <w:lang w:bidi="ar-EG"/>
              </w:rPr>
            </w:pPr>
            <w:r w:rsidRPr="00BE0607">
              <w:rPr>
                <w:b/>
                <w:sz w:val="20"/>
                <w:lang w:bidi="ar-EG"/>
              </w:rPr>
              <w:t xml:space="preserve">Number of cases to be completed during first semester:  </w:t>
            </w:r>
          </w:p>
          <w:p w14:paraId="20FE1F72" w14:textId="77777777" w:rsidR="00BE0607" w:rsidRPr="00BE0607" w:rsidRDefault="00BE0607" w:rsidP="00BE0607">
            <w:pPr>
              <w:spacing w:line="216" w:lineRule="auto"/>
              <w:rPr>
                <w:sz w:val="20"/>
                <w:lang w:bidi="ar-EG"/>
              </w:rPr>
            </w:pPr>
            <w:r w:rsidRPr="00BE0607">
              <w:rPr>
                <w:sz w:val="20"/>
                <w:lang w:bidi="ar-EG"/>
              </w:rPr>
              <w:t>•</w:t>
            </w:r>
            <w:r w:rsidRPr="00BE0607">
              <w:rPr>
                <w:sz w:val="20"/>
                <w:lang w:bidi="ar-EG"/>
              </w:rPr>
              <w:tab/>
              <w:t>Two Single-canal teeth</w:t>
            </w:r>
          </w:p>
          <w:p w14:paraId="50091D33" w14:textId="77777777" w:rsidR="00BE0607" w:rsidRPr="00BE0607" w:rsidRDefault="00BE0607" w:rsidP="00BE0607">
            <w:pPr>
              <w:spacing w:line="216" w:lineRule="auto"/>
              <w:rPr>
                <w:sz w:val="20"/>
                <w:lang w:bidi="ar-EG"/>
              </w:rPr>
            </w:pPr>
            <w:r w:rsidRPr="00BE0607">
              <w:rPr>
                <w:sz w:val="20"/>
                <w:lang w:bidi="ar-EG"/>
              </w:rPr>
              <w:t>•</w:t>
            </w:r>
            <w:r w:rsidRPr="00BE0607">
              <w:rPr>
                <w:sz w:val="20"/>
                <w:lang w:bidi="ar-EG"/>
              </w:rPr>
              <w:tab/>
              <w:t xml:space="preserve">Two Maxillary Premolars with two canals </w:t>
            </w:r>
          </w:p>
          <w:p w14:paraId="08B1FDA1" w14:textId="77777777" w:rsidR="00BE0607" w:rsidRDefault="00BE0607" w:rsidP="00BE0607">
            <w:pPr>
              <w:spacing w:line="216" w:lineRule="auto"/>
              <w:rPr>
                <w:sz w:val="20"/>
                <w:lang w:bidi="ar-EG"/>
              </w:rPr>
            </w:pPr>
            <w:r w:rsidRPr="00BE0607">
              <w:rPr>
                <w:sz w:val="20"/>
                <w:lang w:bidi="ar-EG"/>
              </w:rPr>
              <w:t>•</w:t>
            </w:r>
            <w:r w:rsidRPr="00BE0607">
              <w:rPr>
                <w:sz w:val="20"/>
                <w:lang w:bidi="ar-EG"/>
              </w:rPr>
              <w:tab/>
              <w:t>One Maxillary/Mandibular Molar</w:t>
            </w:r>
          </w:p>
          <w:p w14:paraId="2F5BC3A2" w14:textId="77777777" w:rsidR="00BE0607" w:rsidRPr="00BE0607" w:rsidRDefault="00BE0607" w:rsidP="00BE0607">
            <w:pPr>
              <w:spacing w:line="216" w:lineRule="auto"/>
              <w:rPr>
                <w:sz w:val="20"/>
                <w:lang w:bidi="ar-EG"/>
              </w:rPr>
            </w:pPr>
          </w:p>
          <w:p w14:paraId="6E6CF5E4" w14:textId="77777777" w:rsidR="00BE0607" w:rsidRPr="00BE0607" w:rsidRDefault="00BE0607" w:rsidP="00BE0607">
            <w:pPr>
              <w:spacing w:line="216" w:lineRule="auto"/>
              <w:rPr>
                <w:b/>
                <w:sz w:val="20"/>
                <w:lang w:bidi="ar-EG"/>
              </w:rPr>
            </w:pPr>
            <w:r w:rsidRPr="00BE0607">
              <w:rPr>
                <w:b/>
                <w:sz w:val="20"/>
                <w:lang w:bidi="ar-EG"/>
              </w:rPr>
              <w:t>Number of cases to be completed during the second semester:</w:t>
            </w:r>
          </w:p>
          <w:p w14:paraId="65221613" w14:textId="77777777" w:rsidR="00BE0607" w:rsidRPr="00BE0607" w:rsidRDefault="00BE0607" w:rsidP="00BE0607">
            <w:pPr>
              <w:spacing w:line="216" w:lineRule="auto"/>
              <w:rPr>
                <w:sz w:val="20"/>
                <w:lang w:bidi="ar-EG"/>
              </w:rPr>
            </w:pPr>
            <w:r w:rsidRPr="00BE0607">
              <w:rPr>
                <w:sz w:val="20"/>
                <w:lang w:bidi="ar-EG"/>
              </w:rPr>
              <w:t>•</w:t>
            </w:r>
            <w:r w:rsidRPr="00BE0607">
              <w:rPr>
                <w:sz w:val="20"/>
                <w:lang w:bidi="ar-EG"/>
              </w:rPr>
              <w:tab/>
              <w:t>Two Maxillary Premolars with two canals.</w:t>
            </w:r>
          </w:p>
          <w:p w14:paraId="67B5C69E" w14:textId="77777777" w:rsidR="00BE0607" w:rsidRPr="00BE0607" w:rsidRDefault="00BE0607" w:rsidP="00BE0607">
            <w:pPr>
              <w:spacing w:line="216" w:lineRule="auto"/>
              <w:rPr>
                <w:sz w:val="20"/>
                <w:lang w:bidi="ar-EG"/>
              </w:rPr>
            </w:pPr>
            <w:r w:rsidRPr="00BE0607">
              <w:rPr>
                <w:sz w:val="20"/>
                <w:lang w:bidi="ar-EG"/>
              </w:rPr>
              <w:t>•</w:t>
            </w:r>
            <w:r w:rsidRPr="00BE0607">
              <w:rPr>
                <w:sz w:val="20"/>
                <w:lang w:bidi="ar-EG"/>
              </w:rPr>
              <w:tab/>
              <w:t xml:space="preserve">Three Maxillary/Mandibular Molars </w:t>
            </w:r>
          </w:p>
          <w:p w14:paraId="439194EF" w14:textId="77777777" w:rsidR="00BE0607" w:rsidRPr="00BE0607" w:rsidRDefault="00BE0607" w:rsidP="00BE0607">
            <w:pPr>
              <w:spacing w:line="216" w:lineRule="auto"/>
              <w:rPr>
                <w:sz w:val="20"/>
                <w:lang w:bidi="ar-EG"/>
              </w:rPr>
            </w:pPr>
          </w:p>
          <w:p w14:paraId="430B6021" w14:textId="77777777" w:rsidR="00BE0607" w:rsidRPr="00BE0607" w:rsidRDefault="00BE0607" w:rsidP="00BE0607">
            <w:pPr>
              <w:spacing w:line="216" w:lineRule="auto"/>
              <w:rPr>
                <w:sz w:val="20"/>
                <w:lang w:bidi="ar-EG"/>
              </w:rPr>
            </w:pPr>
            <w:r w:rsidRPr="00BE0607">
              <w:rPr>
                <w:sz w:val="20"/>
                <w:lang w:bidi="ar-EG"/>
              </w:rPr>
              <w:t xml:space="preserve">Finishing the clinical requirements is mandatory for passing this course. </w:t>
            </w:r>
          </w:p>
          <w:p w14:paraId="26739A85" w14:textId="77777777" w:rsidR="00BE0607" w:rsidRPr="00BE0607" w:rsidRDefault="00BE0607" w:rsidP="00BE0607">
            <w:pPr>
              <w:spacing w:line="216" w:lineRule="auto"/>
              <w:rPr>
                <w:sz w:val="20"/>
                <w:lang w:bidi="ar-EG"/>
              </w:rPr>
            </w:pPr>
          </w:p>
          <w:p w14:paraId="3BFBB390" w14:textId="77777777" w:rsidR="00BE0607" w:rsidRPr="00BE0607" w:rsidRDefault="00BE0607" w:rsidP="00BE0607">
            <w:pPr>
              <w:spacing w:line="216" w:lineRule="auto"/>
              <w:rPr>
                <w:sz w:val="20"/>
                <w:lang w:bidi="ar-EG"/>
              </w:rPr>
            </w:pPr>
            <w:r w:rsidRPr="00BE0607">
              <w:rPr>
                <w:sz w:val="20"/>
                <w:lang w:bidi="ar-EG"/>
              </w:rPr>
              <w:t>*Student Case Presentation Evaluation Form</w:t>
            </w:r>
            <w:r w:rsidRPr="00BE0607">
              <w:rPr>
                <w:sz w:val="20"/>
                <w:lang w:bidi="ar-EG"/>
              </w:rPr>
              <w:tab/>
            </w:r>
            <w:r w:rsidRPr="00BE0607">
              <w:rPr>
                <w:sz w:val="20"/>
                <w:lang w:bidi="ar-EG"/>
              </w:rPr>
              <w:tab/>
            </w:r>
            <w:r w:rsidRPr="00BE0607">
              <w:rPr>
                <w:sz w:val="20"/>
                <w:lang w:bidi="ar-EG"/>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1937"/>
              <w:gridCol w:w="1499"/>
              <w:gridCol w:w="1655"/>
            </w:tblGrid>
            <w:tr w:rsidR="00BE0607" w:rsidRPr="00F143E9" w14:paraId="3C65995F" w14:textId="77777777">
              <w:tc>
                <w:tcPr>
                  <w:tcW w:w="2959" w:type="dxa"/>
                  <w:shd w:val="clear" w:color="auto" w:fill="BFBFBF"/>
                </w:tcPr>
                <w:p w14:paraId="42246D95" w14:textId="77777777" w:rsidR="00BE0607" w:rsidRPr="00BE0607" w:rsidRDefault="00BE0607" w:rsidP="0058689D">
                  <w:pPr>
                    <w:jc w:val="center"/>
                    <w:rPr>
                      <w:sz w:val="20"/>
                    </w:rPr>
                  </w:pPr>
                  <w:r w:rsidRPr="00BE0607">
                    <w:rPr>
                      <w:b/>
                      <w:bCs/>
                      <w:sz w:val="20"/>
                    </w:rPr>
                    <w:t>Student Name</w:t>
                  </w:r>
                </w:p>
              </w:tc>
              <w:tc>
                <w:tcPr>
                  <w:tcW w:w="1937" w:type="dxa"/>
                  <w:shd w:val="clear" w:color="auto" w:fill="BFBFBF"/>
                </w:tcPr>
                <w:p w14:paraId="0A8CD7E8" w14:textId="77777777" w:rsidR="00BE0607" w:rsidRPr="00BE0607" w:rsidRDefault="00BE0607" w:rsidP="0058689D">
                  <w:pPr>
                    <w:jc w:val="center"/>
                    <w:rPr>
                      <w:b/>
                      <w:bCs/>
                      <w:sz w:val="20"/>
                    </w:rPr>
                  </w:pPr>
                  <w:r w:rsidRPr="00BE0607">
                    <w:rPr>
                      <w:b/>
                      <w:bCs/>
                      <w:sz w:val="20"/>
                    </w:rPr>
                    <w:t>Presentation Skills</w:t>
                  </w:r>
                </w:p>
                <w:p w14:paraId="58438C89" w14:textId="77777777" w:rsidR="00BE0607" w:rsidRPr="00BE0607" w:rsidRDefault="00BE0607" w:rsidP="0058689D">
                  <w:pPr>
                    <w:jc w:val="center"/>
                    <w:rPr>
                      <w:sz w:val="20"/>
                    </w:rPr>
                  </w:pPr>
                  <w:r w:rsidRPr="00BE0607">
                    <w:rPr>
                      <w:b/>
                      <w:bCs/>
                      <w:sz w:val="20"/>
                    </w:rPr>
                    <w:t>[10]</w:t>
                  </w:r>
                </w:p>
              </w:tc>
              <w:tc>
                <w:tcPr>
                  <w:tcW w:w="1499" w:type="dxa"/>
                  <w:shd w:val="clear" w:color="auto" w:fill="BFBFBF"/>
                </w:tcPr>
                <w:p w14:paraId="327358E2" w14:textId="77777777" w:rsidR="00BE0607" w:rsidRPr="00BE0607" w:rsidRDefault="00BE0607" w:rsidP="00BE0607">
                  <w:pPr>
                    <w:jc w:val="center"/>
                    <w:rPr>
                      <w:b/>
                      <w:bCs/>
                      <w:sz w:val="20"/>
                    </w:rPr>
                  </w:pPr>
                  <w:r w:rsidRPr="00BE0607">
                    <w:rPr>
                      <w:b/>
                      <w:bCs/>
                      <w:sz w:val="20"/>
                    </w:rPr>
                    <w:t>Content</w:t>
                  </w:r>
                </w:p>
                <w:p w14:paraId="0E25AC46" w14:textId="77777777" w:rsidR="00BE0607" w:rsidRPr="00BE0607" w:rsidRDefault="00BE0607" w:rsidP="0058689D">
                  <w:pPr>
                    <w:jc w:val="center"/>
                    <w:rPr>
                      <w:sz w:val="20"/>
                    </w:rPr>
                  </w:pPr>
                  <w:r w:rsidRPr="00BE0607">
                    <w:rPr>
                      <w:b/>
                      <w:bCs/>
                      <w:sz w:val="20"/>
                    </w:rPr>
                    <w:t>[10]</w:t>
                  </w:r>
                </w:p>
              </w:tc>
              <w:tc>
                <w:tcPr>
                  <w:tcW w:w="1655" w:type="dxa"/>
                  <w:shd w:val="clear" w:color="auto" w:fill="BFBFBF"/>
                </w:tcPr>
                <w:p w14:paraId="564EA88F" w14:textId="77777777" w:rsidR="00BE0607" w:rsidRPr="00BE0607" w:rsidRDefault="00BE0607" w:rsidP="0058689D">
                  <w:pPr>
                    <w:jc w:val="center"/>
                    <w:rPr>
                      <w:b/>
                      <w:bCs/>
                      <w:sz w:val="20"/>
                    </w:rPr>
                  </w:pPr>
                  <w:r w:rsidRPr="00BE0607">
                    <w:rPr>
                      <w:b/>
                      <w:bCs/>
                      <w:sz w:val="20"/>
                    </w:rPr>
                    <w:t>Response to Questions</w:t>
                  </w:r>
                </w:p>
                <w:p w14:paraId="22A55975" w14:textId="77777777" w:rsidR="00BE0607" w:rsidRPr="00BE0607" w:rsidRDefault="00BE0607" w:rsidP="0058689D">
                  <w:pPr>
                    <w:jc w:val="center"/>
                    <w:rPr>
                      <w:sz w:val="20"/>
                    </w:rPr>
                  </w:pPr>
                  <w:r w:rsidRPr="00BE0607">
                    <w:rPr>
                      <w:b/>
                      <w:bCs/>
                      <w:sz w:val="20"/>
                    </w:rPr>
                    <w:t>[10]</w:t>
                  </w:r>
                </w:p>
              </w:tc>
            </w:tr>
            <w:tr w:rsidR="00BE0607" w:rsidRPr="00F143E9" w14:paraId="5032C6E5" w14:textId="77777777">
              <w:tc>
                <w:tcPr>
                  <w:tcW w:w="2959" w:type="dxa"/>
                </w:tcPr>
                <w:p w14:paraId="20B9B060" w14:textId="77777777" w:rsidR="00BE0607" w:rsidRPr="00BE0607" w:rsidRDefault="00BE0607" w:rsidP="0058689D">
                  <w:pPr>
                    <w:rPr>
                      <w:sz w:val="20"/>
                    </w:rPr>
                  </w:pPr>
                </w:p>
              </w:tc>
              <w:tc>
                <w:tcPr>
                  <w:tcW w:w="1937" w:type="dxa"/>
                </w:tcPr>
                <w:p w14:paraId="0EB004B5" w14:textId="77777777" w:rsidR="00BE0607" w:rsidRPr="00BE0607" w:rsidRDefault="00BE0607" w:rsidP="0058689D">
                  <w:pPr>
                    <w:rPr>
                      <w:sz w:val="20"/>
                    </w:rPr>
                  </w:pPr>
                </w:p>
              </w:tc>
              <w:tc>
                <w:tcPr>
                  <w:tcW w:w="1499" w:type="dxa"/>
                </w:tcPr>
                <w:p w14:paraId="11B13F37" w14:textId="77777777" w:rsidR="00BE0607" w:rsidRPr="00BE0607" w:rsidRDefault="00BE0607" w:rsidP="0058689D">
                  <w:pPr>
                    <w:rPr>
                      <w:sz w:val="20"/>
                    </w:rPr>
                  </w:pPr>
                </w:p>
              </w:tc>
              <w:tc>
                <w:tcPr>
                  <w:tcW w:w="1655" w:type="dxa"/>
                </w:tcPr>
                <w:p w14:paraId="57D2E1F1" w14:textId="77777777" w:rsidR="00BE0607" w:rsidRPr="00BE0607" w:rsidRDefault="00BE0607" w:rsidP="0058689D">
                  <w:pPr>
                    <w:rPr>
                      <w:sz w:val="20"/>
                    </w:rPr>
                  </w:pPr>
                </w:p>
              </w:tc>
            </w:tr>
            <w:tr w:rsidR="00BE0607" w:rsidRPr="00F143E9" w14:paraId="3368F37A" w14:textId="77777777">
              <w:tc>
                <w:tcPr>
                  <w:tcW w:w="2959" w:type="dxa"/>
                </w:tcPr>
                <w:p w14:paraId="4705320E" w14:textId="77777777" w:rsidR="00BE0607" w:rsidRPr="00BE0607" w:rsidRDefault="00BE0607" w:rsidP="0058689D">
                  <w:pPr>
                    <w:rPr>
                      <w:sz w:val="20"/>
                    </w:rPr>
                  </w:pPr>
                </w:p>
              </w:tc>
              <w:tc>
                <w:tcPr>
                  <w:tcW w:w="1937" w:type="dxa"/>
                </w:tcPr>
                <w:p w14:paraId="2D5E2E62" w14:textId="77777777" w:rsidR="00BE0607" w:rsidRPr="00BE0607" w:rsidRDefault="00BE0607" w:rsidP="0058689D">
                  <w:pPr>
                    <w:rPr>
                      <w:sz w:val="20"/>
                    </w:rPr>
                  </w:pPr>
                </w:p>
              </w:tc>
              <w:tc>
                <w:tcPr>
                  <w:tcW w:w="1499" w:type="dxa"/>
                </w:tcPr>
                <w:p w14:paraId="112643A4" w14:textId="77777777" w:rsidR="00BE0607" w:rsidRPr="00BE0607" w:rsidRDefault="00BE0607" w:rsidP="0058689D">
                  <w:pPr>
                    <w:rPr>
                      <w:sz w:val="20"/>
                    </w:rPr>
                  </w:pPr>
                </w:p>
              </w:tc>
              <w:tc>
                <w:tcPr>
                  <w:tcW w:w="1655" w:type="dxa"/>
                </w:tcPr>
                <w:p w14:paraId="03FD9C7C" w14:textId="77777777" w:rsidR="00BE0607" w:rsidRPr="00BE0607" w:rsidRDefault="00BE0607" w:rsidP="0058689D">
                  <w:pPr>
                    <w:rPr>
                      <w:sz w:val="20"/>
                    </w:rPr>
                  </w:pPr>
                </w:p>
              </w:tc>
            </w:tr>
          </w:tbl>
          <w:p w14:paraId="5C514C29" w14:textId="77777777" w:rsidR="00BE0607" w:rsidRDefault="00BE0607" w:rsidP="00BE0607">
            <w:pPr>
              <w:spacing w:line="216" w:lineRule="auto"/>
              <w:rPr>
                <w:sz w:val="20"/>
                <w:lang w:bidi="ar-EG"/>
              </w:rPr>
            </w:pPr>
            <w:r w:rsidRPr="00BE0607">
              <w:rPr>
                <w:sz w:val="20"/>
                <w:lang w:bidi="ar-EG"/>
              </w:rPr>
              <w:tab/>
            </w:r>
            <w:r w:rsidRPr="00BE0607">
              <w:rPr>
                <w:sz w:val="20"/>
                <w:lang w:bidi="ar-EG"/>
              </w:rPr>
              <w:tab/>
            </w:r>
          </w:p>
          <w:p w14:paraId="35E3AD9E" w14:textId="77777777" w:rsidR="00BE0607" w:rsidRDefault="00BE0607" w:rsidP="00BE0607">
            <w:pPr>
              <w:spacing w:line="216" w:lineRule="auto"/>
              <w:rPr>
                <w:sz w:val="20"/>
                <w:lang w:bidi="ar-EG"/>
              </w:rPr>
            </w:pPr>
          </w:p>
          <w:p w14:paraId="7A884F60" w14:textId="77777777" w:rsidR="00BE0607" w:rsidRPr="00BE0607" w:rsidRDefault="00BE0607" w:rsidP="00BE0607">
            <w:pPr>
              <w:spacing w:line="216" w:lineRule="auto"/>
              <w:rPr>
                <w:sz w:val="20"/>
                <w:lang w:bidi="ar-EG"/>
              </w:rPr>
            </w:pPr>
          </w:p>
          <w:p w14:paraId="5A5A12EE" w14:textId="77777777" w:rsidR="00BE0607" w:rsidRDefault="00BE0607" w:rsidP="00BE0607">
            <w:pPr>
              <w:spacing w:line="216" w:lineRule="auto"/>
              <w:rPr>
                <w:sz w:val="20"/>
                <w:u w:val="single"/>
                <w:lang w:bidi="ar-EG"/>
              </w:rPr>
            </w:pPr>
            <w:r w:rsidRPr="00BE0607">
              <w:rPr>
                <w:sz w:val="20"/>
                <w:u w:val="single"/>
                <w:lang w:bidi="ar-EG"/>
              </w:rPr>
              <w:t>Criteria for evaluation:</w:t>
            </w:r>
          </w:p>
          <w:p w14:paraId="4C951472" w14:textId="77777777" w:rsidR="00BE0607" w:rsidRPr="00BE0607" w:rsidRDefault="00BE0607" w:rsidP="00BE0607">
            <w:pPr>
              <w:spacing w:line="216" w:lineRule="auto"/>
              <w:rPr>
                <w:sz w:val="20"/>
                <w:u w:val="single"/>
                <w:lang w:bidi="ar-EG"/>
              </w:rPr>
            </w:pPr>
          </w:p>
          <w:tbl>
            <w:tblPr>
              <w:tblStyle w:val="ab"/>
              <w:tblW w:w="12614" w:type="dxa"/>
              <w:tblLayout w:type="fixed"/>
              <w:tblLook w:val="00A0" w:firstRow="1" w:lastRow="0" w:firstColumn="1" w:lastColumn="0" w:noHBand="0" w:noVBand="0"/>
            </w:tblPr>
            <w:tblGrid>
              <w:gridCol w:w="4204"/>
              <w:gridCol w:w="4205"/>
              <w:gridCol w:w="4205"/>
            </w:tblGrid>
            <w:tr w:rsidR="00BE0607" w14:paraId="666AF2D1" w14:textId="77777777" w:rsidTr="0058689D">
              <w:tc>
                <w:tcPr>
                  <w:tcW w:w="4204" w:type="dxa"/>
                  <w:vMerge w:val="restart"/>
                  <w:vAlign w:val="center"/>
                </w:tcPr>
                <w:p w14:paraId="0E3E270B" w14:textId="77777777" w:rsidR="00BE0607" w:rsidRPr="00BE0607" w:rsidRDefault="00BE0607" w:rsidP="0058689D">
                  <w:pPr>
                    <w:shd w:val="clear" w:color="auto" w:fill="FFFFFF"/>
                    <w:rPr>
                      <w:b/>
                      <w:bCs/>
                      <w:sz w:val="20"/>
                    </w:rPr>
                  </w:pPr>
                  <w:r w:rsidRPr="00BE0607">
                    <w:rPr>
                      <w:b/>
                      <w:bCs/>
                      <w:sz w:val="20"/>
                    </w:rPr>
                    <w:t>Presentation Skills</w:t>
                  </w:r>
                </w:p>
              </w:tc>
              <w:tc>
                <w:tcPr>
                  <w:tcW w:w="4205" w:type="dxa"/>
                  <w:vAlign w:val="center"/>
                </w:tcPr>
                <w:p w14:paraId="016C8B5F" w14:textId="77777777" w:rsidR="00BE0607" w:rsidRPr="00BE0607" w:rsidRDefault="00BE0607" w:rsidP="0058689D">
                  <w:pPr>
                    <w:shd w:val="clear" w:color="auto" w:fill="FFFFFF"/>
                    <w:rPr>
                      <w:bCs/>
                      <w:sz w:val="20"/>
                    </w:rPr>
                  </w:pPr>
                  <w:r w:rsidRPr="00BE0607">
                    <w:rPr>
                      <w:bCs/>
                      <w:sz w:val="20"/>
                    </w:rPr>
                    <w:t>Clarity of voice &amp;Confidence</w:t>
                  </w:r>
                </w:p>
              </w:tc>
              <w:tc>
                <w:tcPr>
                  <w:tcW w:w="4205" w:type="dxa"/>
                </w:tcPr>
                <w:p w14:paraId="3C2B5BBB" w14:textId="77777777" w:rsidR="00BE0607" w:rsidRDefault="00BE0607" w:rsidP="00BE0607">
                  <w:pPr>
                    <w:spacing w:line="216" w:lineRule="auto"/>
                    <w:rPr>
                      <w:sz w:val="20"/>
                      <w:lang w:bidi="ar-EG"/>
                    </w:rPr>
                  </w:pPr>
                </w:p>
              </w:tc>
            </w:tr>
            <w:tr w:rsidR="00BE0607" w14:paraId="6DFC455E" w14:textId="77777777" w:rsidTr="0058689D">
              <w:tc>
                <w:tcPr>
                  <w:tcW w:w="4204" w:type="dxa"/>
                  <w:vMerge/>
                  <w:vAlign w:val="center"/>
                </w:tcPr>
                <w:p w14:paraId="2FF23815" w14:textId="77777777" w:rsidR="00BE0607" w:rsidRPr="00BE0607" w:rsidRDefault="00BE0607" w:rsidP="00BE0607">
                  <w:pPr>
                    <w:spacing w:line="216" w:lineRule="auto"/>
                    <w:rPr>
                      <w:sz w:val="20"/>
                      <w:lang w:bidi="ar-EG"/>
                    </w:rPr>
                  </w:pPr>
                </w:p>
              </w:tc>
              <w:tc>
                <w:tcPr>
                  <w:tcW w:w="4205" w:type="dxa"/>
                  <w:vAlign w:val="center"/>
                </w:tcPr>
                <w:p w14:paraId="7A5E56A4" w14:textId="77777777" w:rsidR="00BE0607" w:rsidRPr="00BE0607" w:rsidRDefault="00BE0607" w:rsidP="0058689D">
                  <w:pPr>
                    <w:shd w:val="clear" w:color="auto" w:fill="FFFFFF"/>
                    <w:rPr>
                      <w:bCs/>
                      <w:sz w:val="20"/>
                    </w:rPr>
                  </w:pPr>
                  <w:r w:rsidRPr="00BE0607">
                    <w:rPr>
                      <w:bCs/>
                      <w:sz w:val="20"/>
                    </w:rPr>
                    <w:t xml:space="preserve">Interaction with audience </w:t>
                  </w:r>
                </w:p>
              </w:tc>
              <w:tc>
                <w:tcPr>
                  <w:tcW w:w="4205" w:type="dxa"/>
                </w:tcPr>
                <w:p w14:paraId="102EC9B1" w14:textId="77777777" w:rsidR="00BE0607" w:rsidRDefault="00BE0607" w:rsidP="00BE0607">
                  <w:pPr>
                    <w:spacing w:line="216" w:lineRule="auto"/>
                    <w:rPr>
                      <w:sz w:val="20"/>
                      <w:lang w:bidi="ar-EG"/>
                    </w:rPr>
                  </w:pPr>
                </w:p>
              </w:tc>
            </w:tr>
            <w:tr w:rsidR="00BE0607" w14:paraId="70BC9368" w14:textId="77777777" w:rsidTr="0058689D">
              <w:tc>
                <w:tcPr>
                  <w:tcW w:w="4204" w:type="dxa"/>
                  <w:vMerge/>
                  <w:vAlign w:val="center"/>
                </w:tcPr>
                <w:p w14:paraId="01FE1E97" w14:textId="77777777" w:rsidR="00BE0607" w:rsidRPr="00BE0607" w:rsidRDefault="00BE0607" w:rsidP="00BE0607">
                  <w:pPr>
                    <w:spacing w:line="216" w:lineRule="auto"/>
                    <w:rPr>
                      <w:sz w:val="20"/>
                      <w:lang w:bidi="ar-EG"/>
                    </w:rPr>
                  </w:pPr>
                </w:p>
              </w:tc>
              <w:tc>
                <w:tcPr>
                  <w:tcW w:w="4205" w:type="dxa"/>
                  <w:vAlign w:val="center"/>
                </w:tcPr>
                <w:p w14:paraId="0CE828A7" w14:textId="77777777" w:rsidR="00BE0607" w:rsidRPr="00BE0607" w:rsidRDefault="00BE0607" w:rsidP="0058689D">
                  <w:pPr>
                    <w:shd w:val="clear" w:color="auto" w:fill="FFFFFF"/>
                    <w:rPr>
                      <w:bCs/>
                      <w:sz w:val="20"/>
                    </w:rPr>
                  </w:pPr>
                  <w:r w:rsidRPr="00BE0607">
                    <w:rPr>
                      <w:bCs/>
                      <w:sz w:val="20"/>
                    </w:rPr>
                    <w:t xml:space="preserve">Effective use of visual aids </w:t>
                  </w:r>
                </w:p>
              </w:tc>
              <w:tc>
                <w:tcPr>
                  <w:tcW w:w="4205" w:type="dxa"/>
                </w:tcPr>
                <w:p w14:paraId="416C3F13" w14:textId="77777777" w:rsidR="00BE0607" w:rsidRDefault="00BE0607" w:rsidP="00BE0607">
                  <w:pPr>
                    <w:spacing w:line="216" w:lineRule="auto"/>
                    <w:rPr>
                      <w:sz w:val="20"/>
                      <w:lang w:bidi="ar-EG"/>
                    </w:rPr>
                  </w:pPr>
                </w:p>
              </w:tc>
            </w:tr>
            <w:tr w:rsidR="00BE0607" w14:paraId="40059D45" w14:textId="77777777" w:rsidTr="0058689D">
              <w:tc>
                <w:tcPr>
                  <w:tcW w:w="4204" w:type="dxa"/>
                  <w:vMerge w:val="restart"/>
                  <w:vAlign w:val="center"/>
                </w:tcPr>
                <w:p w14:paraId="0D6FF3B2" w14:textId="77777777" w:rsidR="00BE0607" w:rsidRPr="00BE0607" w:rsidRDefault="00BE0607" w:rsidP="0058689D">
                  <w:pPr>
                    <w:shd w:val="clear" w:color="auto" w:fill="FFFFFF"/>
                    <w:rPr>
                      <w:b/>
                      <w:bCs/>
                      <w:sz w:val="20"/>
                    </w:rPr>
                  </w:pPr>
                  <w:r w:rsidRPr="00BE0607">
                    <w:rPr>
                      <w:b/>
                      <w:bCs/>
                      <w:sz w:val="20"/>
                    </w:rPr>
                    <w:t xml:space="preserve">Content </w:t>
                  </w:r>
                </w:p>
              </w:tc>
              <w:tc>
                <w:tcPr>
                  <w:tcW w:w="4205" w:type="dxa"/>
                  <w:vAlign w:val="center"/>
                </w:tcPr>
                <w:p w14:paraId="1AE4B155" w14:textId="77777777" w:rsidR="00BE0607" w:rsidRPr="00BE0607" w:rsidRDefault="00BE0607" w:rsidP="0058689D">
                  <w:pPr>
                    <w:rPr>
                      <w:sz w:val="20"/>
                    </w:rPr>
                  </w:pPr>
                  <w:r w:rsidRPr="00BE0607">
                    <w:rPr>
                      <w:bCs/>
                      <w:sz w:val="20"/>
                    </w:rPr>
                    <w:t xml:space="preserve">Structure and organization </w:t>
                  </w:r>
                </w:p>
              </w:tc>
              <w:tc>
                <w:tcPr>
                  <w:tcW w:w="4205" w:type="dxa"/>
                </w:tcPr>
                <w:p w14:paraId="5273D029" w14:textId="77777777" w:rsidR="00BE0607" w:rsidRDefault="00BE0607" w:rsidP="00BE0607">
                  <w:pPr>
                    <w:spacing w:line="216" w:lineRule="auto"/>
                    <w:rPr>
                      <w:sz w:val="20"/>
                      <w:lang w:bidi="ar-EG"/>
                    </w:rPr>
                  </w:pPr>
                </w:p>
              </w:tc>
            </w:tr>
            <w:tr w:rsidR="00BE0607" w14:paraId="7CAEAFEA" w14:textId="77777777" w:rsidTr="0058689D">
              <w:tc>
                <w:tcPr>
                  <w:tcW w:w="4204" w:type="dxa"/>
                  <w:vMerge/>
                </w:tcPr>
                <w:p w14:paraId="326F3AE1" w14:textId="77777777" w:rsidR="00BE0607" w:rsidRDefault="00BE0607" w:rsidP="00BE0607">
                  <w:pPr>
                    <w:spacing w:line="216" w:lineRule="auto"/>
                    <w:rPr>
                      <w:sz w:val="20"/>
                      <w:lang w:bidi="ar-EG"/>
                    </w:rPr>
                  </w:pPr>
                </w:p>
              </w:tc>
              <w:tc>
                <w:tcPr>
                  <w:tcW w:w="4205" w:type="dxa"/>
                  <w:vAlign w:val="center"/>
                </w:tcPr>
                <w:p w14:paraId="7032A945" w14:textId="77777777" w:rsidR="00BE0607" w:rsidRPr="00BE0607" w:rsidRDefault="00BE0607" w:rsidP="0058689D">
                  <w:pPr>
                    <w:shd w:val="clear" w:color="auto" w:fill="FFFFFF"/>
                    <w:rPr>
                      <w:bCs/>
                      <w:sz w:val="20"/>
                    </w:rPr>
                  </w:pPr>
                  <w:r w:rsidRPr="00BE0607">
                    <w:rPr>
                      <w:bCs/>
                      <w:sz w:val="20"/>
                    </w:rPr>
                    <w:t xml:space="preserve">Information (relevant) </w:t>
                  </w:r>
                </w:p>
              </w:tc>
              <w:tc>
                <w:tcPr>
                  <w:tcW w:w="4205" w:type="dxa"/>
                </w:tcPr>
                <w:p w14:paraId="6294AC9B" w14:textId="77777777" w:rsidR="00BE0607" w:rsidRDefault="00BE0607" w:rsidP="00BE0607">
                  <w:pPr>
                    <w:spacing w:line="216" w:lineRule="auto"/>
                    <w:rPr>
                      <w:sz w:val="20"/>
                      <w:lang w:bidi="ar-EG"/>
                    </w:rPr>
                  </w:pPr>
                </w:p>
              </w:tc>
            </w:tr>
            <w:tr w:rsidR="00BE0607" w14:paraId="2588CFF5" w14:textId="77777777" w:rsidTr="0058689D">
              <w:tc>
                <w:tcPr>
                  <w:tcW w:w="4204" w:type="dxa"/>
                  <w:vMerge/>
                </w:tcPr>
                <w:p w14:paraId="549F9CA4" w14:textId="77777777" w:rsidR="00BE0607" w:rsidRDefault="00BE0607" w:rsidP="00BE0607">
                  <w:pPr>
                    <w:spacing w:line="216" w:lineRule="auto"/>
                    <w:rPr>
                      <w:sz w:val="20"/>
                      <w:lang w:bidi="ar-EG"/>
                    </w:rPr>
                  </w:pPr>
                </w:p>
              </w:tc>
              <w:tc>
                <w:tcPr>
                  <w:tcW w:w="4205" w:type="dxa"/>
                  <w:vAlign w:val="center"/>
                </w:tcPr>
                <w:p w14:paraId="0A492A81" w14:textId="77777777" w:rsidR="00BE0607" w:rsidRPr="00BE0607" w:rsidRDefault="00BE0607" w:rsidP="0058689D">
                  <w:pPr>
                    <w:shd w:val="clear" w:color="auto" w:fill="FFFFFF"/>
                    <w:rPr>
                      <w:bCs/>
                      <w:sz w:val="20"/>
                    </w:rPr>
                  </w:pPr>
                  <w:r w:rsidRPr="00BE0607">
                    <w:rPr>
                      <w:bCs/>
                      <w:sz w:val="20"/>
                    </w:rPr>
                    <w:t>Preparation</w:t>
                  </w:r>
                </w:p>
              </w:tc>
              <w:tc>
                <w:tcPr>
                  <w:tcW w:w="4205" w:type="dxa"/>
                </w:tcPr>
                <w:p w14:paraId="33F0520F" w14:textId="77777777" w:rsidR="00BE0607" w:rsidRDefault="00BE0607" w:rsidP="00BE0607">
                  <w:pPr>
                    <w:spacing w:line="216" w:lineRule="auto"/>
                    <w:rPr>
                      <w:sz w:val="20"/>
                      <w:lang w:bidi="ar-EG"/>
                    </w:rPr>
                  </w:pPr>
                </w:p>
              </w:tc>
            </w:tr>
          </w:tbl>
          <w:p w14:paraId="0C9EC0ED" w14:textId="77777777" w:rsidR="00BE0607" w:rsidRPr="00BE0607" w:rsidRDefault="00BE0607" w:rsidP="00BE0607">
            <w:pPr>
              <w:spacing w:line="216" w:lineRule="auto"/>
              <w:rPr>
                <w:sz w:val="20"/>
                <w:lang w:bidi="ar-EG"/>
              </w:rPr>
            </w:pPr>
          </w:p>
          <w:p w14:paraId="415BEC2F" w14:textId="77777777" w:rsidR="00BE0607" w:rsidRPr="00BE0607" w:rsidRDefault="00BE0607" w:rsidP="00BE0607">
            <w:pPr>
              <w:spacing w:line="216" w:lineRule="auto"/>
              <w:rPr>
                <w:sz w:val="20"/>
                <w:u w:val="single"/>
                <w:lang w:bidi="ar-EG"/>
              </w:rPr>
            </w:pPr>
            <w:r w:rsidRPr="00BE0607">
              <w:rPr>
                <w:sz w:val="20"/>
                <w:u w:val="single"/>
                <w:lang w:bidi="ar-EG"/>
              </w:rPr>
              <w:t>Student Case Presentation</w:t>
            </w:r>
          </w:p>
          <w:p w14:paraId="7E80A7BA" w14:textId="77777777" w:rsidR="00BE0607" w:rsidRPr="00BE0607" w:rsidRDefault="00BE0607" w:rsidP="00BE0607">
            <w:pPr>
              <w:spacing w:line="216" w:lineRule="auto"/>
              <w:rPr>
                <w:sz w:val="20"/>
                <w:lang w:bidi="ar-EG"/>
              </w:rPr>
            </w:pPr>
            <w:r w:rsidRPr="00BE0607">
              <w:rPr>
                <w:sz w:val="20"/>
                <w:lang w:bidi="ar-EG"/>
              </w:rPr>
              <w:t>Each student has to present any 3 cases, out of the 10 cases he has completed during the course. First case presentation will take place towards the end of First Semester where all students will present one of their completed cases.</w:t>
            </w:r>
          </w:p>
          <w:p w14:paraId="28AF96EA" w14:textId="77777777" w:rsidR="00BE0607" w:rsidRPr="00BE0607" w:rsidRDefault="00BE0607" w:rsidP="00BE0607">
            <w:pPr>
              <w:spacing w:line="216" w:lineRule="auto"/>
              <w:rPr>
                <w:sz w:val="20"/>
                <w:lang w:bidi="ar-EG"/>
              </w:rPr>
            </w:pPr>
            <w:r w:rsidRPr="00BE0607">
              <w:rPr>
                <w:sz w:val="20"/>
                <w:lang w:bidi="ar-EG"/>
              </w:rPr>
              <w:t xml:space="preserve">Second case presentation will take place towards the end of Second Semester where student will present two of their completed cases. Cases should include one maxillary premolar with two canals and one maxillary/mandibular molar and must include hand and rotary instrumentation. </w:t>
            </w:r>
          </w:p>
          <w:p w14:paraId="733D4AB9" w14:textId="77777777" w:rsidR="00BE0607" w:rsidRPr="00BE0607" w:rsidRDefault="00BE0607" w:rsidP="00BE0607">
            <w:pPr>
              <w:spacing w:line="216" w:lineRule="auto"/>
              <w:rPr>
                <w:sz w:val="20"/>
                <w:lang w:bidi="ar-EG"/>
              </w:rPr>
            </w:pPr>
            <w:r w:rsidRPr="00BE0607">
              <w:rPr>
                <w:sz w:val="20"/>
                <w:lang w:bidi="ar-EG"/>
              </w:rPr>
              <w:t>The presentation should follow the following sequence</w:t>
            </w:r>
          </w:p>
          <w:p w14:paraId="1168927F" w14:textId="77777777" w:rsidR="00BE0607" w:rsidRPr="00BE0607" w:rsidRDefault="00BE0607" w:rsidP="00BE0607">
            <w:pPr>
              <w:spacing w:line="216" w:lineRule="auto"/>
              <w:rPr>
                <w:sz w:val="20"/>
                <w:lang w:bidi="ar-EG"/>
              </w:rPr>
            </w:pPr>
            <w:r w:rsidRPr="00BE0607">
              <w:rPr>
                <w:sz w:val="20"/>
                <w:lang w:bidi="ar-EG"/>
              </w:rPr>
              <w:t>1. Chief complaint</w:t>
            </w:r>
          </w:p>
          <w:p w14:paraId="73C8CC34" w14:textId="77777777" w:rsidR="00BE0607" w:rsidRPr="00BE0607" w:rsidRDefault="00BE0607" w:rsidP="00BE0607">
            <w:pPr>
              <w:spacing w:line="216" w:lineRule="auto"/>
              <w:rPr>
                <w:sz w:val="20"/>
                <w:lang w:bidi="ar-EG"/>
              </w:rPr>
            </w:pPr>
            <w:r w:rsidRPr="00BE0607">
              <w:rPr>
                <w:sz w:val="20"/>
                <w:lang w:bidi="ar-EG"/>
              </w:rPr>
              <w:t>2. Brief History [Medical, Dental &amp; history of present condition]</w:t>
            </w:r>
          </w:p>
          <w:p w14:paraId="794EDE53" w14:textId="77777777" w:rsidR="00BE0607" w:rsidRPr="00BE0607" w:rsidRDefault="00BE0607" w:rsidP="00BE0607">
            <w:pPr>
              <w:spacing w:line="216" w:lineRule="auto"/>
              <w:rPr>
                <w:sz w:val="20"/>
                <w:lang w:bidi="ar-EG"/>
              </w:rPr>
            </w:pPr>
            <w:r w:rsidRPr="00BE0607">
              <w:rPr>
                <w:sz w:val="20"/>
                <w:lang w:bidi="ar-EG"/>
              </w:rPr>
              <w:t>3. Radiographs</w:t>
            </w:r>
          </w:p>
          <w:p w14:paraId="61B404AB" w14:textId="77777777" w:rsidR="00BE0607" w:rsidRPr="00BE0607" w:rsidRDefault="00BE0607" w:rsidP="00BE0607">
            <w:pPr>
              <w:spacing w:line="216" w:lineRule="auto"/>
              <w:rPr>
                <w:sz w:val="20"/>
                <w:lang w:bidi="ar-EG"/>
              </w:rPr>
            </w:pPr>
            <w:r w:rsidRPr="00BE0607">
              <w:rPr>
                <w:sz w:val="20"/>
                <w:lang w:bidi="ar-EG"/>
              </w:rPr>
              <w:t>4. Vitality tests</w:t>
            </w:r>
          </w:p>
          <w:p w14:paraId="52241153" w14:textId="77777777" w:rsidR="00BE0607" w:rsidRPr="00BE0607" w:rsidRDefault="00BE0607" w:rsidP="00BE0607">
            <w:pPr>
              <w:spacing w:line="216" w:lineRule="auto"/>
              <w:rPr>
                <w:sz w:val="20"/>
                <w:lang w:bidi="ar-EG"/>
              </w:rPr>
            </w:pPr>
            <w:r w:rsidRPr="00BE0607">
              <w:rPr>
                <w:sz w:val="20"/>
                <w:lang w:bidi="ar-EG"/>
              </w:rPr>
              <w:t>5. Diagnosis</w:t>
            </w:r>
          </w:p>
          <w:p w14:paraId="4CB98AFF" w14:textId="77777777" w:rsidR="00BE0607" w:rsidRPr="00BE0607" w:rsidRDefault="00BE0607" w:rsidP="00BE0607">
            <w:pPr>
              <w:spacing w:line="216" w:lineRule="auto"/>
              <w:rPr>
                <w:sz w:val="20"/>
                <w:lang w:bidi="ar-EG"/>
              </w:rPr>
            </w:pPr>
            <w:r w:rsidRPr="00BE0607">
              <w:rPr>
                <w:sz w:val="20"/>
                <w:lang w:bidi="ar-EG"/>
              </w:rPr>
              <w:t>6. Instrumentation techniques used, irrigation methods, intracanal medicaments [if any used]</w:t>
            </w:r>
          </w:p>
          <w:p w14:paraId="05163D6B" w14:textId="77777777" w:rsidR="00BE0607" w:rsidRPr="00BE0607" w:rsidRDefault="00BE0607" w:rsidP="00BE0607">
            <w:pPr>
              <w:spacing w:line="216" w:lineRule="auto"/>
              <w:rPr>
                <w:sz w:val="20"/>
                <w:lang w:bidi="ar-EG"/>
              </w:rPr>
            </w:pPr>
            <w:r w:rsidRPr="00BE0607">
              <w:rPr>
                <w:sz w:val="20"/>
                <w:lang w:bidi="ar-EG"/>
              </w:rPr>
              <w:t>7. Comments on the final obturation</w:t>
            </w:r>
          </w:p>
          <w:p w14:paraId="413EF11C" w14:textId="77777777" w:rsidR="00BE0607" w:rsidRDefault="00BE0607" w:rsidP="00BE0607">
            <w:pPr>
              <w:spacing w:line="216" w:lineRule="auto"/>
              <w:rPr>
                <w:sz w:val="20"/>
                <w:lang w:bidi="ar-EG"/>
              </w:rPr>
            </w:pPr>
            <w:r w:rsidRPr="00BE0607">
              <w:rPr>
                <w:sz w:val="20"/>
                <w:lang w:bidi="ar-EG"/>
              </w:rPr>
              <w:t>8. Prognosis of your treatment</w:t>
            </w:r>
          </w:p>
          <w:p w14:paraId="26B4A4B4" w14:textId="77777777" w:rsidR="00BE0607" w:rsidRPr="00BE0607" w:rsidRDefault="00BE0607" w:rsidP="00BE0607">
            <w:pPr>
              <w:spacing w:line="216" w:lineRule="auto"/>
              <w:rPr>
                <w:sz w:val="20"/>
                <w:lang w:bidi="ar-EG"/>
              </w:rPr>
            </w:pPr>
          </w:p>
          <w:p w14:paraId="7B1F4595" w14:textId="77777777" w:rsidR="00BE0607" w:rsidRPr="00BE0607" w:rsidRDefault="00BE0607" w:rsidP="00BE0607">
            <w:pPr>
              <w:spacing w:line="216" w:lineRule="auto"/>
              <w:rPr>
                <w:sz w:val="20"/>
                <w:lang w:bidi="ar-EG"/>
              </w:rPr>
            </w:pPr>
            <w:r w:rsidRPr="00BE0607">
              <w:rPr>
                <w:sz w:val="20"/>
                <w:lang w:bidi="ar-EG"/>
              </w:rPr>
              <w:t>If the student has encountered any mishaps/accidents, procedural errors, he should be prepared with the reasons for the problem, methods with which he could avoid these mistakes, steps he has taken to overcome these problems and the effect of the mistakes on the prognosis of the restorability / longevity of the tooth.</w:t>
            </w:r>
          </w:p>
          <w:p w14:paraId="79BD6E2B" w14:textId="77777777" w:rsidR="00BE0607" w:rsidRPr="00BE0607" w:rsidRDefault="0058689D" w:rsidP="00BE0607">
            <w:pPr>
              <w:spacing w:line="216" w:lineRule="auto"/>
              <w:rPr>
                <w:sz w:val="20"/>
                <w:lang w:bidi="ar-EG"/>
              </w:rPr>
            </w:pPr>
            <w:r>
              <w:rPr>
                <w:sz w:val="20"/>
                <w:lang w:bidi="ar-EG"/>
              </w:rPr>
              <w:t xml:space="preserve">Students </w:t>
            </w:r>
            <w:r w:rsidR="00BE0607" w:rsidRPr="00BE0607">
              <w:rPr>
                <w:sz w:val="20"/>
                <w:lang w:bidi="ar-EG"/>
              </w:rPr>
              <w:t>should present all the radiographs and clinical pictures if in case of an abscess or sinus [including the radiograph for tracing the sinus]</w:t>
            </w:r>
          </w:p>
          <w:p w14:paraId="7338705D" w14:textId="77777777" w:rsidR="00BE0607" w:rsidRPr="00BE0607" w:rsidRDefault="00BE0607" w:rsidP="00BE0607">
            <w:pPr>
              <w:spacing w:line="216" w:lineRule="auto"/>
              <w:rPr>
                <w:sz w:val="20"/>
                <w:lang w:bidi="ar-EG"/>
              </w:rPr>
            </w:pPr>
            <w:r w:rsidRPr="00BE0607">
              <w:rPr>
                <w:sz w:val="20"/>
                <w:lang w:bidi="ar-EG"/>
              </w:rPr>
              <w:t xml:space="preserve">Each student will </w:t>
            </w:r>
            <w:r w:rsidR="0058689D">
              <w:rPr>
                <w:sz w:val="20"/>
                <w:lang w:bidi="ar-EG"/>
              </w:rPr>
              <w:t>be allocated</w:t>
            </w:r>
            <w:r w:rsidRPr="00BE0607">
              <w:rPr>
                <w:sz w:val="20"/>
                <w:lang w:bidi="ar-EG"/>
              </w:rPr>
              <w:t xml:space="preserve"> no more than 8 mins for each presentation.</w:t>
            </w:r>
          </w:p>
          <w:p w14:paraId="573B8CA8" w14:textId="77777777" w:rsidR="00BE0607" w:rsidRPr="00BE0607" w:rsidRDefault="00BE0607" w:rsidP="00BE0607">
            <w:pPr>
              <w:spacing w:line="216" w:lineRule="auto"/>
              <w:rPr>
                <w:sz w:val="20"/>
                <w:lang w:bidi="ar-EG"/>
              </w:rPr>
            </w:pPr>
          </w:p>
        </w:tc>
      </w:tr>
    </w:tbl>
    <w:p w14:paraId="04921B9A" w14:textId="77777777" w:rsidR="004072B5" w:rsidRPr="00086A34" w:rsidRDefault="004072B5" w:rsidP="00BE0607">
      <w:pPr>
        <w:pStyle w:val="7"/>
        <w:spacing w:after="120"/>
        <w:rPr>
          <w:b/>
          <w:bCs/>
          <w:lang w:bidi="ar-EG"/>
        </w:rPr>
      </w:pPr>
      <w:r w:rsidRPr="00086A34">
        <w:rPr>
          <w:b/>
          <w:bCs/>
        </w:rPr>
        <w:t>D.</w:t>
      </w:r>
      <w:r w:rsidR="00D40BE1">
        <w:rPr>
          <w:b/>
          <w:bCs/>
          <w:lang w:bidi="ar-EG"/>
        </w:rPr>
        <w:t xml:space="preserve"> </w:t>
      </w:r>
      <w:r>
        <w:rPr>
          <w:b/>
          <w:bCs/>
          <w:lang w:bidi="ar-EG"/>
        </w:rPr>
        <w:t>Student Support</w:t>
      </w:r>
    </w:p>
    <w:p w14:paraId="7439991E" w14:textId="77777777" w:rsidR="004072B5" w:rsidRDefault="004072B5" w:rsidP="004072B5">
      <w:pPr>
        <w:rPr>
          <w:sz w:val="20"/>
          <w:szCs w:val="20"/>
          <w:lang w:bidi="ar-EG"/>
        </w:rPr>
      </w:pPr>
    </w:p>
    <w:tbl>
      <w:tblPr>
        <w:tblStyle w:val="ab"/>
        <w:tblW w:w="0" w:type="auto"/>
        <w:tblLook w:val="01E0" w:firstRow="1" w:lastRow="1" w:firstColumn="1" w:lastColumn="1" w:noHBand="0" w:noVBand="0"/>
      </w:tblPr>
      <w:tblGrid>
        <w:gridCol w:w="8856"/>
      </w:tblGrid>
      <w:tr w:rsidR="004072B5" w14:paraId="1F8B4FC5" w14:textId="77777777">
        <w:tc>
          <w:tcPr>
            <w:tcW w:w="8856" w:type="dxa"/>
          </w:tcPr>
          <w:p w14:paraId="60B3FA40" w14:textId="77777777" w:rsidR="004072B5" w:rsidRDefault="004072B5" w:rsidP="00CA29B2">
            <w:pPr>
              <w:pStyle w:val="30"/>
            </w:pPr>
            <w:r>
              <w:t>1. Arrangeme</w:t>
            </w:r>
            <w:r w:rsidR="0042494C">
              <w:t xml:space="preserve">nts </w:t>
            </w:r>
            <w:r w:rsidR="00915071">
              <w:t>for availability of teaching staff</w:t>
            </w:r>
            <w:r>
              <w:t xml:space="preserve"> for individual student consultations and academic advice.</w:t>
            </w:r>
            <w:r w:rsidR="00915071">
              <w:t xml:space="preserve"> (include amount of time teaching staff</w:t>
            </w:r>
            <w:r>
              <w:t xml:space="preserve"> are </w:t>
            </w:r>
            <w:r w:rsidR="00915071">
              <w:t xml:space="preserve">expected to be </w:t>
            </w:r>
            <w:r>
              <w:t>available each week)</w:t>
            </w:r>
          </w:p>
          <w:p w14:paraId="739447E2" w14:textId="77777777" w:rsidR="004072B5" w:rsidRDefault="004072B5" w:rsidP="00CA29B2">
            <w:pPr>
              <w:pStyle w:val="30"/>
            </w:pPr>
          </w:p>
          <w:p w14:paraId="1A9692C1" w14:textId="77777777" w:rsidR="001074C6" w:rsidRDefault="001074C6" w:rsidP="001074C6">
            <w:pPr>
              <w:pStyle w:val="30"/>
            </w:pPr>
            <w:r>
              <w:t xml:space="preserve">Students were encouraged to ask anything they didn’t understand during Clinical sessions / lectures. Each staff member involved in the course had dedicated office hours (4 hours/ week) during which students can consult him. </w:t>
            </w:r>
          </w:p>
          <w:p w14:paraId="1D88AE16" w14:textId="77777777" w:rsidR="004072B5" w:rsidRDefault="004072B5" w:rsidP="00CA29B2">
            <w:pPr>
              <w:tabs>
                <w:tab w:val="left" w:pos="0"/>
              </w:tabs>
              <w:rPr>
                <w:b/>
                <w:bCs/>
                <w:sz w:val="20"/>
                <w:szCs w:val="28"/>
                <w:lang w:bidi="ar-EG"/>
              </w:rPr>
            </w:pPr>
          </w:p>
        </w:tc>
      </w:tr>
    </w:tbl>
    <w:p w14:paraId="3E8000DF" w14:textId="77777777" w:rsidR="004072B5" w:rsidRDefault="004072B5" w:rsidP="004072B5">
      <w:pPr>
        <w:ind w:left="446"/>
        <w:rPr>
          <w:lang w:bidi="ar-EG"/>
        </w:rPr>
      </w:pPr>
    </w:p>
    <w:p w14:paraId="4FAE4FB7" w14:textId="3891A485" w:rsidR="004072B5" w:rsidRPr="00086A34" w:rsidRDefault="004072B5" w:rsidP="004072B5">
      <w:pPr>
        <w:pStyle w:val="5"/>
      </w:pPr>
      <w:r w:rsidRPr="00086A34">
        <w:t>E</w:t>
      </w:r>
      <w:r w:rsidR="006018D7">
        <w:t>.</w:t>
      </w:r>
      <w:r w:rsidRPr="00086A34">
        <w:t xml:space="preserve"> Learning Resources</w:t>
      </w:r>
    </w:p>
    <w:p w14:paraId="6D34FE1D" w14:textId="77777777" w:rsidR="004072B5" w:rsidRPr="00086A34" w:rsidRDefault="004072B5" w:rsidP="004072B5">
      <w:pPr>
        <w:ind w:left="446"/>
        <w:rPr>
          <w:b/>
          <w:sz w:val="28"/>
          <w:szCs w:val="28"/>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04ADF6ED" w14:textId="77777777">
        <w:tc>
          <w:tcPr>
            <w:tcW w:w="8640" w:type="dxa"/>
          </w:tcPr>
          <w:p w14:paraId="25058830" w14:textId="77777777" w:rsidR="004072B5" w:rsidRDefault="004072B5" w:rsidP="00CA29B2">
            <w:pPr>
              <w:rPr>
                <w:sz w:val="20"/>
                <w:szCs w:val="20"/>
                <w:lang w:bidi="ar-EG"/>
              </w:rPr>
            </w:pPr>
            <w:r>
              <w:rPr>
                <w:sz w:val="20"/>
                <w:szCs w:val="20"/>
                <w:lang w:bidi="ar-EG"/>
              </w:rPr>
              <w:t>1. Required Text(s)</w:t>
            </w:r>
          </w:p>
          <w:p w14:paraId="60465168" w14:textId="77777777" w:rsidR="004072B5" w:rsidRPr="00141826" w:rsidRDefault="001074C6" w:rsidP="00365D8A">
            <w:pPr>
              <w:pStyle w:val="ae"/>
              <w:numPr>
                <w:ilvl w:val="0"/>
                <w:numId w:val="32"/>
              </w:numPr>
              <w:rPr>
                <w:sz w:val="20"/>
                <w:szCs w:val="20"/>
                <w:lang w:bidi="ar-EG"/>
              </w:rPr>
            </w:pPr>
            <w:r w:rsidRPr="00141826">
              <w:rPr>
                <w:sz w:val="20"/>
                <w:szCs w:val="20"/>
                <w:lang w:bidi="ar-EG"/>
              </w:rPr>
              <w:t>Endodontics: Principles and Practice. Mahmoud Torabinejad, Richard E. Walton  4th Edition. Elsevier Health Sciences, 2009</w:t>
            </w:r>
            <w:r w:rsidR="0058689D">
              <w:rPr>
                <w:sz w:val="20"/>
                <w:szCs w:val="20"/>
                <w:lang w:bidi="ar-EG"/>
              </w:rPr>
              <w:t>.</w:t>
            </w:r>
          </w:p>
        </w:tc>
      </w:tr>
      <w:tr w:rsidR="004072B5" w14:paraId="781D39FC" w14:textId="77777777">
        <w:tc>
          <w:tcPr>
            <w:tcW w:w="8640" w:type="dxa"/>
          </w:tcPr>
          <w:p w14:paraId="20E6840B" w14:textId="77777777" w:rsidR="004072B5" w:rsidRDefault="004072B5" w:rsidP="00CA29B2">
            <w:pPr>
              <w:spacing w:before="240"/>
              <w:rPr>
                <w:sz w:val="20"/>
                <w:szCs w:val="20"/>
                <w:lang w:bidi="ar-EG"/>
              </w:rPr>
            </w:pPr>
            <w:r>
              <w:rPr>
                <w:sz w:val="20"/>
                <w:szCs w:val="20"/>
                <w:lang w:bidi="ar-EG"/>
              </w:rPr>
              <w:t xml:space="preserve">2. Essential References </w:t>
            </w:r>
          </w:p>
          <w:p w14:paraId="46645856" w14:textId="77777777" w:rsidR="001074C6" w:rsidRPr="00141826" w:rsidRDefault="001074C6" w:rsidP="00365D8A">
            <w:pPr>
              <w:pStyle w:val="ae"/>
              <w:numPr>
                <w:ilvl w:val="0"/>
                <w:numId w:val="31"/>
              </w:numPr>
              <w:rPr>
                <w:sz w:val="20"/>
                <w:szCs w:val="20"/>
                <w:lang w:bidi="ar-EG"/>
              </w:rPr>
            </w:pPr>
            <w:r w:rsidRPr="00141826">
              <w:rPr>
                <w:sz w:val="20"/>
                <w:szCs w:val="20"/>
                <w:lang w:bidi="ar-EG"/>
              </w:rPr>
              <w:t xml:space="preserve">Pathways of the pulp.  Kenneth M. Hargreaves, Stephen Cohen </w:t>
            </w:r>
            <w:r w:rsidR="0058689D">
              <w:rPr>
                <w:sz w:val="20"/>
                <w:szCs w:val="20"/>
                <w:lang w:bidi="ar-EG"/>
              </w:rPr>
              <w:t>. 10th Edition.  Mosby Elsevier.</w:t>
            </w:r>
          </w:p>
          <w:p w14:paraId="129DB9E1" w14:textId="77777777" w:rsidR="001074C6" w:rsidRPr="00141826" w:rsidRDefault="001074C6" w:rsidP="00365D8A">
            <w:pPr>
              <w:pStyle w:val="ae"/>
              <w:numPr>
                <w:ilvl w:val="0"/>
                <w:numId w:val="31"/>
              </w:numPr>
              <w:rPr>
                <w:sz w:val="20"/>
                <w:szCs w:val="20"/>
                <w:lang w:bidi="ar-EG"/>
              </w:rPr>
            </w:pPr>
            <w:r w:rsidRPr="00141826">
              <w:rPr>
                <w:sz w:val="20"/>
                <w:szCs w:val="20"/>
                <w:lang w:bidi="ar-EG"/>
              </w:rPr>
              <w:t>Ingle's endodontics 6. John Ide Ingle. 6th Edition. PMPH-USA, 2008</w:t>
            </w:r>
            <w:r w:rsidR="0058689D">
              <w:rPr>
                <w:sz w:val="20"/>
                <w:szCs w:val="20"/>
                <w:lang w:bidi="ar-EG"/>
              </w:rPr>
              <w:t>.</w:t>
            </w:r>
          </w:p>
          <w:p w14:paraId="47F0B006" w14:textId="77777777" w:rsidR="001074C6" w:rsidRPr="00141826" w:rsidRDefault="001074C6" w:rsidP="00365D8A">
            <w:pPr>
              <w:pStyle w:val="ae"/>
              <w:numPr>
                <w:ilvl w:val="0"/>
                <w:numId w:val="31"/>
              </w:numPr>
              <w:rPr>
                <w:sz w:val="20"/>
                <w:szCs w:val="20"/>
                <w:lang w:bidi="ar-EG"/>
              </w:rPr>
            </w:pPr>
            <w:r w:rsidRPr="00141826">
              <w:rPr>
                <w:sz w:val="20"/>
                <w:szCs w:val="20"/>
                <w:lang w:bidi="ar-EG"/>
              </w:rPr>
              <w:t>Clinical Endodontic Manual</w:t>
            </w:r>
            <w:r w:rsidR="0058689D">
              <w:rPr>
                <w:sz w:val="20"/>
                <w:szCs w:val="20"/>
                <w:lang w:bidi="ar-EG"/>
              </w:rPr>
              <w:t>.</w:t>
            </w:r>
          </w:p>
          <w:p w14:paraId="779DB45D" w14:textId="77777777" w:rsidR="004072B5" w:rsidRDefault="004072B5" w:rsidP="00CA29B2">
            <w:pPr>
              <w:spacing w:before="240"/>
              <w:rPr>
                <w:sz w:val="20"/>
                <w:szCs w:val="20"/>
                <w:lang w:bidi="ar-EG"/>
              </w:rPr>
            </w:pPr>
          </w:p>
        </w:tc>
      </w:tr>
      <w:tr w:rsidR="004072B5" w14:paraId="3576B10E" w14:textId="77777777">
        <w:tc>
          <w:tcPr>
            <w:tcW w:w="8640" w:type="dxa"/>
          </w:tcPr>
          <w:p w14:paraId="14466F76" w14:textId="77777777" w:rsidR="004072B5" w:rsidRDefault="004072B5" w:rsidP="00CA29B2">
            <w:pPr>
              <w:spacing w:before="240"/>
              <w:rPr>
                <w:sz w:val="20"/>
                <w:szCs w:val="20"/>
                <w:lang w:bidi="ar-EG"/>
              </w:rPr>
            </w:pPr>
            <w:r>
              <w:rPr>
                <w:sz w:val="20"/>
                <w:szCs w:val="20"/>
                <w:lang w:bidi="ar-EG"/>
              </w:rPr>
              <w:t>3- Recommended Books and Reference Material (Journals, Reports, etc) (Attach List)</w:t>
            </w:r>
          </w:p>
          <w:p w14:paraId="6D2EBF88" w14:textId="77777777" w:rsidR="004072B5" w:rsidRDefault="004072B5" w:rsidP="001074C6">
            <w:pPr>
              <w:spacing w:before="240"/>
              <w:rPr>
                <w:sz w:val="20"/>
                <w:szCs w:val="20"/>
                <w:lang w:bidi="ar-EG"/>
              </w:rPr>
            </w:pPr>
          </w:p>
        </w:tc>
      </w:tr>
      <w:tr w:rsidR="004072B5" w14:paraId="5582A327" w14:textId="77777777">
        <w:tc>
          <w:tcPr>
            <w:tcW w:w="8640" w:type="dxa"/>
          </w:tcPr>
          <w:p w14:paraId="25732840" w14:textId="77777777" w:rsidR="004072B5" w:rsidRDefault="004072B5" w:rsidP="00CA29B2">
            <w:pPr>
              <w:spacing w:before="240"/>
              <w:rPr>
                <w:sz w:val="20"/>
                <w:szCs w:val="20"/>
                <w:lang w:bidi="ar-EG"/>
              </w:rPr>
            </w:pPr>
            <w:r>
              <w:rPr>
                <w:sz w:val="20"/>
                <w:szCs w:val="20"/>
                <w:lang w:bidi="ar-EG"/>
              </w:rPr>
              <w:t>4-.Electronic Materials, Web Sites etc</w:t>
            </w:r>
          </w:p>
          <w:p w14:paraId="4DDBE1A3" w14:textId="77777777" w:rsidR="004072B5" w:rsidRPr="00141826" w:rsidRDefault="001074C6" w:rsidP="00365D8A">
            <w:pPr>
              <w:pStyle w:val="ae"/>
              <w:numPr>
                <w:ilvl w:val="0"/>
                <w:numId w:val="33"/>
              </w:numPr>
              <w:spacing w:before="240"/>
              <w:jc w:val="both"/>
              <w:rPr>
                <w:sz w:val="20"/>
                <w:szCs w:val="20"/>
                <w:lang w:bidi="ar-EG"/>
              </w:rPr>
            </w:pPr>
            <w:r w:rsidRPr="00141826">
              <w:rPr>
                <w:sz w:val="20"/>
                <w:szCs w:val="20"/>
                <w:lang w:bidi="ar-EG"/>
              </w:rPr>
              <w:t>Electronic resource such as peer review j</w:t>
            </w:r>
            <w:r w:rsidR="0058689D">
              <w:rPr>
                <w:sz w:val="20"/>
                <w:szCs w:val="20"/>
                <w:lang w:bidi="ar-EG"/>
              </w:rPr>
              <w:t>ournals (Journal of Endodontics</w:t>
            </w:r>
            <w:r w:rsidRPr="00141826">
              <w:rPr>
                <w:sz w:val="20"/>
                <w:szCs w:val="20"/>
                <w:lang w:bidi="ar-EG"/>
              </w:rPr>
              <w:t xml:space="preserve"> International Endodontic Jour</w:t>
            </w:r>
            <w:r w:rsidR="0058689D">
              <w:rPr>
                <w:sz w:val="20"/>
                <w:szCs w:val="20"/>
                <w:lang w:bidi="ar-EG"/>
              </w:rPr>
              <w:t>nal</w:t>
            </w:r>
            <w:r w:rsidRPr="00141826">
              <w:rPr>
                <w:sz w:val="20"/>
                <w:szCs w:val="20"/>
                <w:lang w:bidi="ar-EG"/>
              </w:rPr>
              <w:t>)</w:t>
            </w:r>
            <w:r w:rsidR="006C7E67">
              <w:rPr>
                <w:sz w:val="20"/>
                <w:szCs w:val="20"/>
                <w:lang w:bidi="ar-EG"/>
              </w:rPr>
              <w:t>.</w:t>
            </w:r>
          </w:p>
          <w:p w14:paraId="076C0183" w14:textId="77777777" w:rsidR="004072B5" w:rsidRDefault="004072B5" w:rsidP="00CA29B2">
            <w:pPr>
              <w:spacing w:before="240"/>
              <w:rPr>
                <w:sz w:val="20"/>
                <w:szCs w:val="20"/>
                <w:lang w:bidi="ar-EG"/>
              </w:rPr>
            </w:pPr>
          </w:p>
        </w:tc>
      </w:tr>
      <w:tr w:rsidR="004072B5" w14:paraId="41451B39" w14:textId="77777777">
        <w:tc>
          <w:tcPr>
            <w:tcW w:w="8640" w:type="dxa"/>
          </w:tcPr>
          <w:p w14:paraId="0FBA0196" w14:textId="77777777" w:rsidR="004072B5" w:rsidRDefault="004072B5" w:rsidP="00CA29B2">
            <w:pPr>
              <w:rPr>
                <w:sz w:val="20"/>
                <w:szCs w:val="20"/>
                <w:lang w:bidi="ar-EG"/>
              </w:rPr>
            </w:pPr>
            <w:r>
              <w:rPr>
                <w:sz w:val="20"/>
                <w:szCs w:val="20"/>
                <w:lang w:bidi="ar-EG"/>
              </w:rPr>
              <w:t>5- Other learning material such as computer-based programs/CD, professional standards/regulations</w:t>
            </w:r>
            <w:r w:rsidR="006C7E67">
              <w:rPr>
                <w:sz w:val="20"/>
                <w:szCs w:val="20"/>
                <w:lang w:bidi="ar-EG"/>
              </w:rPr>
              <w:t>.</w:t>
            </w:r>
          </w:p>
          <w:p w14:paraId="6DDB98FA" w14:textId="77777777" w:rsidR="004072B5" w:rsidRDefault="004072B5" w:rsidP="00CA29B2">
            <w:pPr>
              <w:rPr>
                <w:sz w:val="20"/>
                <w:szCs w:val="20"/>
                <w:lang w:bidi="ar-EG"/>
              </w:rPr>
            </w:pPr>
          </w:p>
          <w:p w14:paraId="1C88A596" w14:textId="77777777" w:rsidR="004072B5" w:rsidRDefault="004072B5" w:rsidP="00CA29B2">
            <w:pPr>
              <w:rPr>
                <w:sz w:val="20"/>
                <w:szCs w:val="20"/>
                <w:lang w:bidi="ar-EG"/>
              </w:rPr>
            </w:pPr>
          </w:p>
        </w:tc>
      </w:tr>
    </w:tbl>
    <w:p w14:paraId="1332283C" w14:textId="77777777" w:rsidR="004072B5" w:rsidRDefault="004072B5" w:rsidP="004072B5">
      <w:pPr>
        <w:rPr>
          <w:b/>
          <w:bCs/>
        </w:rPr>
      </w:pPr>
    </w:p>
    <w:p w14:paraId="063E4710" w14:textId="77777777" w:rsidR="004072B5" w:rsidRPr="00086A34" w:rsidRDefault="004072B5" w:rsidP="004072B5">
      <w:pPr>
        <w:rPr>
          <w:b/>
          <w:bCs/>
        </w:rPr>
      </w:pPr>
      <w:r w:rsidRPr="00086A34">
        <w:rPr>
          <w:b/>
          <w:bCs/>
        </w:rPr>
        <w:t>F. Facilities Required</w:t>
      </w:r>
    </w:p>
    <w:p w14:paraId="1E38EC4F" w14:textId="77777777" w:rsidR="004072B5" w:rsidRDefault="004072B5" w:rsidP="004072B5"/>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6DAEAF46" w14:textId="77777777">
        <w:tc>
          <w:tcPr>
            <w:tcW w:w="8640" w:type="dxa"/>
          </w:tcPr>
          <w:p w14:paraId="08CE4EB8" w14:textId="77777777" w:rsidR="004072B5" w:rsidRDefault="004072B5" w:rsidP="00CA29B2">
            <w:pPr>
              <w:pStyle w:val="7"/>
              <w:spacing w:after="120"/>
              <w:rPr>
                <w:sz w:val="20"/>
                <w:szCs w:val="20"/>
              </w:rPr>
            </w:pPr>
            <w:r>
              <w:rPr>
                <w:sz w:val="20"/>
                <w:szCs w:val="20"/>
              </w:rPr>
              <w:t>Indicate requirements for the course including size of classrooms and laboratories (ie number of seats in classrooms and laboratories, extent of computer access etc.)</w:t>
            </w:r>
            <w:r w:rsidR="006C7E67">
              <w:rPr>
                <w:sz w:val="20"/>
                <w:szCs w:val="20"/>
              </w:rPr>
              <w:t>.</w:t>
            </w:r>
          </w:p>
        </w:tc>
      </w:tr>
      <w:tr w:rsidR="004072B5" w14:paraId="44E75473" w14:textId="77777777">
        <w:tc>
          <w:tcPr>
            <w:tcW w:w="8640" w:type="dxa"/>
          </w:tcPr>
          <w:p w14:paraId="618706BD" w14:textId="77777777" w:rsidR="00912546" w:rsidRDefault="004072B5" w:rsidP="00912546">
            <w:pPr>
              <w:ind w:left="360" w:hanging="360"/>
              <w:rPr>
                <w:sz w:val="20"/>
                <w:szCs w:val="20"/>
              </w:rPr>
            </w:pPr>
            <w:r>
              <w:rPr>
                <w:sz w:val="20"/>
                <w:szCs w:val="20"/>
              </w:rPr>
              <w:t>1.  Accommodation (Lecture rooms, laboratories, etc.)</w:t>
            </w:r>
          </w:p>
          <w:p w14:paraId="141A79AC" w14:textId="77777777" w:rsidR="00B63B45" w:rsidRPr="00B6253D" w:rsidRDefault="00912546" w:rsidP="00365D8A">
            <w:pPr>
              <w:pStyle w:val="ae"/>
              <w:numPr>
                <w:ilvl w:val="0"/>
                <w:numId w:val="34"/>
              </w:numPr>
              <w:spacing w:before="240" w:line="360" w:lineRule="auto"/>
              <w:ind w:left="714" w:hanging="357"/>
              <w:contextualSpacing w:val="0"/>
              <w:rPr>
                <w:rFonts w:asciiTheme="majorBidi" w:hAnsiTheme="majorBidi" w:cstheme="majorBidi"/>
                <w:sz w:val="20"/>
                <w:szCs w:val="20"/>
              </w:rPr>
            </w:pPr>
            <w:r>
              <w:rPr>
                <w:sz w:val="20"/>
                <w:szCs w:val="20"/>
              </w:rPr>
              <w:t xml:space="preserve"> </w:t>
            </w:r>
            <w:r w:rsidR="00B63B45" w:rsidRPr="00B6253D">
              <w:rPr>
                <w:rFonts w:asciiTheme="majorBidi" w:hAnsiTheme="majorBidi" w:cstheme="majorBidi"/>
                <w:sz w:val="20"/>
                <w:szCs w:val="20"/>
              </w:rPr>
              <w:t>Lecture room with data show projector</w:t>
            </w:r>
            <w:r w:rsidR="006C7E67">
              <w:rPr>
                <w:rFonts w:asciiTheme="majorBidi" w:hAnsiTheme="majorBidi" w:cstheme="majorBidi"/>
                <w:sz w:val="20"/>
                <w:szCs w:val="20"/>
              </w:rPr>
              <w:t>.</w:t>
            </w:r>
          </w:p>
          <w:p w14:paraId="56BA7C5F" w14:textId="77777777" w:rsidR="00B63B45" w:rsidRDefault="00B63B45" w:rsidP="00365D8A">
            <w:pPr>
              <w:pStyle w:val="ae"/>
              <w:numPr>
                <w:ilvl w:val="0"/>
                <w:numId w:val="34"/>
              </w:numPr>
              <w:spacing w:line="360" w:lineRule="auto"/>
              <w:ind w:left="714" w:hanging="357"/>
              <w:contextualSpacing w:val="0"/>
              <w:rPr>
                <w:rFonts w:asciiTheme="majorBidi" w:hAnsiTheme="majorBidi" w:cstheme="majorBidi"/>
                <w:sz w:val="20"/>
                <w:szCs w:val="20"/>
              </w:rPr>
            </w:pPr>
            <w:r>
              <w:rPr>
                <w:rFonts w:asciiTheme="majorBidi" w:hAnsiTheme="majorBidi" w:cstheme="majorBidi"/>
                <w:sz w:val="20"/>
                <w:szCs w:val="20"/>
              </w:rPr>
              <w:t xml:space="preserve">Clinics with x-ray units/digital </w:t>
            </w:r>
            <w:r w:rsidR="008D0CB9">
              <w:rPr>
                <w:rFonts w:asciiTheme="majorBidi" w:hAnsiTheme="majorBidi" w:cstheme="majorBidi"/>
                <w:sz w:val="20"/>
                <w:szCs w:val="20"/>
              </w:rPr>
              <w:t>radiography</w:t>
            </w:r>
            <w:r w:rsidR="006C7E67">
              <w:rPr>
                <w:rFonts w:asciiTheme="majorBidi" w:hAnsiTheme="majorBidi" w:cstheme="majorBidi"/>
                <w:sz w:val="20"/>
                <w:szCs w:val="20"/>
              </w:rPr>
              <w:t>.</w:t>
            </w:r>
          </w:p>
          <w:p w14:paraId="4B422DE4" w14:textId="77777777" w:rsidR="004072B5" w:rsidRDefault="004072B5" w:rsidP="00CA29B2">
            <w:pPr>
              <w:rPr>
                <w:sz w:val="20"/>
                <w:szCs w:val="20"/>
              </w:rPr>
            </w:pPr>
          </w:p>
        </w:tc>
      </w:tr>
      <w:tr w:rsidR="004072B5" w14:paraId="2243D53F" w14:textId="77777777">
        <w:tc>
          <w:tcPr>
            <w:tcW w:w="8640" w:type="dxa"/>
          </w:tcPr>
          <w:p w14:paraId="799FAAB2" w14:textId="77777777" w:rsidR="004072B5" w:rsidRDefault="004072B5" w:rsidP="00CA29B2">
            <w:pPr>
              <w:rPr>
                <w:sz w:val="20"/>
                <w:szCs w:val="20"/>
              </w:rPr>
            </w:pPr>
            <w:r>
              <w:rPr>
                <w:sz w:val="20"/>
                <w:szCs w:val="20"/>
              </w:rPr>
              <w:t>2. Computing resources</w:t>
            </w:r>
          </w:p>
          <w:p w14:paraId="7D647695" w14:textId="77777777" w:rsidR="004072B5" w:rsidRDefault="0042494C" w:rsidP="0042494C">
            <w:pPr>
              <w:rPr>
                <w:sz w:val="20"/>
                <w:szCs w:val="20"/>
              </w:rPr>
            </w:pPr>
            <w:r w:rsidRPr="00912546">
              <w:rPr>
                <w:color w:val="FF0000"/>
                <w:sz w:val="20"/>
                <w:szCs w:val="20"/>
              </w:rPr>
              <w:t>.</w:t>
            </w:r>
          </w:p>
          <w:p w14:paraId="12261F27" w14:textId="77777777" w:rsidR="004072B5" w:rsidRPr="00B63B45" w:rsidRDefault="008D0CB9" w:rsidP="00365D8A">
            <w:pPr>
              <w:pStyle w:val="ae"/>
              <w:numPr>
                <w:ilvl w:val="0"/>
                <w:numId w:val="35"/>
              </w:numPr>
              <w:rPr>
                <w:sz w:val="20"/>
                <w:szCs w:val="20"/>
              </w:rPr>
            </w:pPr>
            <w:r>
              <w:rPr>
                <w:sz w:val="20"/>
                <w:szCs w:val="20"/>
              </w:rPr>
              <w:t>Computers in the Clinic floor</w:t>
            </w:r>
            <w:r w:rsidR="006C7E67">
              <w:rPr>
                <w:sz w:val="20"/>
                <w:szCs w:val="20"/>
              </w:rPr>
              <w:t>.</w:t>
            </w:r>
          </w:p>
          <w:p w14:paraId="5B85D9BB" w14:textId="77777777" w:rsidR="00B63B45" w:rsidRPr="00B63B45" w:rsidRDefault="00B63B45" w:rsidP="00365D8A">
            <w:pPr>
              <w:pStyle w:val="ae"/>
              <w:numPr>
                <w:ilvl w:val="0"/>
                <w:numId w:val="35"/>
              </w:numPr>
              <w:rPr>
                <w:sz w:val="20"/>
                <w:szCs w:val="20"/>
              </w:rPr>
            </w:pPr>
            <w:r w:rsidRPr="00B63B45">
              <w:rPr>
                <w:sz w:val="20"/>
                <w:szCs w:val="20"/>
              </w:rPr>
              <w:t>Computers to view radiographs</w:t>
            </w:r>
            <w:r w:rsidR="006C7E67">
              <w:rPr>
                <w:sz w:val="20"/>
                <w:szCs w:val="20"/>
              </w:rPr>
              <w:t>.</w:t>
            </w:r>
          </w:p>
          <w:p w14:paraId="38FECE79" w14:textId="77777777" w:rsidR="004072B5" w:rsidRDefault="004072B5" w:rsidP="00CA29B2">
            <w:pPr>
              <w:rPr>
                <w:sz w:val="20"/>
                <w:szCs w:val="20"/>
              </w:rPr>
            </w:pPr>
          </w:p>
        </w:tc>
      </w:tr>
      <w:tr w:rsidR="004072B5" w14:paraId="1665A66F" w14:textId="77777777">
        <w:tc>
          <w:tcPr>
            <w:tcW w:w="8640" w:type="dxa"/>
          </w:tcPr>
          <w:p w14:paraId="1F588AD6" w14:textId="77777777" w:rsidR="004072B5" w:rsidRDefault="004072B5" w:rsidP="00CA29B2">
            <w:pPr>
              <w:rPr>
                <w:sz w:val="20"/>
                <w:szCs w:val="20"/>
              </w:rPr>
            </w:pPr>
            <w:r>
              <w:rPr>
                <w:sz w:val="20"/>
                <w:szCs w:val="20"/>
              </w:rPr>
              <w:t xml:space="preserve">3. Other resources (specify --eg. If specific laboratory equipment is required, list requirements or attach list) </w:t>
            </w:r>
          </w:p>
          <w:p w14:paraId="22D2E905" w14:textId="77777777" w:rsidR="004072B5" w:rsidRDefault="004072B5" w:rsidP="00CA29B2">
            <w:pPr>
              <w:rPr>
                <w:sz w:val="20"/>
                <w:szCs w:val="20"/>
              </w:rPr>
            </w:pPr>
          </w:p>
          <w:p w14:paraId="10421DEA" w14:textId="77777777" w:rsidR="00B63B45" w:rsidRPr="00331827" w:rsidRDefault="00B63B45"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Endodontic Instrument Kits</w:t>
            </w:r>
            <w:r w:rsidR="006C7E67">
              <w:rPr>
                <w:rFonts w:asciiTheme="majorBidi" w:hAnsiTheme="majorBidi" w:cstheme="majorBidi"/>
                <w:sz w:val="20"/>
                <w:szCs w:val="20"/>
              </w:rPr>
              <w:t>.</w:t>
            </w:r>
          </w:p>
          <w:p w14:paraId="53825D38" w14:textId="77777777" w:rsidR="004072B5" w:rsidRPr="00331827" w:rsidRDefault="001074C6"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Endodonitc Split Kits</w:t>
            </w:r>
            <w:r w:rsidR="006C7E67">
              <w:rPr>
                <w:rFonts w:asciiTheme="majorBidi" w:hAnsiTheme="majorBidi" w:cstheme="majorBidi"/>
                <w:sz w:val="20"/>
                <w:szCs w:val="20"/>
              </w:rPr>
              <w:t>.</w:t>
            </w:r>
          </w:p>
          <w:p w14:paraId="4B3F048F" w14:textId="77777777" w:rsidR="001074C6" w:rsidRPr="00331827" w:rsidRDefault="001074C6"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Digital Radiographic units [RVG]</w:t>
            </w:r>
            <w:r w:rsidR="006C7E67">
              <w:rPr>
                <w:rFonts w:asciiTheme="majorBidi" w:hAnsiTheme="majorBidi" w:cstheme="majorBidi"/>
                <w:sz w:val="20"/>
                <w:szCs w:val="20"/>
              </w:rPr>
              <w:t>.</w:t>
            </w:r>
          </w:p>
          <w:p w14:paraId="4B9ECC46" w14:textId="77777777" w:rsidR="001074C6" w:rsidRPr="00331827" w:rsidRDefault="001074C6"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Electric Pulp Testers</w:t>
            </w:r>
            <w:r w:rsidR="006C7E67">
              <w:rPr>
                <w:rFonts w:asciiTheme="majorBidi" w:hAnsiTheme="majorBidi" w:cstheme="majorBidi"/>
                <w:sz w:val="20"/>
                <w:szCs w:val="20"/>
              </w:rPr>
              <w:t>.</w:t>
            </w:r>
          </w:p>
          <w:p w14:paraId="260F699B" w14:textId="77777777" w:rsidR="001074C6" w:rsidRPr="00331827" w:rsidRDefault="001074C6"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Endo Ice</w:t>
            </w:r>
            <w:r w:rsidR="006C7E67">
              <w:rPr>
                <w:rFonts w:asciiTheme="majorBidi" w:hAnsiTheme="majorBidi" w:cstheme="majorBidi"/>
                <w:sz w:val="20"/>
                <w:szCs w:val="20"/>
              </w:rPr>
              <w:t>.</w:t>
            </w:r>
          </w:p>
          <w:p w14:paraId="3853206C" w14:textId="77777777" w:rsidR="001074C6" w:rsidRPr="00331827" w:rsidRDefault="00011599" w:rsidP="00365D8A">
            <w:pPr>
              <w:pStyle w:val="ae"/>
              <w:numPr>
                <w:ilvl w:val="0"/>
                <w:numId w:val="39"/>
              </w:numPr>
              <w:rPr>
                <w:rFonts w:asciiTheme="majorBidi" w:hAnsiTheme="majorBidi" w:cstheme="majorBidi"/>
                <w:sz w:val="20"/>
                <w:szCs w:val="20"/>
              </w:rPr>
            </w:pPr>
            <w:r w:rsidRPr="00331827">
              <w:rPr>
                <w:rFonts w:asciiTheme="majorBidi" w:hAnsiTheme="majorBidi" w:cstheme="majorBidi"/>
                <w:sz w:val="20"/>
                <w:szCs w:val="20"/>
              </w:rPr>
              <w:t>Rotary Endodontic Machines</w:t>
            </w:r>
            <w:r w:rsidR="006C7E67">
              <w:rPr>
                <w:rFonts w:asciiTheme="majorBidi" w:hAnsiTheme="majorBidi" w:cstheme="majorBidi"/>
                <w:sz w:val="20"/>
                <w:szCs w:val="20"/>
              </w:rPr>
              <w:t>.</w:t>
            </w:r>
          </w:p>
          <w:p w14:paraId="680FA327" w14:textId="77777777" w:rsidR="00011599" w:rsidRPr="00331827" w:rsidRDefault="00011599" w:rsidP="00365D8A">
            <w:pPr>
              <w:pStyle w:val="ae"/>
              <w:numPr>
                <w:ilvl w:val="0"/>
                <w:numId w:val="39"/>
              </w:numPr>
              <w:rPr>
                <w:sz w:val="20"/>
                <w:szCs w:val="20"/>
              </w:rPr>
            </w:pPr>
            <w:r w:rsidRPr="00331827">
              <w:rPr>
                <w:rFonts w:asciiTheme="majorBidi" w:hAnsiTheme="majorBidi" w:cstheme="majorBidi"/>
                <w:sz w:val="20"/>
                <w:szCs w:val="20"/>
              </w:rPr>
              <w:t>Rotary Endodontic Files</w:t>
            </w:r>
            <w:r w:rsidR="006C7E67">
              <w:rPr>
                <w:rFonts w:asciiTheme="majorBidi" w:hAnsiTheme="majorBidi" w:cstheme="majorBidi"/>
                <w:sz w:val="20"/>
                <w:szCs w:val="20"/>
              </w:rPr>
              <w:t>.</w:t>
            </w:r>
          </w:p>
          <w:p w14:paraId="3AF2F9CB" w14:textId="77777777" w:rsidR="004072B5" w:rsidRDefault="004072B5" w:rsidP="00CA29B2">
            <w:pPr>
              <w:rPr>
                <w:sz w:val="20"/>
                <w:szCs w:val="20"/>
              </w:rPr>
            </w:pPr>
          </w:p>
        </w:tc>
      </w:tr>
    </w:tbl>
    <w:p w14:paraId="54AEA0F4" w14:textId="77777777" w:rsidR="004072B5" w:rsidRDefault="004072B5" w:rsidP="004072B5">
      <w:pPr>
        <w:rPr>
          <w:szCs w:val="28"/>
        </w:rPr>
      </w:pPr>
    </w:p>
    <w:p w14:paraId="4A61860F" w14:textId="46614EE5" w:rsidR="004072B5" w:rsidRDefault="004072B5" w:rsidP="004072B5">
      <w:pPr>
        <w:rPr>
          <w:b/>
          <w:bCs/>
          <w:szCs w:val="28"/>
          <w:lang w:bidi="ar-EG"/>
        </w:rPr>
      </w:pPr>
      <w:r w:rsidRPr="00B31E25">
        <w:rPr>
          <w:b/>
          <w:bCs/>
          <w:szCs w:val="28"/>
        </w:rPr>
        <w:t>G</w:t>
      </w:r>
      <w:r w:rsidR="006018D7">
        <w:rPr>
          <w:b/>
          <w:bCs/>
          <w:szCs w:val="28"/>
        </w:rPr>
        <w:t>.</w:t>
      </w:r>
      <w:r w:rsidRPr="00B31E25">
        <w:rPr>
          <w:b/>
          <w:bCs/>
          <w:szCs w:val="28"/>
        </w:rPr>
        <w:t xml:space="preserve">  </w:t>
      </w:r>
      <w:r w:rsidRPr="00B31E25">
        <w:rPr>
          <w:b/>
          <w:bCs/>
          <w:szCs w:val="28"/>
          <w:lang w:bidi="ar-EG"/>
        </w:rPr>
        <w:t xml:space="preserve"> Course Evaluation and Improvement Processes</w:t>
      </w:r>
    </w:p>
    <w:p w14:paraId="1A60C9FD" w14:textId="77777777" w:rsidR="004072B5" w:rsidRPr="00B31E25" w:rsidRDefault="004072B5" w:rsidP="004072B5">
      <w:pPr>
        <w:rPr>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14:paraId="06641166" w14:textId="77777777">
        <w:tc>
          <w:tcPr>
            <w:tcW w:w="8640" w:type="dxa"/>
          </w:tcPr>
          <w:p w14:paraId="0E31AEE7" w14:textId="77777777" w:rsidR="004072B5" w:rsidRPr="00BE0607" w:rsidRDefault="004072B5" w:rsidP="00CA29B2">
            <w:pPr>
              <w:rPr>
                <w:sz w:val="20"/>
                <w:szCs w:val="20"/>
                <w:lang w:bidi="ar-EG"/>
              </w:rPr>
            </w:pPr>
            <w:r>
              <w:rPr>
                <w:sz w:val="20"/>
                <w:szCs w:val="20"/>
                <w:lang w:bidi="ar-EG"/>
              </w:rPr>
              <w:t>1 Strategies for Obtaining Student Feedback on Effectiveness of Teaching</w:t>
            </w:r>
          </w:p>
          <w:p w14:paraId="230F8C0B" w14:textId="77777777" w:rsidR="002D19B2" w:rsidRPr="00AE6D2C" w:rsidRDefault="006C7E67" w:rsidP="002D19B2">
            <w:pPr>
              <w:rPr>
                <w:rFonts w:asciiTheme="majorBidi" w:hAnsiTheme="majorBidi" w:cstheme="majorBidi"/>
                <w:lang w:bidi="ar-EG"/>
              </w:rPr>
            </w:pPr>
            <w:r>
              <w:rPr>
                <w:rFonts w:asciiTheme="majorBidi" w:hAnsiTheme="majorBidi" w:cstheme="majorBidi"/>
                <w:lang w:bidi="ar-EG"/>
              </w:rPr>
              <w:t>Course evaluation questionnaire</w:t>
            </w:r>
            <w:r w:rsidR="002D19B2">
              <w:rPr>
                <w:rFonts w:asciiTheme="majorBidi" w:hAnsiTheme="majorBidi" w:cstheme="majorBidi"/>
                <w:lang w:bidi="ar-EG"/>
              </w:rPr>
              <w:t xml:space="preserve"> (survey)</w:t>
            </w:r>
            <w:r>
              <w:rPr>
                <w:rFonts w:asciiTheme="majorBidi" w:hAnsiTheme="majorBidi" w:cstheme="majorBidi"/>
                <w:lang w:bidi="ar-EG"/>
              </w:rPr>
              <w:t>.</w:t>
            </w:r>
          </w:p>
          <w:p w14:paraId="267C3759" w14:textId="77777777" w:rsidR="004072B5" w:rsidRDefault="004072B5" w:rsidP="00CA29B2">
            <w:pPr>
              <w:rPr>
                <w:lang w:bidi="ar-EG"/>
              </w:rPr>
            </w:pPr>
          </w:p>
        </w:tc>
      </w:tr>
      <w:tr w:rsidR="004072B5" w14:paraId="6E94ADB5" w14:textId="77777777">
        <w:tc>
          <w:tcPr>
            <w:tcW w:w="8640" w:type="dxa"/>
          </w:tcPr>
          <w:p w14:paraId="47FC3525" w14:textId="77777777" w:rsidR="004072B5" w:rsidRDefault="00BE0607" w:rsidP="00CA29B2">
            <w:pPr>
              <w:rPr>
                <w:sz w:val="20"/>
                <w:szCs w:val="20"/>
                <w:lang w:bidi="ar-EG"/>
              </w:rPr>
            </w:pPr>
            <w:r>
              <w:rPr>
                <w:sz w:val="20"/>
                <w:szCs w:val="20"/>
                <w:lang w:bidi="ar-EG"/>
              </w:rPr>
              <w:t>2</w:t>
            </w:r>
            <w:r w:rsidR="004072B5">
              <w:rPr>
                <w:sz w:val="20"/>
                <w:szCs w:val="20"/>
                <w:lang w:bidi="ar-EG"/>
              </w:rPr>
              <w:t xml:space="preserve"> Other Strategies for Evaluation of Teaching by the Instructor or by the Department</w:t>
            </w:r>
          </w:p>
          <w:p w14:paraId="318FA409" w14:textId="77777777" w:rsidR="004072B5" w:rsidRDefault="004072B5" w:rsidP="00CA29B2">
            <w:pPr>
              <w:rPr>
                <w:lang w:bidi="ar-EG"/>
              </w:rPr>
            </w:pPr>
          </w:p>
        </w:tc>
      </w:tr>
      <w:tr w:rsidR="004072B5" w14:paraId="25D39CFD" w14:textId="77777777">
        <w:tc>
          <w:tcPr>
            <w:tcW w:w="8640" w:type="dxa"/>
          </w:tcPr>
          <w:p w14:paraId="58D8DAAF" w14:textId="77777777" w:rsidR="004072B5" w:rsidRDefault="004072B5" w:rsidP="00CA29B2">
            <w:pPr>
              <w:rPr>
                <w:sz w:val="20"/>
                <w:szCs w:val="20"/>
                <w:lang w:bidi="ar-EG"/>
              </w:rPr>
            </w:pPr>
            <w:r>
              <w:rPr>
                <w:sz w:val="20"/>
                <w:szCs w:val="20"/>
                <w:lang w:bidi="ar-EG"/>
              </w:rPr>
              <w:t>3  Processes for Improvement of Teaching</w:t>
            </w:r>
          </w:p>
          <w:p w14:paraId="124A5500" w14:textId="77777777" w:rsidR="002D19B2" w:rsidRPr="002D19B2" w:rsidRDefault="002D19B2" w:rsidP="00365D8A">
            <w:pPr>
              <w:numPr>
                <w:ilvl w:val="0"/>
                <w:numId w:val="36"/>
              </w:numPr>
              <w:rPr>
                <w:sz w:val="20"/>
                <w:szCs w:val="20"/>
                <w:lang w:val="en-US" w:bidi="ar-EG"/>
              </w:rPr>
            </w:pPr>
            <w:r w:rsidRPr="002D19B2">
              <w:rPr>
                <w:sz w:val="20"/>
                <w:szCs w:val="20"/>
                <w:lang w:val="en-US" w:bidi="ar-EG"/>
              </w:rPr>
              <w:t>Staff development sessions</w:t>
            </w:r>
            <w:r w:rsidR="006C7E67">
              <w:rPr>
                <w:sz w:val="20"/>
                <w:szCs w:val="20"/>
                <w:lang w:val="en-US" w:bidi="ar-EG"/>
              </w:rPr>
              <w:t>.</w:t>
            </w:r>
          </w:p>
          <w:p w14:paraId="48ABAA48" w14:textId="77777777" w:rsidR="002D19B2" w:rsidRDefault="002D19B2" w:rsidP="00365D8A">
            <w:pPr>
              <w:numPr>
                <w:ilvl w:val="0"/>
                <w:numId w:val="36"/>
              </w:numPr>
              <w:rPr>
                <w:sz w:val="20"/>
                <w:szCs w:val="20"/>
                <w:lang w:val="en-US" w:bidi="ar-EG"/>
              </w:rPr>
            </w:pPr>
            <w:r w:rsidRPr="002D19B2">
              <w:rPr>
                <w:sz w:val="20"/>
                <w:szCs w:val="20"/>
                <w:lang w:val="en-US" w:bidi="ar-EG"/>
              </w:rPr>
              <w:t>Orientation by department chairman or senior staff member</w:t>
            </w:r>
            <w:r w:rsidR="006C7E67">
              <w:rPr>
                <w:sz w:val="20"/>
                <w:szCs w:val="20"/>
                <w:lang w:val="en-US" w:bidi="ar-EG"/>
              </w:rPr>
              <w:t>.</w:t>
            </w:r>
          </w:p>
          <w:p w14:paraId="7CB0585B" w14:textId="77777777" w:rsidR="002D19B2" w:rsidRPr="002D19B2" w:rsidRDefault="0058689D" w:rsidP="00365D8A">
            <w:pPr>
              <w:numPr>
                <w:ilvl w:val="0"/>
                <w:numId w:val="36"/>
              </w:numPr>
              <w:rPr>
                <w:sz w:val="20"/>
                <w:szCs w:val="20"/>
                <w:lang w:val="en-US" w:bidi="ar-EG"/>
              </w:rPr>
            </w:pPr>
            <w:r>
              <w:rPr>
                <w:sz w:val="20"/>
                <w:szCs w:val="20"/>
                <w:lang w:val="en-US" w:bidi="ar-EG"/>
              </w:rPr>
              <w:t>Group</w:t>
            </w:r>
            <w:r w:rsidR="002D19B2">
              <w:rPr>
                <w:sz w:val="20"/>
                <w:szCs w:val="20"/>
                <w:lang w:val="en-US" w:bidi="ar-EG"/>
              </w:rPr>
              <w:t xml:space="preserve"> discussions amongst the faculty</w:t>
            </w:r>
            <w:r w:rsidR="006C7E67">
              <w:rPr>
                <w:sz w:val="20"/>
                <w:szCs w:val="20"/>
                <w:lang w:val="en-US" w:bidi="ar-EG"/>
              </w:rPr>
              <w:t>.</w:t>
            </w:r>
          </w:p>
          <w:p w14:paraId="143A90D9" w14:textId="77777777" w:rsidR="004072B5" w:rsidRDefault="004072B5" w:rsidP="00CA29B2">
            <w:pPr>
              <w:rPr>
                <w:sz w:val="20"/>
                <w:szCs w:val="20"/>
                <w:lang w:bidi="ar-EG"/>
              </w:rPr>
            </w:pPr>
          </w:p>
        </w:tc>
      </w:tr>
      <w:tr w:rsidR="004072B5" w14:paraId="650795B4" w14:textId="77777777">
        <w:trPr>
          <w:trHeight w:val="1608"/>
        </w:trPr>
        <w:tc>
          <w:tcPr>
            <w:tcW w:w="8640" w:type="dxa"/>
          </w:tcPr>
          <w:p w14:paraId="423A6CAD" w14:textId="77777777" w:rsidR="004072B5" w:rsidRDefault="004072B5" w:rsidP="00915071">
            <w:pPr>
              <w:rPr>
                <w:sz w:val="20"/>
                <w:szCs w:val="20"/>
                <w:lang w:val="en-US" w:bidi="ar-EG"/>
              </w:rPr>
            </w:pPr>
            <w:r>
              <w:rPr>
                <w:sz w:val="20"/>
                <w:szCs w:val="20"/>
                <w:lang w:val="en-US" w:bidi="ar-EG"/>
              </w:rPr>
              <w:t>4. Processes for Verifying Standards of Student Achievement (eg. check m</w:t>
            </w:r>
            <w:r w:rsidR="00915071">
              <w:rPr>
                <w:sz w:val="20"/>
                <w:szCs w:val="20"/>
                <w:lang w:val="en-US" w:bidi="ar-EG"/>
              </w:rPr>
              <w:t xml:space="preserve">arking by an independent </w:t>
            </w:r>
            <w:r>
              <w:rPr>
                <w:sz w:val="20"/>
                <w:szCs w:val="20"/>
                <w:lang w:val="en-US" w:bidi="ar-EG"/>
              </w:rPr>
              <w:t xml:space="preserve"> member </w:t>
            </w:r>
            <w:r w:rsidR="00915071">
              <w:rPr>
                <w:sz w:val="20"/>
                <w:szCs w:val="20"/>
                <w:lang w:val="en-US" w:bidi="ar-EG"/>
              </w:rPr>
              <w:t xml:space="preserve">teaching staff </w:t>
            </w:r>
            <w:r>
              <w:rPr>
                <w:sz w:val="20"/>
                <w:szCs w:val="20"/>
                <w:lang w:val="en-US" w:bidi="ar-EG"/>
              </w:rPr>
              <w:t xml:space="preserve">of a sample of student work, periodic exchange and remarking of </w:t>
            </w:r>
            <w:r w:rsidR="00915071">
              <w:rPr>
                <w:sz w:val="20"/>
                <w:szCs w:val="20"/>
                <w:lang w:val="en-US" w:bidi="ar-EG"/>
              </w:rPr>
              <w:t xml:space="preserve">tests or </w:t>
            </w:r>
            <w:r>
              <w:rPr>
                <w:sz w:val="20"/>
                <w:szCs w:val="20"/>
                <w:lang w:val="en-US" w:bidi="ar-EG"/>
              </w:rPr>
              <w:t>a sample o</w:t>
            </w:r>
            <w:r w:rsidR="00915071">
              <w:rPr>
                <w:sz w:val="20"/>
                <w:szCs w:val="20"/>
                <w:lang w:val="en-US" w:bidi="ar-EG"/>
              </w:rPr>
              <w:t>f assignments with staff at</w:t>
            </w:r>
            <w:r>
              <w:rPr>
                <w:sz w:val="20"/>
                <w:szCs w:val="20"/>
                <w:lang w:val="en-US" w:bidi="ar-EG"/>
              </w:rPr>
              <w:t xml:space="preserve"> another institution)</w:t>
            </w:r>
          </w:p>
          <w:p w14:paraId="5F221A50" w14:textId="0C83E4D0" w:rsidR="007643FA" w:rsidRPr="007643FA" w:rsidRDefault="00331827" w:rsidP="007643FA">
            <w:pPr>
              <w:numPr>
                <w:ilvl w:val="0"/>
                <w:numId w:val="37"/>
              </w:numPr>
              <w:spacing w:before="240"/>
              <w:ind w:left="714" w:hanging="357"/>
              <w:rPr>
                <w:sz w:val="20"/>
                <w:szCs w:val="20"/>
                <w:lang w:val="en-US" w:bidi="ar-EG"/>
              </w:rPr>
            </w:pPr>
            <w:r w:rsidRPr="00331827">
              <w:rPr>
                <w:sz w:val="20"/>
                <w:szCs w:val="20"/>
                <w:lang w:val="en-US" w:bidi="ar-EG"/>
              </w:rPr>
              <w:t>External course review is not available</w:t>
            </w:r>
            <w:r w:rsidR="007643FA">
              <w:rPr>
                <w:sz w:val="20"/>
                <w:szCs w:val="20"/>
                <w:lang w:val="en-US" w:bidi="ar-EG"/>
              </w:rPr>
              <w:t>.</w:t>
            </w:r>
          </w:p>
          <w:p w14:paraId="7130151B" w14:textId="47108098" w:rsidR="00331827" w:rsidRPr="00331827" w:rsidRDefault="00331827" w:rsidP="00365D8A">
            <w:pPr>
              <w:numPr>
                <w:ilvl w:val="0"/>
                <w:numId w:val="37"/>
              </w:numPr>
              <w:rPr>
                <w:sz w:val="20"/>
                <w:szCs w:val="20"/>
                <w:lang w:val="en-US" w:bidi="ar-EG"/>
              </w:rPr>
            </w:pPr>
            <w:r w:rsidRPr="00331827">
              <w:rPr>
                <w:sz w:val="20"/>
                <w:szCs w:val="20"/>
                <w:lang w:val="en-US" w:bidi="ar-EG"/>
              </w:rPr>
              <w:t>Students have access to course director and other instructors to discuss their performance in any given assessment</w:t>
            </w:r>
            <w:r w:rsidR="007643FA">
              <w:rPr>
                <w:sz w:val="20"/>
                <w:szCs w:val="20"/>
                <w:lang w:val="en-US" w:bidi="ar-EG"/>
              </w:rPr>
              <w:t>.</w:t>
            </w:r>
          </w:p>
          <w:p w14:paraId="5CA69209" w14:textId="77777777" w:rsidR="00331827" w:rsidRDefault="00331827" w:rsidP="00365D8A">
            <w:pPr>
              <w:numPr>
                <w:ilvl w:val="0"/>
                <w:numId w:val="37"/>
              </w:numPr>
              <w:rPr>
                <w:sz w:val="20"/>
                <w:szCs w:val="20"/>
                <w:lang w:val="en-US" w:bidi="ar-EG"/>
              </w:rPr>
            </w:pPr>
            <w:r w:rsidRPr="00331827">
              <w:rPr>
                <w:sz w:val="20"/>
                <w:szCs w:val="20"/>
                <w:lang w:val="en-US" w:bidi="ar-EG"/>
              </w:rPr>
              <w:t xml:space="preserve">Written examinations validity and questions difficulty levels are </w:t>
            </w:r>
            <w:r w:rsidR="008D0CB9" w:rsidRPr="00331827">
              <w:rPr>
                <w:sz w:val="20"/>
                <w:szCs w:val="20"/>
                <w:lang w:val="en-US" w:bidi="ar-EG"/>
              </w:rPr>
              <w:t>analyzed</w:t>
            </w:r>
            <w:r w:rsidRPr="00331827">
              <w:rPr>
                <w:sz w:val="20"/>
                <w:szCs w:val="20"/>
                <w:lang w:val="en-US" w:bidi="ar-EG"/>
              </w:rPr>
              <w:t xml:space="preserve"> and discussed by course instructors.</w:t>
            </w:r>
          </w:p>
          <w:p w14:paraId="7D3D4C64" w14:textId="77777777" w:rsidR="00331827" w:rsidRPr="00331827" w:rsidRDefault="00331827" w:rsidP="00365D8A">
            <w:pPr>
              <w:numPr>
                <w:ilvl w:val="0"/>
                <w:numId w:val="37"/>
              </w:numPr>
              <w:rPr>
                <w:sz w:val="20"/>
                <w:szCs w:val="20"/>
                <w:lang w:val="en-US" w:bidi="ar-EG"/>
              </w:rPr>
            </w:pPr>
            <w:r>
              <w:rPr>
                <w:sz w:val="20"/>
                <w:szCs w:val="20"/>
                <w:lang w:val="en-US" w:bidi="ar-EG"/>
              </w:rPr>
              <w:t xml:space="preserve">Multiple faculty members are involved in the evaluation of clinical procedures and case presentations performed by each student. </w:t>
            </w:r>
          </w:p>
          <w:p w14:paraId="33A89276" w14:textId="77777777" w:rsidR="004072B5" w:rsidRPr="00DD6C01" w:rsidRDefault="004072B5" w:rsidP="00DD6C01">
            <w:pPr>
              <w:spacing w:line="480" w:lineRule="auto"/>
              <w:rPr>
                <w:sz w:val="20"/>
                <w:szCs w:val="20"/>
                <w:lang w:bidi="ar-EG"/>
              </w:rPr>
            </w:pPr>
          </w:p>
        </w:tc>
      </w:tr>
      <w:tr w:rsidR="004072B5" w14:paraId="5F657097" w14:textId="77777777">
        <w:tc>
          <w:tcPr>
            <w:tcW w:w="8640" w:type="dxa"/>
          </w:tcPr>
          <w:p w14:paraId="6F06F640" w14:textId="77777777" w:rsidR="004072B5" w:rsidRDefault="004072B5" w:rsidP="00CA29B2">
            <w:pPr>
              <w:rPr>
                <w:sz w:val="20"/>
                <w:szCs w:val="20"/>
                <w:lang w:bidi="ar-EG"/>
              </w:rPr>
            </w:pPr>
            <w:r>
              <w:rPr>
                <w:sz w:val="20"/>
                <w:szCs w:val="20"/>
                <w:lang w:bidi="ar-EG"/>
              </w:rPr>
              <w:t>5</w:t>
            </w:r>
            <w:r w:rsidR="006C7E67">
              <w:rPr>
                <w:sz w:val="20"/>
                <w:szCs w:val="20"/>
                <w:lang w:bidi="ar-EG"/>
              </w:rPr>
              <w:t>.</w:t>
            </w:r>
            <w:r>
              <w:rPr>
                <w:sz w:val="20"/>
                <w:szCs w:val="20"/>
                <w:lang w:bidi="ar-EG"/>
              </w:rPr>
              <w:t xml:space="preserve"> Describe </w:t>
            </w:r>
            <w:r w:rsidR="006C7E67">
              <w:rPr>
                <w:sz w:val="20"/>
                <w:szCs w:val="20"/>
                <w:lang w:bidi="ar-EG"/>
              </w:rPr>
              <w:t>the planning</w:t>
            </w:r>
            <w:r>
              <w:rPr>
                <w:sz w:val="20"/>
                <w:szCs w:val="20"/>
                <w:lang w:bidi="ar-EG"/>
              </w:rPr>
              <w:t xml:space="preserve"> arrangements for periodically reviewing course effectiveness and planning for improvement.</w:t>
            </w:r>
          </w:p>
          <w:p w14:paraId="7921E99C" w14:textId="77777777" w:rsidR="00331827" w:rsidRDefault="00331827" w:rsidP="00365D8A">
            <w:pPr>
              <w:pStyle w:val="ae"/>
              <w:numPr>
                <w:ilvl w:val="0"/>
                <w:numId w:val="38"/>
              </w:numPr>
              <w:spacing w:before="240" w:line="276" w:lineRule="auto"/>
              <w:ind w:left="714" w:hanging="357"/>
              <w:contextualSpacing w:val="0"/>
              <w:rPr>
                <w:sz w:val="20"/>
                <w:szCs w:val="20"/>
                <w:lang w:bidi="ar-EG"/>
              </w:rPr>
            </w:pPr>
            <w:r w:rsidRPr="00D60B09">
              <w:rPr>
                <w:sz w:val="20"/>
                <w:szCs w:val="20"/>
                <w:lang w:bidi="ar-EG"/>
              </w:rPr>
              <w:t>Identifying academically-challenged students as early as possible in order to provide necessary support and report them to academic advisor according to Academic Performance Policy.</w:t>
            </w:r>
          </w:p>
          <w:p w14:paraId="250C0953" w14:textId="3AEDB98F" w:rsidR="004072B5" w:rsidRPr="00331827" w:rsidRDefault="00331827" w:rsidP="00365D8A">
            <w:pPr>
              <w:pStyle w:val="ae"/>
              <w:numPr>
                <w:ilvl w:val="0"/>
                <w:numId w:val="38"/>
              </w:numPr>
              <w:spacing w:line="276" w:lineRule="auto"/>
              <w:ind w:left="714" w:hanging="357"/>
              <w:contextualSpacing w:val="0"/>
              <w:rPr>
                <w:sz w:val="20"/>
                <w:szCs w:val="20"/>
                <w:lang w:bidi="ar-EG"/>
              </w:rPr>
            </w:pPr>
            <w:r>
              <w:rPr>
                <w:sz w:val="20"/>
                <w:szCs w:val="20"/>
                <w:lang w:bidi="ar-EG"/>
              </w:rPr>
              <w:t>Departmental/specialty staff discussions to review students’ performance</w:t>
            </w:r>
            <w:r w:rsidR="007643FA">
              <w:rPr>
                <w:sz w:val="20"/>
                <w:szCs w:val="20"/>
                <w:lang w:bidi="ar-EG"/>
              </w:rPr>
              <w:t>.</w:t>
            </w:r>
            <w:r>
              <w:rPr>
                <w:sz w:val="20"/>
                <w:szCs w:val="20"/>
                <w:lang w:bidi="ar-EG"/>
              </w:rPr>
              <w:t xml:space="preserve"> </w:t>
            </w:r>
          </w:p>
          <w:p w14:paraId="59CE6E2C" w14:textId="77777777" w:rsidR="004072B5" w:rsidRDefault="004072B5" w:rsidP="00CA29B2">
            <w:pPr>
              <w:rPr>
                <w:sz w:val="20"/>
                <w:szCs w:val="20"/>
                <w:lang w:bidi="ar-EG"/>
              </w:rPr>
            </w:pPr>
          </w:p>
        </w:tc>
      </w:tr>
    </w:tbl>
    <w:p w14:paraId="519D2C31" w14:textId="77777777" w:rsidR="004072B5" w:rsidRDefault="004072B5" w:rsidP="00E15742">
      <w:pPr>
        <w:spacing w:line="360" w:lineRule="auto"/>
        <w:rPr>
          <w:b/>
          <w:bCs/>
          <w:sz w:val="20"/>
          <w:szCs w:val="20"/>
          <w:lang w:bidi="ar-EG"/>
        </w:rPr>
      </w:pPr>
    </w:p>
    <w:p w14:paraId="58DECC6F" w14:textId="1E1C7319" w:rsidR="007643FA" w:rsidRDefault="007643FA" w:rsidP="007643FA">
      <w:pPr>
        <w:rPr>
          <w:b/>
          <w:bCs/>
          <w:szCs w:val="28"/>
          <w:lang w:bidi="ar-EG"/>
        </w:rPr>
      </w:pPr>
      <w:r>
        <w:rPr>
          <w:b/>
          <w:bCs/>
          <w:szCs w:val="28"/>
        </w:rPr>
        <w:t>H</w:t>
      </w:r>
      <w:r w:rsidR="006018D7">
        <w:rPr>
          <w:b/>
          <w:bCs/>
          <w:szCs w:val="28"/>
        </w:rPr>
        <w:t>.</w:t>
      </w:r>
      <w:r w:rsidRPr="00B31E25">
        <w:rPr>
          <w:b/>
          <w:bCs/>
          <w:szCs w:val="28"/>
        </w:rPr>
        <w:t xml:space="preserve">  </w:t>
      </w:r>
      <w:r w:rsidRPr="00B31E25">
        <w:rPr>
          <w:b/>
          <w:bCs/>
          <w:szCs w:val="28"/>
          <w:lang w:bidi="ar-EG"/>
        </w:rPr>
        <w:t xml:space="preserve"> </w:t>
      </w:r>
      <w:r>
        <w:rPr>
          <w:b/>
          <w:bCs/>
          <w:szCs w:val="28"/>
          <w:lang w:bidi="ar-EG"/>
        </w:rPr>
        <w:t>Lecture Schedule, Topics, and Assigned Presenters</w:t>
      </w:r>
    </w:p>
    <w:p w14:paraId="58087E36" w14:textId="77777777" w:rsidR="007643FA" w:rsidRDefault="007643FA" w:rsidP="00E15742">
      <w:pPr>
        <w:spacing w:line="360" w:lineRule="auto"/>
        <w:rPr>
          <w:b/>
          <w:bCs/>
          <w:sz w:val="20"/>
          <w:szCs w:val="20"/>
          <w:lang w:bidi="ar-EG"/>
        </w:rPr>
      </w:pPr>
    </w:p>
    <w:tbl>
      <w:tblPr>
        <w:tblW w:w="10215" w:type="dxa"/>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949"/>
        <w:gridCol w:w="5037"/>
        <w:gridCol w:w="1905"/>
      </w:tblGrid>
      <w:tr w:rsidR="007643FA" w:rsidRPr="001346A9" w14:paraId="5BB1837F" w14:textId="77777777" w:rsidTr="007643FA">
        <w:trPr>
          <w:trHeight w:val="311"/>
          <w:jc w:val="center"/>
        </w:trPr>
        <w:tc>
          <w:tcPr>
            <w:tcW w:w="1324" w:type="dxa"/>
            <w:vAlign w:val="center"/>
          </w:tcPr>
          <w:p w14:paraId="66A70411" w14:textId="77777777" w:rsidR="007643FA" w:rsidRPr="001346A9" w:rsidRDefault="007643FA" w:rsidP="007643FA">
            <w:pPr>
              <w:jc w:val="center"/>
              <w:rPr>
                <w:b/>
                <w:bCs/>
              </w:rPr>
            </w:pPr>
            <w:r w:rsidRPr="001346A9">
              <w:rPr>
                <w:b/>
                <w:bCs/>
              </w:rPr>
              <w:t>Lecture No.</w:t>
            </w:r>
          </w:p>
        </w:tc>
        <w:tc>
          <w:tcPr>
            <w:tcW w:w="1949" w:type="dxa"/>
            <w:vAlign w:val="center"/>
          </w:tcPr>
          <w:p w14:paraId="3053EF72" w14:textId="77777777" w:rsidR="007643FA" w:rsidRPr="001346A9" w:rsidRDefault="007643FA" w:rsidP="007643FA">
            <w:pPr>
              <w:jc w:val="center"/>
              <w:rPr>
                <w:b/>
                <w:bCs/>
              </w:rPr>
            </w:pPr>
            <w:r w:rsidRPr="001346A9">
              <w:rPr>
                <w:b/>
                <w:bCs/>
              </w:rPr>
              <w:t>Date</w:t>
            </w:r>
          </w:p>
          <w:p w14:paraId="1F15B824" w14:textId="77777777" w:rsidR="007643FA" w:rsidRPr="001346A9" w:rsidRDefault="007643FA" w:rsidP="007643FA">
            <w:pPr>
              <w:jc w:val="center"/>
              <w:rPr>
                <w:b/>
                <w:bCs/>
              </w:rPr>
            </w:pPr>
            <w:r w:rsidRPr="001346A9">
              <w:rPr>
                <w:bCs/>
              </w:rPr>
              <w:t>[Wednesday]</w:t>
            </w:r>
          </w:p>
        </w:tc>
        <w:tc>
          <w:tcPr>
            <w:tcW w:w="5037" w:type="dxa"/>
            <w:vAlign w:val="center"/>
          </w:tcPr>
          <w:p w14:paraId="1F45FABF" w14:textId="77777777" w:rsidR="007643FA" w:rsidRPr="001346A9" w:rsidRDefault="007643FA" w:rsidP="007643FA">
            <w:pPr>
              <w:jc w:val="center"/>
              <w:rPr>
                <w:b/>
                <w:bCs/>
              </w:rPr>
            </w:pPr>
            <w:r w:rsidRPr="001346A9">
              <w:rPr>
                <w:b/>
                <w:bCs/>
              </w:rPr>
              <w:t>Topics</w:t>
            </w:r>
          </w:p>
        </w:tc>
        <w:tc>
          <w:tcPr>
            <w:tcW w:w="1905" w:type="dxa"/>
            <w:vAlign w:val="center"/>
          </w:tcPr>
          <w:p w14:paraId="5AB137AB" w14:textId="77777777" w:rsidR="007643FA" w:rsidRPr="001346A9" w:rsidRDefault="007643FA" w:rsidP="007643FA">
            <w:pPr>
              <w:jc w:val="center"/>
              <w:rPr>
                <w:b/>
                <w:bCs/>
              </w:rPr>
            </w:pPr>
            <w:r w:rsidRPr="001346A9">
              <w:rPr>
                <w:b/>
                <w:bCs/>
              </w:rPr>
              <w:t>Lecturer</w:t>
            </w:r>
          </w:p>
        </w:tc>
      </w:tr>
      <w:tr w:rsidR="007643FA" w:rsidRPr="001346A9" w14:paraId="65425856" w14:textId="77777777" w:rsidTr="007643FA">
        <w:trPr>
          <w:trHeight w:val="549"/>
          <w:jc w:val="center"/>
        </w:trPr>
        <w:tc>
          <w:tcPr>
            <w:tcW w:w="1324" w:type="dxa"/>
            <w:vAlign w:val="center"/>
          </w:tcPr>
          <w:p w14:paraId="440E79F3" w14:textId="77777777" w:rsidR="007643FA" w:rsidRPr="001346A9" w:rsidRDefault="007643FA" w:rsidP="007643FA">
            <w:pPr>
              <w:jc w:val="center"/>
              <w:rPr>
                <w:b/>
                <w:bCs/>
              </w:rPr>
            </w:pPr>
            <w:r w:rsidRPr="001346A9">
              <w:rPr>
                <w:b/>
                <w:bCs/>
              </w:rPr>
              <w:t>1</w:t>
            </w:r>
          </w:p>
        </w:tc>
        <w:tc>
          <w:tcPr>
            <w:tcW w:w="1949" w:type="dxa"/>
            <w:vAlign w:val="center"/>
          </w:tcPr>
          <w:p w14:paraId="7A693ECF" w14:textId="77777777" w:rsidR="007643FA" w:rsidRPr="001346A9" w:rsidRDefault="007643FA" w:rsidP="007643FA">
            <w:pPr>
              <w:jc w:val="center"/>
              <w:rPr>
                <w:bCs/>
                <w:lang w:val="en-IN" w:eastAsia="en-IN"/>
              </w:rPr>
            </w:pPr>
            <w:r>
              <w:rPr>
                <w:bCs/>
                <w:lang w:val="en-IN" w:eastAsia="en-IN"/>
              </w:rPr>
              <w:t>3-09-2014</w:t>
            </w:r>
          </w:p>
        </w:tc>
        <w:tc>
          <w:tcPr>
            <w:tcW w:w="5037" w:type="dxa"/>
            <w:vAlign w:val="center"/>
          </w:tcPr>
          <w:p w14:paraId="329B7BBE" w14:textId="77777777" w:rsidR="007643FA" w:rsidRPr="001346A9" w:rsidRDefault="007643FA" w:rsidP="007643FA">
            <w:pPr>
              <w:rPr>
                <w:lang w:val="en-IN" w:eastAsia="en-IN"/>
              </w:rPr>
            </w:pPr>
            <w:r w:rsidRPr="001346A9">
              <w:rPr>
                <w:lang w:val="en-IN" w:eastAsia="en-IN"/>
              </w:rPr>
              <w:t>Introduction/</w:t>
            </w:r>
            <w:r>
              <w:rPr>
                <w:lang w:val="en-IN" w:eastAsia="en-IN"/>
              </w:rPr>
              <w:t>Biomechanical Basis for Endodontic Instrumentation and Obturation Techniques</w:t>
            </w:r>
          </w:p>
        </w:tc>
        <w:tc>
          <w:tcPr>
            <w:tcW w:w="1905" w:type="dxa"/>
            <w:vAlign w:val="center"/>
          </w:tcPr>
          <w:p w14:paraId="11E6FB46" w14:textId="77777777" w:rsidR="007643FA" w:rsidRPr="001346A9" w:rsidRDefault="007643FA" w:rsidP="007643FA">
            <w:pPr>
              <w:tabs>
                <w:tab w:val="left" w:pos="1100"/>
              </w:tabs>
              <w:rPr>
                <w:b/>
                <w:bCs/>
                <w:lang w:val="en-IN" w:eastAsia="en-IN"/>
              </w:rPr>
            </w:pPr>
            <w:r>
              <w:rPr>
                <w:b/>
                <w:bCs/>
                <w:lang w:val="en-IN" w:eastAsia="en-IN"/>
              </w:rPr>
              <w:t>Dr. Alonaizan</w:t>
            </w:r>
          </w:p>
        </w:tc>
      </w:tr>
      <w:tr w:rsidR="007643FA" w:rsidRPr="001346A9" w14:paraId="6197991B" w14:textId="77777777" w:rsidTr="007643FA">
        <w:trPr>
          <w:trHeight w:val="549"/>
          <w:jc w:val="center"/>
        </w:trPr>
        <w:tc>
          <w:tcPr>
            <w:tcW w:w="1324" w:type="dxa"/>
            <w:vAlign w:val="center"/>
          </w:tcPr>
          <w:p w14:paraId="3D43C604" w14:textId="77777777" w:rsidR="007643FA" w:rsidRPr="001346A9" w:rsidRDefault="007643FA" w:rsidP="007643FA">
            <w:pPr>
              <w:jc w:val="center"/>
              <w:rPr>
                <w:b/>
                <w:bCs/>
              </w:rPr>
            </w:pPr>
            <w:r w:rsidRPr="001346A9">
              <w:rPr>
                <w:b/>
                <w:bCs/>
              </w:rPr>
              <w:t>2</w:t>
            </w:r>
          </w:p>
        </w:tc>
        <w:tc>
          <w:tcPr>
            <w:tcW w:w="1949" w:type="dxa"/>
            <w:vAlign w:val="center"/>
          </w:tcPr>
          <w:p w14:paraId="6C105B12" w14:textId="77777777" w:rsidR="007643FA" w:rsidRPr="001346A9" w:rsidRDefault="007643FA" w:rsidP="007643FA">
            <w:pPr>
              <w:jc w:val="center"/>
              <w:rPr>
                <w:bCs/>
                <w:lang w:val="en-IN" w:eastAsia="en-IN"/>
              </w:rPr>
            </w:pPr>
            <w:r>
              <w:rPr>
                <w:bCs/>
                <w:lang w:val="en-IN" w:eastAsia="en-IN"/>
              </w:rPr>
              <w:t>10-09-2014</w:t>
            </w:r>
          </w:p>
        </w:tc>
        <w:tc>
          <w:tcPr>
            <w:tcW w:w="5037" w:type="dxa"/>
            <w:vAlign w:val="center"/>
          </w:tcPr>
          <w:p w14:paraId="4A82B6A7" w14:textId="77777777" w:rsidR="007643FA" w:rsidRPr="001346A9" w:rsidRDefault="007643FA" w:rsidP="007643FA">
            <w:pPr>
              <w:autoSpaceDE w:val="0"/>
              <w:autoSpaceDN w:val="0"/>
              <w:adjustRightInd w:val="0"/>
              <w:rPr>
                <w:lang w:val="en-IN" w:eastAsia="en-IN"/>
              </w:rPr>
            </w:pPr>
            <w:r>
              <w:rPr>
                <w:lang w:val="en-IN" w:eastAsia="en-IN"/>
              </w:rPr>
              <w:t>Endodontic Clinical</w:t>
            </w:r>
            <w:r w:rsidRPr="001346A9">
              <w:rPr>
                <w:lang w:val="en-IN" w:eastAsia="en-IN"/>
              </w:rPr>
              <w:t xml:space="preserve"> Diagnostic Procedures</w:t>
            </w:r>
          </w:p>
        </w:tc>
        <w:tc>
          <w:tcPr>
            <w:tcW w:w="1905" w:type="dxa"/>
            <w:vAlign w:val="center"/>
          </w:tcPr>
          <w:p w14:paraId="13A5FAEA" w14:textId="77777777" w:rsidR="007643FA" w:rsidRPr="001346A9" w:rsidRDefault="007643FA" w:rsidP="007643FA">
            <w:pPr>
              <w:tabs>
                <w:tab w:val="left" w:pos="1100"/>
              </w:tabs>
              <w:rPr>
                <w:b/>
                <w:bCs/>
                <w:lang w:val="en-IN" w:eastAsia="en-IN"/>
              </w:rPr>
            </w:pPr>
            <w:r>
              <w:rPr>
                <w:b/>
                <w:bCs/>
                <w:lang w:val="en-IN" w:eastAsia="en-IN"/>
              </w:rPr>
              <w:t>Dr. AlShwaimi</w:t>
            </w:r>
          </w:p>
        </w:tc>
      </w:tr>
      <w:tr w:rsidR="007643FA" w:rsidRPr="001346A9" w14:paraId="33787BAE" w14:textId="77777777" w:rsidTr="007643FA">
        <w:trPr>
          <w:trHeight w:val="549"/>
          <w:jc w:val="center"/>
        </w:trPr>
        <w:tc>
          <w:tcPr>
            <w:tcW w:w="1324" w:type="dxa"/>
            <w:vAlign w:val="center"/>
          </w:tcPr>
          <w:p w14:paraId="0FD98032" w14:textId="77777777" w:rsidR="007643FA" w:rsidRPr="001346A9" w:rsidRDefault="007643FA" w:rsidP="007643FA">
            <w:pPr>
              <w:jc w:val="center"/>
              <w:rPr>
                <w:b/>
                <w:bCs/>
              </w:rPr>
            </w:pPr>
            <w:r w:rsidRPr="001346A9">
              <w:rPr>
                <w:b/>
                <w:bCs/>
              </w:rPr>
              <w:t>3</w:t>
            </w:r>
          </w:p>
        </w:tc>
        <w:tc>
          <w:tcPr>
            <w:tcW w:w="1949" w:type="dxa"/>
            <w:vAlign w:val="center"/>
          </w:tcPr>
          <w:p w14:paraId="2617BA69" w14:textId="77777777" w:rsidR="007643FA" w:rsidRPr="001346A9" w:rsidRDefault="007643FA" w:rsidP="007643FA">
            <w:pPr>
              <w:jc w:val="center"/>
              <w:rPr>
                <w:bCs/>
                <w:lang w:val="en-IN" w:eastAsia="en-IN"/>
              </w:rPr>
            </w:pPr>
            <w:r>
              <w:rPr>
                <w:bCs/>
                <w:lang w:val="en-IN" w:eastAsia="en-IN"/>
              </w:rPr>
              <w:t>17-09-2014</w:t>
            </w:r>
          </w:p>
        </w:tc>
        <w:tc>
          <w:tcPr>
            <w:tcW w:w="5037" w:type="dxa"/>
            <w:vAlign w:val="center"/>
          </w:tcPr>
          <w:p w14:paraId="7757031E" w14:textId="77777777" w:rsidR="007643FA" w:rsidRPr="001346A9" w:rsidRDefault="007643FA" w:rsidP="007643FA">
            <w:pPr>
              <w:rPr>
                <w:lang w:val="en-IN" w:eastAsia="en-IN"/>
              </w:rPr>
            </w:pPr>
            <w:r w:rsidRPr="001346A9">
              <w:rPr>
                <w:lang w:val="en-IN" w:eastAsia="en-IN"/>
              </w:rPr>
              <w:t>Vital Pulp Therapy</w:t>
            </w:r>
          </w:p>
        </w:tc>
        <w:tc>
          <w:tcPr>
            <w:tcW w:w="1905" w:type="dxa"/>
            <w:vAlign w:val="center"/>
          </w:tcPr>
          <w:p w14:paraId="601F7FD8" w14:textId="77777777" w:rsidR="007643FA" w:rsidRPr="001346A9" w:rsidRDefault="007643FA" w:rsidP="007643FA">
            <w:pPr>
              <w:rPr>
                <w:b/>
                <w:bCs/>
                <w:lang w:val="en-IN" w:eastAsia="en-IN"/>
              </w:rPr>
            </w:pPr>
            <w:r>
              <w:rPr>
                <w:b/>
                <w:bCs/>
                <w:lang w:val="en-IN" w:eastAsia="en-IN"/>
              </w:rPr>
              <w:t xml:space="preserve">Dr. </w:t>
            </w:r>
            <w:r w:rsidRPr="001346A9">
              <w:rPr>
                <w:b/>
                <w:bCs/>
                <w:lang w:val="en-IN" w:eastAsia="en-IN"/>
              </w:rPr>
              <w:t>Khabeer</w:t>
            </w:r>
          </w:p>
        </w:tc>
      </w:tr>
      <w:tr w:rsidR="007643FA" w:rsidRPr="001346A9" w14:paraId="321968BA" w14:textId="77777777" w:rsidTr="007643FA">
        <w:trPr>
          <w:trHeight w:val="549"/>
          <w:jc w:val="center"/>
        </w:trPr>
        <w:tc>
          <w:tcPr>
            <w:tcW w:w="1324" w:type="dxa"/>
            <w:vAlign w:val="center"/>
          </w:tcPr>
          <w:p w14:paraId="302D7F81" w14:textId="77777777" w:rsidR="007643FA" w:rsidRPr="001346A9" w:rsidRDefault="007643FA" w:rsidP="007643FA">
            <w:pPr>
              <w:jc w:val="center"/>
              <w:rPr>
                <w:b/>
                <w:bCs/>
              </w:rPr>
            </w:pPr>
            <w:r w:rsidRPr="001346A9">
              <w:rPr>
                <w:b/>
                <w:bCs/>
              </w:rPr>
              <w:t>4</w:t>
            </w:r>
          </w:p>
        </w:tc>
        <w:tc>
          <w:tcPr>
            <w:tcW w:w="1949" w:type="dxa"/>
            <w:vAlign w:val="center"/>
          </w:tcPr>
          <w:p w14:paraId="5C8141AB" w14:textId="77777777" w:rsidR="007643FA" w:rsidRPr="001346A9" w:rsidRDefault="007643FA" w:rsidP="007643FA">
            <w:pPr>
              <w:jc w:val="center"/>
              <w:rPr>
                <w:bCs/>
                <w:lang w:val="en-IN" w:eastAsia="en-IN" w:bidi="ar-EG"/>
              </w:rPr>
            </w:pPr>
            <w:r>
              <w:rPr>
                <w:bCs/>
                <w:lang w:val="en-IN" w:eastAsia="en-IN" w:bidi="ar-EG"/>
              </w:rPr>
              <w:t>24</w:t>
            </w:r>
            <w:r>
              <w:rPr>
                <w:bCs/>
                <w:lang w:val="en-IN" w:eastAsia="en-IN"/>
              </w:rPr>
              <w:t>-09</w:t>
            </w:r>
            <w:r w:rsidRPr="001346A9">
              <w:rPr>
                <w:bCs/>
                <w:lang w:val="en-IN" w:eastAsia="en-IN"/>
              </w:rPr>
              <w:t>-201</w:t>
            </w:r>
            <w:r>
              <w:rPr>
                <w:bCs/>
                <w:lang w:val="en-IN" w:eastAsia="en-IN"/>
              </w:rPr>
              <w:t>4</w:t>
            </w:r>
          </w:p>
        </w:tc>
        <w:tc>
          <w:tcPr>
            <w:tcW w:w="5037" w:type="dxa"/>
            <w:vAlign w:val="center"/>
          </w:tcPr>
          <w:p w14:paraId="65C113BC" w14:textId="77777777" w:rsidR="007643FA" w:rsidRPr="001346A9" w:rsidRDefault="007643FA" w:rsidP="007643FA">
            <w:pPr>
              <w:autoSpaceDE w:val="0"/>
              <w:autoSpaceDN w:val="0"/>
              <w:adjustRightInd w:val="0"/>
              <w:rPr>
                <w:lang w:val="en-IN" w:eastAsia="en-IN"/>
              </w:rPr>
            </w:pPr>
            <w:r w:rsidRPr="001346A9">
              <w:rPr>
                <w:lang w:val="en-IN" w:eastAsia="en-IN"/>
              </w:rPr>
              <w:t>Endodontic Pain</w:t>
            </w:r>
            <w:r>
              <w:rPr>
                <w:lang w:val="en-IN" w:eastAsia="en-IN"/>
              </w:rPr>
              <w:t xml:space="preserve"> and Emergency</w:t>
            </w:r>
          </w:p>
        </w:tc>
        <w:tc>
          <w:tcPr>
            <w:tcW w:w="1905" w:type="dxa"/>
            <w:vAlign w:val="center"/>
          </w:tcPr>
          <w:p w14:paraId="3B1F129A" w14:textId="77777777" w:rsidR="007643FA" w:rsidRPr="001346A9" w:rsidRDefault="007643FA" w:rsidP="007643FA">
            <w:pPr>
              <w:rPr>
                <w:b/>
                <w:bCs/>
                <w:lang w:val="en-IN" w:eastAsia="en-IN"/>
              </w:rPr>
            </w:pPr>
            <w:r>
              <w:rPr>
                <w:b/>
                <w:bCs/>
                <w:lang w:val="en-IN" w:eastAsia="en-IN"/>
              </w:rPr>
              <w:t xml:space="preserve">Dr. </w:t>
            </w:r>
            <w:r w:rsidRPr="001346A9">
              <w:rPr>
                <w:b/>
                <w:bCs/>
                <w:lang w:val="en-IN" w:eastAsia="en-IN"/>
              </w:rPr>
              <w:t>Mutasim</w:t>
            </w:r>
          </w:p>
        </w:tc>
      </w:tr>
      <w:tr w:rsidR="007643FA" w:rsidRPr="001346A9" w14:paraId="47A7DFA1" w14:textId="77777777" w:rsidTr="007643FA">
        <w:trPr>
          <w:trHeight w:val="549"/>
          <w:jc w:val="center"/>
        </w:trPr>
        <w:tc>
          <w:tcPr>
            <w:tcW w:w="1324" w:type="dxa"/>
            <w:vAlign w:val="center"/>
          </w:tcPr>
          <w:p w14:paraId="13D365B0" w14:textId="77777777" w:rsidR="007643FA" w:rsidRPr="001346A9" w:rsidRDefault="007643FA" w:rsidP="007643FA">
            <w:pPr>
              <w:jc w:val="center"/>
              <w:rPr>
                <w:b/>
                <w:bCs/>
              </w:rPr>
            </w:pPr>
          </w:p>
        </w:tc>
        <w:tc>
          <w:tcPr>
            <w:tcW w:w="1949" w:type="dxa"/>
            <w:vAlign w:val="center"/>
          </w:tcPr>
          <w:p w14:paraId="2FF0DAAB" w14:textId="77777777" w:rsidR="007643FA" w:rsidRDefault="007643FA" w:rsidP="007643FA">
            <w:pPr>
              <w:jc w:val="center"/>
              <w:rPr>
                <w:b/>
                <w:lang w:val="en-IN" w:eastAsia="en-IN"/>
              </w:rPr>
            </w:pPr>
          </w:p>
        </w:tc>
        <w:tc>
          <w:tcPr>
            <w:tcW w:w="6942" w:type="dxa"/>
            <w:gridSpan w:val="2"/>
            <w:vAlign w:val="center"/>
          </w:tcPr>
          <w:p w14:paraId="4601A1C5" w14:textId="77777777" w:rsidR="007643FA" w:rsidRPr="001346A9" w:rsidRDefault="007643FA" w:rsidP="007643FA">
            <w:pPr>
              <w:jc w:val="center"/>
              <w:rPr>
                <w:b/>
                <w:bCs/>
                <w:lang w:val="en-IN" w:eastAsia="en-IN"/>
              </w:rPr>
            </w:pPr>
            <w:r>
              <w:rPr>
                <w:b/>
                <w:bCs/>
                <w:sz w:val="36"/>
                <w:szCs w:val="36"/>
                <w:lang w:val="en-IN" w:eastAsia="en-IN"/>
              </w:rPr>
              <w:t xml:space="preserve">Hajj </w:t>
            </w:r>
            <w:r w:rsidRPr="001346A9">
              <w:rPr>
                <w:b/>
                <w:bCs/>
                <w:sz w:val="36"/>
                <w:szCs w:val="36"/>
                <w:lang w:val="en-IN" w:eastAsia="en-IN"/>
              </w:rPr>
              <w:t>Vacation</w:t>
            </w:r>
          </w:p>
        </w:tc>
      </w:tr>
      <w:tr w:rsidR="007643FA" w:rsidRPr="001346A9" w14:paraId="597C9E69" w14:textId="77777777" w:rsidTr="007643FA">
        <w:trPr>
          <w:trHeight w:val="549"/>
          <w:jc w:val="center"/>
        </w:trPr>
        <w:tc>
          <w:tcPr>
            <w:tcW w:w="1324" w:type="dxa"/>
            <w:vAlign w:val="center"/>
          </w:tcPr>
          <w:p w14:paraId="0E3AEDE5" w14:textId="77777777" w:rsidR="007643FA" w:rsidRPr="001346A9" w:rsidRDefault="007643FA" w:rsidP="007643FA">
            <w:pPr>
              <w:jc w:val="center"/>
              <w:rPr>
                <w:b/>
                <w:bCs/>
              </w:rPr>
            </w:pPr>
            <w:r w:rsidRPr="001346A9">
              <w:rPr>
                <w:b/>
                <w:bCs/>
              </w:rPr>
              <w:t>5</w:t>
            </w:r>
          </w:p>
        </w:tc>
        <w:tc>
          <w:tcPr>
            <w:tcW w:w="1949" w:type="dxa"/>
            <w:vAlign w:val="center"/>
          </w:tcPr>
          <w:p w14:paraId="05C52BD5" w14:textId="77777777" w:rsidR="007643FA" w:rsidRPr="001346A9" w:rsidRDefault="007643FA" w:rsidP="007643FA">
            <w:pPr>
              <w:jc w:val="center"/>
              <w:rPr>
                <w:b/>
                <w:lang w:val="en-IN" w:eastAsia="en-IN"/>
              </w:rPr>
            </w:pPr>
            <w:r>
              <w:rPr>
                <w:b/>
                <w:lang w:val="en-IN" w:eastAsia="en-IN"/>
              </w:rPr>
              <w:t>15-10-2014</w:t>
            </w:r>
          </w:p>
        </w:tc>
        <w:tc>
          <w:tcPr>
            <w:tcW w:w="5037" w:type="dxa"/>
            <w:vAlign w:val="center"/>
          </w:tcPr>
          <w:p w14:paraId="782F4259" w14:textId="77777777" w:rsidR="007643FA" w:rsidRPr="001346A9" w:rsidRDefault="007643FA" w:rsidP="007643FA">
            <w:pPr>
              <w:jc w:val="center"/>
              <w:rPr>
                <w:b/>
                <w:bCs/>
                <w:sz w:val="28"/>
                <w:szCs w:val="28"/>
                <w:lang w:val="en-IN" w:eastAsia="en-IN"/>
              </w:rPr>
            </w:pPr>
            <w:r w:rsidRPr="001346A9">
              <w:rPr>
                <w:b/>
                <w:bCs/>
                <w:sz w:val="28"/>
                <w:szCs w:val="28"/>
                <w:lang w:val="en-IN" w:eastAsia="en-IN"/>
              </w:rPr>
              <w:t>Examination 1</w:t>
            </w:r>
          </w:p>
        </w:tc>
        <w:tc>
          <w:tcPr>
            <w:tcW w:w="1905" w:type="dxa"/>
            <w:vAlign w:val="center"/>
          </w:tcPr>
          <w:p w14:paraId="48114479" w14:textId="77777777" w:rsidR="007643FA" w:rsidRPr="001346A9" w:rsidRDefault="007643FA" w:rsidP="007643FA">
            <w:pPr>
              <w:rPr>
                <w:b/>
                <w:bCs/>
                <w:lang w:val="en-IN" w:eastAsia="en-IN"/>
              </w:rPr>
            </w:pPr>
          </w:p>
        </w:tc>
      </w:tr>
      <w:tr w:rsidR="007643FA" w:rsidRPr="001346A9" w14:paraId="72DFE2A4" w14:textId="77777777" w:rsidTr="007643FA">
        <w:trPr>
          <w:trHeight w:val="549"/>
          <w:jc w:val="center"/>
        </w:trPr>
        <w:tc>
          <w:tcPr>
            <w:tcW w:w="1324" w:type="dxa"/>
            <w:vAlign w:val="center"/>
          </w:tcPr>
          <w:p w14:paraId="1CD614CA" w14:textId="77777777" w:rsidR="007643FA" w:rsidRPr="001346A9" w:rsidRDefault="007643FA" w:rsidP="007643FA">
            <w:pPr>
              <w:jc w:val="center"/>
              <w:rPr>
                <w:b/>
                <w:bCs/>
              </w:rPr>
            </w:pPr>
            <w:r w:rsidRPr="001346A9">
              <w:rPr>
                <w:b/>
                <w:bCs/>
              </w:rPr>
              <w:t>6</w:t>
            </w:r>
          </w:p>
        </w:tc>
        <w:tc>
          <w:tcPr>
            <w:tcW w:w="1949" w:type="dxa"/>
            <w:vAlign w:val="center"/>
          </w:tcPr>
          <w:p w14:paraId="5BE83969" w14:textId="77777777" w:rsidR="007643FA" w:rsidRPr="001346A9" w:rsidRDefault="007643FA" w:rsidP="007643FA">
            <w:pPr>
              <w:jc w:val="center"/>
              <w:rPr>
                <w:bCs/>
                <w:lang w:val="en-IN" w:eastAsia="en-IN"/>
              </w:rPr>
            </w:pPr>
            <w:r>
              <w:rPr>
                <w:bCs/>
                <w:lang w:val="en-IN" w:eastAsia="en-IN"/>
              </w:rPr>
              <w:t>22-10-2014</w:t>
            </w:r>
          </w:p>
        </w:tc>
        <w:tc>
          <w:tcPr>
            <w:tcW w:w="5037" w:type="dxa"/>
            <w:vAlign w:val="center"/>
          </w:tcPr>
          <w:p w14:paraId="76EF5B8A" w14:textId="77777777" w:rsidR="007643FA" w:rsidRPr="001346A9" w:rsidRDefault="007643FA" w:rsidP="007643FA">
            <w:pPr>
              <w:rPr>
                <w:lang w:val="en-IN" w:eastAsia="en-IN"/>
              </w:rPr>
            </w:pPr>
            <w:r w:rsidRPr="001346A9">
              <w:rPr>
                <w:lang w:val="en-IN" w:eastAsia="en-IN"/>
              </w:rPr>
              <w:t>Endodontic Mishaps</w:t>
            </w:r>
          </w:p>
        </w:tc>
        <w:tc>
          <w:tcPr>
            <w:tcW w:w="1905" w:type="dxa"/>
            <w:vAlign w:val="center"/>
          </w:tcPr>
          <w:p w14:paraId="5797BAA3" w14:textId="77777777" w:rsidR="007643FA" w:rsidRPr="001346A9" w:rsidRDefault="007643FA" w:rsidP="007643FA">
            <w:pPr>
              <w:rPr>
                <w:b/>
                <w:bCs/>
                <w:lang w:val="en-IN" w:eastAsia="en-IN"/>
              </w:rPr>
            </w:pPr>
            <w:r>
              <w:rPr>
                <w:b/>
                <w:bCs/>
                <w:lang w:val="en-IN" w:eastAsia="en-IN"/>
              </w:rPr>
              <w:t xml:space="preserve">Dr. </w:t>
            </w:r>
            <w:r w:rsidRPr="001346A9">
              <w:rPr>
                <w:b/>
                <w:bCs/>
                <w:lang w:val="en-IN" w:eastAsia="en-IN"/>
              </w:rPr>
              <w:t>Khabeer</w:t>
            </w:r>
          </w:p>
        </w:tc>
      </w:tr>
      <w:tr w:rsidR="007643FA" w:rsidRPr="001346A9" w14:paraId="693C4365" w14:textId="77777777" w:rsidTr="007643FA">
        <w:trPr>
          <w:trHeight w:val="549"/>
          <w:jc w:val="center"/>
        </w:trPr>
        <w:tc>
          <w:tcPr>
            <w:tcW w:w="1324" w:type="dxa"/>
            <w:vAlign w:val="center"/>
          </w:tcPr>
          <w:p w14:paraId="1206AF35" w14:textId="77777777" w:rsidR="007643FA" w:rsidRPr="001346A9" w:rsidRDefault="007643FA" w:rsidP="007643FA">
            <w:pPr>
              <w:jc w:val="center"/>
              <w:rPr>
                <w:b/>
                <w:bCs/>
              </w:rPr>
            </w:pPr>
            <w:r w:rsidRPr="001346A9">
              <w:rPr>
                <w:b/>
                <w:bCs/>
              </w:rPr>
              <w:t>7</w:t>
            </w:r>
          </w:p>
        </w:tc>
        <w:tc>
          <w:tcPr>
            <w:tcW w:w="1949" w:type="dxa"/>
            <w:vAlign w:val="center"/>
          </w:tcPr>
          <w:p w14:paraId="257C4106" w14:textId="77777777" w:rsidR="007643FA" w:rsidRPr="00AB2C31" w:rsidRDefault="007643FA" w:rsidP="007643FA">
            <w:pPr>
              <w:jc w:val="center"/>
              <w:rPr>
                <w:bCs/>
                <w:lang w:val="en-IN" w:eastAsia="en-IN"/>
              </w:rPr>
            </w:pPr>
            <w:r w:rsidRPr="00AB2C31">
              <w:rPr>
                <w:bCs/>
                <w:lang w:val="en-IN" w:eastAsia="en-IN"/>
              </w:rPr>
              <w:t>29-10-2014</w:t>
            </w:r>
          </w:p>
        </w:tc>
        <w:tc>
          <w:tcPr>
            <w:tcW w:w="5037" w:type="dxa"/>
            <w:vAlign w:val="center"/>
          </w:tcPr>
          <w:p w14:paraId="2AD74292" w14:textId="77777777" w:rsidR="007643FA" w:rsidRPr="00AB2C31" w:rsidRDefault="007643FA" w:rsidP="007643FA">
            <w:pPr>
              <w:rPr>
                <w:lang w:val="en-IN" w:eastAsia="en-IN"/>
              </w:rPr>
            </w:pPr>
            <w:r w:rsidRPr="00AB2C31">
              <w:rPr>
                <w:lang w:val="en-IN" w:eastAsia="en-IN"/>
              </w:rPr>
              <w:t>Perio-Endo-Interrelationship</w:t>
            </w:r>
          </w:p>
        </w:tc>
        <w:tc>
          <w:tcPr>
            <w:tcW w:w="1905" w:type="dxa"/>
            <w:vAlign w:val="center"/>
          </w:tcPr>
          <w:p w14:paraId="1F21A825" w14:textId="77777777" w:rsidR="007643FA" w:rsidRPr="00AB2C31" w:rsidRDefault="007643FA" w:rsidP="007643FA">
            <w:pPr>
              <w:rPr>
                <w:b/>
                <w:bCs/>
                <w:lang w:val="en-IN" w:eastAsia="en-IN"/>
              </w:rPr>
            </w:pPr>
            <w:r>
              <w:rPr>
                <w:b/>
                <w:bCs/>
                <w:lang w:val="en-IN" w:eastAsia="en-IN"/>
              </w:rPr>
              <w:t>Dr. Alonaizan</w:t>
            </w:r>
          </w:p>
        </w:tc>
      </w:tr>
      <w:tr w:rsidR="007643FA" w:rsidRPr="001346A9" w14:paraId="2231E7F6" w14:textId="77777777" w:rsidTr="007643FA">
        <w:trPr>
          <w:trHeight w:val="549"/>
          <w:jc w:val="center"/>
        </w:trPr>
        <w:tc>
          <w:tcPr>
            <w:tcW w:w="1324" w:type="dxa"/>
            <w:vAlign w:val="center"/>
          </w:tcPr>
          <w:p w14:paraId="47F25D1F" w14:textId="77777777" w:rsidR="007643FA" w:rsidRPr="001346A9" w:rsidRDefault="007643FA" w:rsidP="007643FA">
            <w:pPr>
              <w:jc w:val="center"/>
              <w:rPr>
                <w:b/>
                <w:bCs/>
              </w:rPr>
            </w:pPr>
            <w:r w:rsidRPr="001346A9">
              <w:rPr>
                <w:b/>
                <w:bCs/>
              </w:rPr>
              <w:t>8</w:t>
            </w:r>
          </w:p>
        </w:tc>
        <w:tc>
          <w:tcPr>
            <w:tcW w:w="1949" w:type="dxa"/>
            <w:vAlign w:val="center"/>
          </w:tcPr>
          <w:p w14:paraId="37EB4986" w14:textId="77777777" w:rsidR="007643FA" w:rsidRPr="001346A9" w:rsidRDefault="007643FA" w:rsidP="007643FA">
            <w:pPr>
              <w:jc w:val="center"/>
              <w:rPr>
                <w:bCs/>
                <w:lang w:val="en-IN" w:eastAsia="en-IN"/>
              </w:rPr>
            </w:pPr>
            <w:r>
              <w:rPr>
                <w:bCs/>
                <w:lang w:val="en-IN" w:eastAsia="en-IN"/>
              </w:rPr>
              <w:t>05-11-2014</w:t>
            </w:r>
          </w:p>
        </w:tc>
        <w:tc>
          <w:tcPr>
            <w:tcW w:w="5037" w:type="dxa"/>
            <w:vAlign w:val="center"/>
          </w:tcPr>
          <w:p w14:paraId="58707CA9" w14:textId="77777777" w:rsidR="007643FA" w:rsidRPr="001346A9" w:rsidRDefault="007643FA" w:rsidP="007643FA">
            <w:pPr>
              <w:rPr>
                <w:b/>
                <w:u w:val="single"/>
                <w:lang w:val="en-IN" w:eastAsia="en-IN"/>
              </w:rPr>
            </w:pPr>
            <w:r w:rsidRPr="001346A9">
              <w:rPr>
                <w:lang w:val="en-IN" w:eastAsia="en-IN"/>
              </w:rPr>
              <w:t>Restoration of Root Canal Treated Teeth</w:t>
            </w:r>
          </w:p>
        </w:tc>
        <w:tc>
          <w:tcPr>
            <w:tcW w:w="1905" w:type="dxa"/>
            <w:vAlign w:val="center"/>
          </w:tcPr>
          <w:p w14:paraId="6E6B3735" w14:textId="77777777" w:rsidR="007643FA" w:rsidRPr="001346A9" w:rsidRDefault="007643FA" w:rsidP="007643FA">
            <w:pPr>
              <w:rPr>
                <w:b/>
                <w:bCs/>
                <w:lang w:val="en-IN" w:eastAsia="en-IN"/>
              </w:rPr>
            </w:pPr>
            <w:r>
              <w:rPr>
                <w:b/>
                <w:bCs/>
                <w:lang w:val="en-IN" w:eastAsia="en-IN"/>
              </w:rPr>
              <w:t>Dr. Majeed</w:t>
            </w:r>
          </w:p>
        </w:tc>
      </w:tr>
      <w:tr w:rsidR="007643FA" w:rsidRPr="001346A9" w14:paraId="06F5C617" w14:textId="77777777" w:rsidTr="007643FA">
        <w:trPr>
          <w:trHeight w:val="549"/>
          <w:jc w:val="center"/>
        </w:trPr>
        <w:tc>
          <w:tcPr>
            <w:tcW w:w="1324" w:type="dxa"/>
            <w:vAlign w:val="center"/>
          </w:tcPr>
          <w:p w14:paraId="6F9C9E02" w14:textId="77777777" w:rsidR="007643FA" w:rsidRPr="001346A9" w:rsidRDefault="007643FA" w:rsidP="007643FA">
            <w:pPr>
              <w:jc w:val="center"/>
              <w:rPr>
                <w:b/>
                <w:bCs/>
                <w:color w:val="000000"/>
              </w:rPr>
            </w:pPr>
            <w:r w:rsidRPr="001346A9">
              <w:rPr>
                <w:b/>
                <w:bCs/>
                <w:color w:val="000000"/>
              </w:rPr>
              <w:t>9</w:t>
            </w:r>
          </w:p>
        </w:tc>
        <w:tc>
          <w:tcPr>
            <w:tcW w:w="1949" w:type="dxa"/>
            <w:vAlign w:val="center"/>
          </w:tcPr>
          <w:p w14:paraId="6666A42A" w14:textId="77777777" w:rsidR="007643FA" w:rsidRPr="001346A9" w:rsidRDefault="007643FA" w:rsidP="007643FA">
            <w:pPr>
              <w:jc w:val="center"/>
              <w:rPr>
                <w:lang w:val="en-IN" w:eastAsia="en-IN"/>
              </w:rPr>
            </w:pPr>
            <w:r>
              <w:rPr>
                <w:lang w:val="en-IN" w:eastAsia="en-IN"/>
              </w:rPr>
              <w:t>12-11-2014</w:t>
            </w:r>
          </w:p>
        </w:tc>
        <w:tc>
          <w:tcPr>
            <w:tcW w:w="5037" w:type="dxa"/>
            <w:vAlign w:val="center"/>
          </w:tcPr>
          <w:p w14:paraId="0AB4DFC3" w14:textId="77777777" w:rsidR="007643FA" w:rsidRPr="001346A9" w:rsidRDefault="007643FA" w:rsidP="007643FA">
            <w:pPr>
              <w:rPr>
                <w:lang w:val="en-IN" w:eastAsia="en-IN"/>
              </w:rPr>
            </w:pPr>
            <w:r w:rsidRPr="001346A9">
              <w:rPr>
                <w:lang w:val="en-IN" w:eastAsia="en-IN"/>
              </w:rPr>
              <w:t>Traumatic Injuries</w:t>
            </w:r>
          </w:p>
        </w:tc>
        <w:tc>
          <w:tcPr>
            <w:tcW w:w="1905" w:type="dxa"/>
            <w:vAlign w:val="center"/>
          </w:tcPr>
          <w:p w14:paraId="57F90305" w14:textId="77777777" w:rsidR="007643FA" w:rsidRPr="001346A9" w:rsidRDefault="007643FA" w:rsidP="007643FA">
            <w:pPr>
              <w:rPr>
                <w:b/>
                <w:bCs/>
                <w:lang w:val="en-IN" w:eastAsia="en-IN"/>
              </w:rPr>
            </w:pPr>
            <w:r w:rsidRPr="001346A9">
              <w:rPr>
                <w:b/>
                <w:bCs/>
                <w:lang w:val="en-IN" w:eastAsia="en-IN"/>
              </w:rPr>
              <w:t>Dr</w:t>
            </w:r>
            <w:r>
              <w:rPr>
                <w:b/>
                <w:bCs/>
                <w:lang w:val="en-IN" w:eastAsia="en-IN"/>
              </w:rPr>
              <w:t>. Khabeer</w:t>
            </w:r>
          </w:p>
        </w:tc>
      </w:tr>
      <w:tr w:rsidR="007643FA" w:rsidRPr="001346A9" w14:paraId="59005F85" w14:textId="77777777" w:rsidTr="007643FA">
        <w:trPr>
          <w:trHeight w:val="549"/>
          <w:jc w:val="center"/>
        </w:trPr>
        <w:tc>
          <w:tcPr>
            <w:tcW w:w="1324" w:type="dxa"/>
            <w:vAlign w:val="center"/>
          </w:tcPr>
          <w:p w14:paraId="1DBD09B8" w14:textId="77777777" w:rsidR="007643FA" w:rsidRPr="001346A9" w:rsidRDefault="007643FA" w:rsidP="007643FA">
            <w:pPr>
              <w:jc w:val="center"/>
              <w:rPr>
                <w:b/>
                <w:bCs/>
                <w:color w:val="000000"/>
              </w:rPr>
            </w:pPr>
            <w:r w:rsidRPr="001346A9">
              <w:rPr>
                <w:b/>
                <w:bCs/>
                <w:color w:val="000000"/>
              </w:rPr>
              <w:t>10</w:t>
            </w:r>
          </w:p>
        </w:tc>
        <w:tc>
          <w:tcPr>
            <w:tcW w:w="1949" w:type="dxa"/>
            <w:vAlign w:val="center"/>
          </w:tcPr>
          <w:p w14:paraId="782A9582" w14:textId="77777777" w:rsidR="007643FA" w:rsidRPr="001346A9" w:rsidRDefault="007643FA" w:rsidP="007643FA">
            <w:pPr>
              <w:jc w:val="center"/>
              <w:rPr>
                <w:lang w:val="en-IN" w:eastAsia="en-IN"/>
              </w:rPr>
            </w:pPr>
            <w:r>
              <w:rPr>
                <w:lang w:val="en-IN" w:eastAsia="en-IN"/>
              </w:rPr>
              <w:t>19-11-2014</w:t>
            </w:r>
          </w:p>
        </w:tc>
        <w:tc>
          <w:tcPr>
            <w:tcW w:w="5037" w:type="dxa"/>
            <w:vAlign w:val="center"/>
          </w:tcPr>
          <w:p w14:paraId="14B688E0" w14:textId="77777777" w:rsidR="007643FA" w:rsidRPr="001346A9" w:rsidRDefault="007643FA" w:rsidP="007643FA">
            <w:pPr>
              <w:rPr>
                <w:lang w:val="en-IN" w:eastAsia="en-IN"/>
              </w:rPr>
            </w:pPr>
            <w:r w:rsidRPr="001346A9">
              <w:rPr>
                <w:lang w:val="en-IN" w:eastAsia="en-IN"/>
              </w:rPr>
              <w:t xml:space="preserve">Rotary </w:t>
            </w:r>
            <w:r>
              <w:rPr>
                <w:lang w:val="en-IN" w:eastAsia="en-IN"/>
              </w:rPr>
              <w:t>Files in Endodontics</w:t>
            </w:r>
          </w:p>
        </w:tc>
        <w:tc>
          <w:tcPr>
            <w:tcW w:w="1905" w:type="dxa"/>
            <w:vAlign w:val="center"/>
          </w:tcPr>
          <w:p w14:paraId="39ADBB8A" w14:textId="77777777" w:rsidR="007643FA" w:rsidRPr="001346A9" w:rsidRDefault="007643FA" w:rsidP="007643FA">
            <w:pPr>
              <w:tabs>
                <w:tab w:val="left" w:pos="1100"/>
              </w:tabs>
              <w:rPr>
                <w:b/>
                <w:bCs/>
                <w:color w:val="000000"/>
                <w:lang w:val="en-IN" w:eastAsia="en-IN"/>
              </w:rPr>
            </w:pPr>
            <w:r>
              <w:rPr>
                <w:b/>
                <w:bCs/>
                <w:lang w:val="en-IN" w:eastAsia="en-IN"/>
              </w:rPr>
              <w:t xml:space="preserve">Dr. </w:t>
            </w:r>
            <w:r w:rsidRPr="001346A9">
              <w:rPr>
                <w:b/>
                <w:bCs/>
                <w:lang w:val="en-IN" w:eastAsia="en-IN"/>
              </w:rPr>
              <w:t>Majeed</w:t>
            </w:r>
          </w:p>
        </w:tc>
      </w:tr>
      <w:tr w:rsidR="007643FA" w:rsidRPr="001346A9" w14:paraId="2B5F27CF" w14:textId="77777777" w:rsidTr="007643FA">
        <w:trPr>
          <w:trHeight w:val="549"/>
          <w:jc w:val="center"/>
        </w:trPr>
        <w:tc>
          <w:tcPr>
            <w:tcW w:w="1324" w:type="dxa"/>
            <w:vAlign w:val="center"/>
          </w:tcPr>
          <w:p w14:paraId="7E5D489B" w14:textId="77777777" w:rsidR="007643FA" w:rsidRPr="001346A9" w:rsidRDefault="007643FA" w:rsidP="007643FA">
            <w:pPr>
              <w:jc w:val="center"/>
              <w:rPr>
                <w:b/>
                <w:color w:val="000000"/>
              </w:rPr>
            </w:pPr>
            <w:r>
              <w:rPr>
                <w:b/>
                <w:color w:val="000000"/>
              </w:rPr>
              <w:t>11</w:t>
            </w:r>
          </w:p>
        </w:tc>
        <w:tc>
          <w:tcPr>
            <w:tcW w:w="1949" w:type="dxa"/>
            <w:vAlign w:val="center"/>
          </w:tcPr>
          <w:p w14:paraId="5BB75399" w14:textId="77777777" w:rsidR="007643FA" w:rsidRPr="001346A9" w:rsidRDefault="007643FA" w:rsidP="007643FA">
            <w:pPr>
              <w:jc w:val="center"/>
              <w:rPr>
                <w:b/>
                <w:lang w:val="en-IN" w:eastAsia="en-IN"/>
              </w:rPr>
            </w:pPr>
            <w:r>
              <w:rPr>
                <w:b/>
                <w:lang w:val="en-IN" w:eastAsia="en-IN"/>
              </w:rPr>
              <w:t>26-11-2014</w:t>
            </w:r>
          </w:p>
        </w:tc>
        <w:tc>
          <w:tcPr>
            <w:tcW w:w="5037" w:type="dxa"/>
            <w:vAlign w:val="center"/>
          </w:tcPr>
          <w:p w14:paraId="230F0700" w14:textId="77777777" w:rsidR="007643FA" w:rsidRPr="001346A9" w:rsidRDefault="007643FA" w:rsidP="007643FA">
            <w:pPr>
              <w:jc w:val="center"/>
              <w:rPr>
                <w:b/>
                <w:bCs/>
                <w:sz w:val="28"/>
                <w:szCs w:val="28"/>
                <w:lang w:val="en-IN" w:eastAsia="en-IN"/>
              </w:rPr>
            </w:pPr>
            <w:r w:rsidRPr="001346A9">
              <w:rPr>
                <w:b/>
                <w:bCs/>
                <w:sz w:val="28"/>
                <w:szCs w:val="28"/>
                <w:lang w:val="en-IN" w:eastAsia="en-IN"/>
              </w:rPr>
              <w:t>Examination 2</w:t>
            </w:r>
          </w:p>
        </w:tc>
        <w:tc>
          <w:tcPr>
            <w:tcW w:w="1905" w:type="dxa"/>
            <w:vAlign w:val="center"/>
          </w:tcPr>
          <w:p w14:paraId="128C4C7E" w14:textId="77777777" w:rsidR="007643FA" w:rsidRPr="001346A9" w:rsidRDefault="007643FA" w:rsidP="007643FA">
            <w:pPr>
              <w:tabs>
                <w:tab w:val="left" w:pos="1100"/>
              </w:tabs>
              <w:rPr>
                <w:b/>
                <w:bCs/>
                <w:color w:val="000000"/>
                <w:lang w:val="en-IN" w:eastAsia="en-IN"/>
              </w:rPr>
            </w:pPr>
          </w:p>
        </w:tc>
      </w:tr>
      <w:tr w:rsidR="007643FA" w:rsidRPr="001346A9" w14:paraId="721908EE" w14:textId="77777777" w:rsidTr="007643FA">
        <w:trPr>
          <w:trHeight w:val="693"/>
          <w:jc w:val="center"/>
        </w:trPr>
        <w:tc>
          <w:tcPr>
            <w:tcW w:w="1324" w:type="dxa"/>
            <w:vAlign w:val="center"/>
          </w:tcPr>
          <w:p w14:paraId="7C870637" w14:textId="77777777" w:rsidR="007643FA" w:rsidRPr="001346A9" w:rsidRDefault="007643FA" w:rsidP="007643FA">
            <w:pPr>
              <w:jc w:val="center"/>
              <w:rPr>
                <w:b/>
                <w:bCs/>
              </w:rPr>
            </w:pPr>
            <w:r>
              <w:rPr>
                <w:b/>
                <w:bCs/>
              </w:rPr>
              <w:t>12</w:t>
            </w:r>
          </w:p>
        </w:tc>
        <w:tc>
          <w:tcPr>
            <w:tcW w:w="1949" w:type="dxa"/>
            <w:vAlign w:val="center"/>
          </w:tcPr>
          <w:p w14:paraId="630659E6" w14:textId="77777777" w:rsidR="007643FA" w:rsidRPr="001346A9" w:rsidRDefault="007643FA" w:rsidP="007643FA">
            <w:pPr>
              <w:jc w:val="center"/>
              <w:rPr>
                <w:bCs/>
                <w:lang w:val="en-IN" w:eastAsia="en-IN"/>
              </w:rPr>
            </w:pPr>
            <w:r>
              <w:rPr>
                <w:bCs/>
                <w:lang w:val="en-IN" w:eastAsia="en-IN"/>
              </w:rPr>
              <w:t>03-12-2014</w:t>
            </w:r>
          </w:p>
        </w:tc>
        <w:tc>
          <w:tcPr>
            <w:tcW w:w="5037" w:type="dxa"/>
            <w:vAlign w:val="center"/>
          </w:tcPr>
          <w:p w14:paraId="05B3B861" w14:textId="77777777" w:rsidR="007643FA" w:rsidRPr="001346A9" w:rsidRDefault="007643FA" w:rsidP="007643FA">
            <w:pPr>
              <w:rPr>
                <w:lang w:val="en-IN" w:eastAsia="en-IN"/>
              </w:rPr>
            </w:pPr>
            <w:r w:rsidRPr="001346A9">
              <w:rPr>
                <w:lang w:val="en-IN" w:eastAsia="en-IN"/>
              </w:rPr>
              <w:t>Endodontic Retreatment</w:t>
            </w:r>
          </w:p>
        </w:tc>
        <w:tc>
          <w:tcPr>
            <w:tcW w:w="1905" w:type="dxa"/>
            <w:vAlign w:val="center"/>
          </w:tcPr>
          <w:p w14:paraId="5AB52353" w14:textId="77777777" w:rsidR="007643FA" w:rsidRPr="001346A9" w:rsidRDefault="007643FA" w:rsidP="007643FA">
            <w:pPr>
              <w:rPr>
                <w:b/>
                <w:bCs/>
                <w:lang w:val="en-IN" w:eastAsia="en-IN"/>
              </w:rPr>
            </w:pPr>
            <w:r>
              <w:rPr>
                <w:b/>
                <w:bCs/>
                <w:lang w:val="en-IN" w:eastAsia="en-IN"/>
              </w:rPr>
              <w:t>Dr. AlShwaimi</w:t>
            </w:r>
          </w:p>
        </w:tc>
      </w:tr>
      <w:tr w:rsidR="007643FA" w:rsidRPr="001346A9" w14:paraId="00381C3D" w14:textId="77777777" w:rsidTr="007643FA">
        <w:trPr>
          <w:trHeight w:val="549"/>
          <w:jc w:val="center"/>
        </w:trPr>
        <w:tc>
          <w:tcPr>
            <w:tcW w:w="1324" w:type="dxa"/>
            <w:vAlign w:val="center"/>
          </w:tcPr>
          <w:p w14:paraId="4578943D" w14:textId="77777777" w:rsidR="007643FA" w:rsidRPr="001346A9" w:rsidRDefault="007643FA" w:rsidP="007643FA">
            <w:pPr>
              <w:jc w:val="center"/>
              <w:rPr>
                <w:b/>
                <w:bCs/>
              </w:rPr>
            </w:pPr>
            <w:r>
              <w:rPr>
                <w:b/>
                <w:bCs/>
              </w:rPr>
              <w:t>13</w:t>
            </w:r>
          </w:p>
        </w:tc>
        <w:tc>
          <w:tcPr>
            <w:tcW w:w="1949" w:type="dxa"/>
            <w:vAlign w:val="center"/>
          </w:tcPr>
          <w:p w14:paraId="3DDBB2B7" w14:textId="77777777" w:rsidR="007643FA" w:rsidRPr="001346A9" w:rsidRDefault="007643FA" w:rsidP="007643FA">
            <w:pPr>
              <w:jc w:val="center"/>
              <w:rPr>
                <w:lang w:val="en-IN" w:eastAsia="en-IN"/>
              </w:rPr>
            </w:pPr>
            <w:r>
              <w:rPr>
                <w:lang w:val="en-IN" w:eastAsia="en-IN"/>
              </w:rPr>
              <w:t>10-12-2014</w:t>
            </w:r>
          </w:p>
        </w:tc>
        <w:tc>
          <w:tcPr>
            <w:tcW w:w="5037" w:type="dxa"/>
            <w:vAlign w:val="center"/>
          </w:tcPr>
          <w:p w14:paraId="3063E60E" w14:textId="77777777" w:rsidR="007643FA" w:rsidRPr="001346A9" w:rsidRDefault="007643FA" w:rsidP="007643FA">
            <w:pPr>
              <w:rPr>
                <w:lang w:val="en-IN" w:eastAsia="en-IN"/>
              </w:rPr>
            </w:pPr>
            <w:r w:rsidRPr="001346A9">
              <w:rPr>
                <w:lang w:val="en-IN" w:eastAsia="en-IN"/>
              </w:rPr>
              <w:t>Endodontic Surgery</w:t>
            </w:r>
          </w:p>
        </w:tc>
        <w:tc>
          <w:tcPr>
            <w:tcW w:w="1905" w:type="dxa"/>
            <w:vAlign w:val="center"/>
          </w:tcPr>
          <w:p w14:paraId="037D7D2F" w14:textId="77777777" w:rsidR="007643FA" w:rsidRPr="001346A9" w:rsidRDefault="007643FA" w:rsidP="007643FA">
            <w:pPr>
              <w:rPr>
                <w:b/>
                <w:bCs/>
                <w:lang w:val="en-IN" w:eastAsia="en-IN"/>
              </w:rPr>
            </w:pPr>
            <w:r>
              <w:rPr>
                <w:b/>
                <w:bCs/>
                <w:lang w:val="en-IN" w:eastAsia="en-IN"/>
              </w:rPr>
              <w:t>Dr. Alonaizan</w:t>
            </w:r>
          </w:p>
        </w:tc>
      </w:tr>
      <w:tr w:rsidR="007643FA" w:rsidRPr="001346A9" w14:paraId="690AB0F0" w14:textId="77777777" w:rsidTr="007643FA">
        <w:trPr>
          <w:trHeight w:val="700"/>
          <w:jc w:val="center"/>
        </w:trPr>
        <w:tc>
          <w:tcPr>
            <w:tcW w:w="1324" w:type="dxa"/>
            <w:vAlign w:val="center"/>
          </w:tcPr>
          <w:p w14:paraId="03A0116D" w14:textId="77777777" w:rsidR="007643FA" w:rsidRPr="001346A9" w:rsidRDefault="007643FA" w:rsidP="007643FA">
            <w:pPr>
              <w:jc w:val="center"/>
              <w:rPr>
                <w:b/>
                <w:bCs/>
              </w:rPr>
            </w:pPr>
            <w:r>
              <w:rPr>
                <w:b/>
                <w:bCs/>
              </w:rPr>
              <w:t>14</w:t>
            </w:r>
          </w:p>
        </w:tc>
        <w:tc>
          <w:tcPr>
            <w:tcW w:w="1949" w:type="dxa"/>
            <w:vAlign w:val="center"/>
          </w:tcPr>
          <w:p w14:paraId="2EC93E18" w14:textId="77777777" w:rsidR="007643FA" w:rsidRPr="001346A9" w:rsidRDefault="007643FA" w:rsidP="007643FA">
            <w:pPr>
              <w:jc w:val="center"/>
              <w:rPr>
                <w:lang w:val="en-IN" w:eastAsia="en-IN"/>
              </w:rPr>
            </w:pPr>
            <w:r>
              <w:rPr>
                <w:lang w:val="en-IN" w:eastAsia="en-IN"/>
              </w:rPr>
              <w:t>17-12-2014</w:t>
            </w:r>
          </w:p>
        </w:tc>
        <w:tc>
          <w:tcPr>
            <w:tcW w:w="5037" w:type="dxa"/>
            <w:vAlign w:val="center"/>
          </w:tcPr>
          <w:p w14:paraId="795FE91B" w14:textId="77777777" w:rsidR="007643FA" w:rsidRPr="001346A9" w:rsidRDefault="007643FA" w:rsidP="007643FA">
            <w:pPr>
              <w:rPr>
                <w:lang w:val="en-IN" w:eastAsia="en-IN"/>
              </w:rPr>
            </w:pPr>
            <w:r w:rsidRPr="001346A9">
              <w:rPr>
                <w:lang w:val="en-IN" w:eastAsia="en-IN"/>
              </w:rPr>
              <w:t xml:space="preserve">Evaluation </w:t>
            </w:r>
            <w:r>
              <w:rPr>
                <w:lang w:val="en-IN" w:eastAsia="en-IN"/>
              </w:rPr>
              <w:t>of Endodontic Treatment Outcome</w:t>
            </w:r>
            <w:r w:rsidRPr="001346A9">
              <w:rPr>
                <w:lang w:val="en-IN" w:eastAsia="en-IN"/>
              </w:rPr>
              <w:t xml:space="preserve"> and</w:t>
            </w:r>
            <w:r>
              <w:rPr>
                <w:lang w:val="en-IN" w:eastAsia="en-IN"/>
              </w:rPr>
              <w:t xml:space="preserve"> the</w:t>
            </w:r>
            <w:r w:rsidRPr="001346A9">
              <w:rPr>
                <w:lang w:val="en-IN" w:eastAsia="en-IN"/>
              </w:rPr>
              <w:t xml:space="preserve"> Role of </w:t>
            </w:r>
            <w:r>
              <w:rPr>
                <w:lang w:val="en-IN" w:eastAsia="en-IN"/>
              </w:rPr>
              <w:t>Modern</w:t>
            </w:r>
            <w:r w:rsidRPr="001346A9">
              <w:rPr>
                <w:lang w:val="en-IN" w:eastAsia="en-IN"/>
              </w:rPr>
              <w:t xml:space="preserve"> Technologies in Endodontics</w:t>
            </w:r>
          </w:p>
        </w:tc>
        <w:tc>
          <w:tcPr>
            <w:tcW w:w="1905" w:type="dxa"/>
            <w:vAlign w:val="center"/>
          </w:tcPr>
          <w:p w14:paraId="6F7EA847" w14:textId="77777777" w:rsidR="007643FA" w:rsidRPr="001346A9" w:rsidRDefault="007643FA" w:rsidP="007643FA">
            <w:pPr>
              <w:rPr>
                <w:b/>
                <w:bCs/>
                <w:lang w:val="en-IN" w:eastAsia="en-IN"/>
              </w:rPr>
            </w:pPr>
            <w:r w:rsidRPr="001346A9">
              <w:rPr>
                <w:b/>
                <w:bCs/>
                <w:lang w:val="en-IN" w:eastAsia="en-IN"/>
              </w:rPr>
              <w:t>Dr</w:t>
            </w:r>
            <w:r>
              <w:rPr>
                <w:b/>
                <w:bCs/>
                <w:lang w:val="en-IN" w:eastAsia="en-IN"/>
              </w:rPr>
              <w:t>.</w:t>
            </w:r>
            <w:r w:rsidRPr="001346A9">
              <w:rPr>
                <w:b/>
                <w:bCs/>
                <w:lang w:val="en-IN" w:eastAsia="en-IN"/>
              </w:rPr>
              <w:t xml:space="preserve"> Mutasim</w:t>
            </w:r>
          </w:p>
        </w:tc>
      </w:tr>
      <w:tr w:rsidR="007643FA" w:rsidRPr="001346A9" w14:paraId="49DF6B25" w14:textId="77777777" w:rsidTr="007643FA">
        <w:trPr>
          <w:trHeight w:val="549"/>
          <w:jc w:val="center"/>
        </w:trPr>
        <w:tc>
          <w:tcPr>
            <w:tcW w:w="1324" w:type="dxa"/>
            <w:vAlign w:val="center"/>
          </w:tcPr>
          <w:p w14:paraId="5A32DED9" w14:textId="77777777" w:rsidR="007643FA" w:rsidRPr="001346A9" w:rsidRDefault="007643FA" w:rsidP="007643FA">
            <w:pPr>
              <w:jc w:val="center"/>
              <w:rPr>
                <w:b/>
                <w:bCs/>
              </w:rPr>
            </w:pPr>
            <w:r w:rsidRPr="001346A9">
              <w:rPr>
                <w:b/>
                <w:bCs/>
              </w:rPr>
              <w:t>1</w:t>
            </w:r>
            <w:r>
              <w:rPr>
                <w:b/>
                <w:bCs/>
              </w:rPr>
              <w:t>5</w:t>
            </w:r>
          </w:p>
        </w:tc>
        <w:tc>
          <w:tcPr>
            <w:tcW w:w="1949" w:type="dxa"/>
            <w:vAlign w:val="center"/>
          </w:tcPr>
          <w:p w14:paraId="6C9C07BE" w14:textId="77777777" w:rsidR="007643FA" w:rsidRDefault="007643FA" w:rsidP="007643FA">
            <w:pPr>
              <w:jc w:val="center"/>
              <w:rPr>
                <w:lang w:val="en-IN" w:eastAsia="en-IN"/>
              </w:rPr>
            </w:pPr>
            <w:r>
              <w:rPr>
                <w:lang w:val="en-IN" w:eastAsia="en-IN"/>
              </w:rPr>
              <w:t>24</w:t>
            </w:r>
            <w:r w:rsidRPr="001346A9">
              <w:rPr>
                <w:lang w:val="en-IN" w:eastAsia="en-IN"/>
              </w:rPr>
              <w:t>-</w:t>
            </w:r>
            <w:r>
              <w:rPr>
                <w:lang w:val="en-IN" w:eastAsia="en-IN"/>
              </w:rPr>
              <w:t>12</w:t>
            </w:r>
            <w:r w:rsidRPr="001346A9">
              <w:rPr>
                <w:lang w:val="en-IN" w:eastAsia="en-IN"/>
              </w:rPr>
              <w:t>-201</w:t>
            </w:r>
            <w:r>
              <w:rPr>
                <w:lang w:val="en-IN" w:eastAsia="en-IN"/>
              </w:rPr>
              <w:t>5</w:t>
            </w:r>
          </w:p>
        </w:tc>
        <w:tc>
          <w:tcPr>
            <w:tcW w:w="5037" w:type="dxa"/>
            <w:vAlign w:val="center"/>
          </w:tcPr>
          <w:p w14:paraId="38E1E6DB" w14:textId="77777777" w:rsidR="007643FA" w:rsidRPr="001346A9" w:rsidRDefault="007643FA" w:rsidP="007643FA">
            <w:pPr>
              <w:rPr>
                <w:lang w:val="en-IN" w:eastAsia="en-IN"/>
              </w:rPr>
            </w:pPr>
            <w:r w:rsidRPr="001346A9">
              <w:rPr>
                <w:lang w:val="en-IN" w:eastAsia="en-IN"/>
              </w:rPr>
              <w:t>Bleaching</w:t>
            </w:r>
            <w:r>
              <w:rPr>
                <w:lang w:val="en-IN" w:eastAsia="en-IN"/>
              </w:rPr>
              <w:t xml:space="preserve"> of</w:t>
            </w:r>
            <w:r w:rsidRPr="001346A9">
              <w:rPr>
                <w:lang w:val="en-IN" w:eastAsia="en-IN"/>
              </w:rPr>
              <w:t xml:space="preserve"> Discoloured Teeth</w:t>
            </w:r>
          </w:p>
        </w:tc>
        <w:tc>
          <w:tcPr>
            <w:tcW w:w="1905" w:type="dxa"/>
            <w:vAlign w:val="center"/>
          </w:tcPr>
          <w:p w14:paraId="4D622983" w14:textId="77777777" w:rsidR="007643FA" w:rsidRPr="001346A9" w:rsidRDefault="007643FA" w:rsidP="007643FA">
            <w:pPr>
              <w:rPr>
                <w:b/>
                <w:bCs/>
                <w:lang w:val="en-IN" w:eastAsia="en-IN"/>
              </w:rPr>
            </w:pPr>
            <w:r>
              <w:rPr>
                <w:b/>
                <w:bCs/>
                <w:lang w:val="en-IN" w:eastAsia="en-IN"/>
              </w:rPr>
              <w:t>Dr. Majeed</w:t>
            </w:r>
          </w:p>
        </w:tc>
      </w:tr>
      <w:tr w:rsidR="007643FA" w:rsidRPr="001346A9" w14:paraId="35DF4255" w14:textId="77777777" w:rsidTr="007643FA">
        <w:trPr>
          <w:trHeight w:val="549"/>
          <w:jc w:val="center"/>
        </w:trPr>
        <w:tc>
          <w:tcPr>
            <w:tcW w:w="1324" w:type="dxa"/>
            <w:vAlign w:val="center"/>
          </w:tcPr>
          <w:p w14:paraId="1B1E3B24" w14:textId="77777777" w:rsidR="007643FA" w:rsidRPr="001346A9" w:rsidRDefault="007643FA" w:rsidP="007643FA">
            <w:pPr>
              <w:jc w:val="center"/>
              <w:rPr>
                <w:b/>
                <w:bCs/>
              </w:rPr>
            </w:pPr>
            <w:r w:rsidRPr="001346A9">
              <w:rPr>
                <w:b/>
                <w:bCs/>
              </w:rPr>
              <w:t>1</w:t>
            </w:r>
            <w:r>
              <w:rPr>
                <w:b/>
                <w:bCs/>
              </w:rPr>
              <w:t>6</w:t>
            </w:r>
          </w:p>
        </w:tc>
        <w:tc>
          <w:tcPr>
            <w:tcW w:w="1949" w:type="dxa"/>
            <w:vAlign w:val="center"/>
          </w:tcPr>
          <w:p w14:paraId="71CF9F9A" w14:textId="77777777" w:rsidR="007643FA" w:rsidRPr="001346A9" w:rsidRDefault="007643FA" w:rsidP="007643FA">
            <w:pPr>
              <w:jc w:val="center"/>
              <w:rPr>
                <w:lang w:val="en-IN" w:eastAsia="en-IN"/>
              </w:rPr>
            </w:pPr>
            <w:r>
              <w:rPr>
                <w:bCs/>
                <w:lang w:val="en-IN" w:eastAsia="en-IN"/>
              </w:rPr>
              <w:t>31</w:t>
            </w:r>
            <w:r>
              <w:rPr>
                <w:lang w:val="en-IN" w:eastAsia="en-IN"/>
              </w:rPr>
              <w:t>-12-2014</w:t>
            </w:r>
          </w:p>
        </w:tc>
        <w:tc>
          <w:tcPr>
            <w:tcW w:w="5037" w:type="dxa"/>
            <w:vAlign w:val="center"/>
          </w:tcPr>
          <w:p w14:paraId="452ADABF" w14:textId="77777777" w:rsidR="007643FA" w:rsidRPr="001346A9" w:rsidRDefault="007643FA" w:rsidP="007643FA">
            <w:pPr>
              <w:rPr>
                <w:lang w:val="en-IN" w:eastAsia="en-IN"/>
              </w:rPr>
            </w:pPr>
            <w:r w:rsidRPr="001346A9">
              <w:rPr>
                <w:lang w:val="en-IN" w:eastAsia="en-IN"/>
              </w:rPr>
              <w:t xml:space="preserve">Tooth Resorption </w:t>
            </w:r>
          </w:p>
        </w:tc>
        <w:tc>
          <w:tcPr>
            <w:tcW w:w="1905" w:type="dxa"/>
            <w:vAlign w:val="center"/>
          </w:tcPr>
          <w:p w14:paraId="18169859" w14:textId="77777777" w:rsidR="007643FA" w:rsidRPr="001346A9" w:rsidRDefault="007643FA" w:rsidP="007643FA">
            <w:pPr>
              <w:rPr>
                <w:b/>
                <w:bCs/>
                <w:lang w:val="en-IN" w:eastAsia="en-IN"/>
              </w:rPr>
            </w:pPr>
            <w:r>
              <w:rPr>
                <w:b/>
                <w:bCs/>
                <w:color w:val="000000"/>
                <w:lang w:val="en-IN" w:eastAsia="en-IN"/>
              </w:rPr>
              <w:t xml:space="preserve">Dr. </w:t>
            </w:r>
            <w:r w:rsidRPr="001346A9">
              <w:rPr>
                <w:b/>
                <w:bCs/>
                <w:color w:val="000000"/>
                <w:lang w:val="en-IN" w:eastAsia="en-IN"/>
              </w:rPr>
              <w:t>Mutasim</w:t>
            </w:r>
          </w:p>
        </w:tc>
      </w:tr>
      <w:tr w:rsidR="007643FA" w:rsidRPr="001346A9" w14:paraId="75DDB9FC" w14:textId="77777777" w:rsidTr="007643FA">
        <w:trPr>
          <w:trHeight w:val="549"/>
          <w:jc w:val="center"/>
        </w:trPr>
        <w:tc>
          <w:tcPr>
            <w:tcW w:w="1324" w:type="dxa"/>
            <w:vAlign w:val="center"/>
          </w:tcPr>
          <w:p w14:paraId="510092F7" w14:textId="77777777" w:rsidR="007643FA" w:rsidRPr="001346A9" w:rsidRDefault="007643FA" w:rsidP="007643FA">
            <w:pPr>
              <w:jc w:val="center"/>
              <w:rPr>
                <w:b/>
                <w:bCs/>
              </w:rPr>
            </w:pPr>
            <w:r w:rsidRPr="001346A9">
              <w:rPr>
                <w:b/>
                <w:bCs/>
              </w:rPr>
              <w:t>17</w:t>
            </w:r>
          </w:p>
        </w:tc>
        <w:tc>
          <w:tcPr>
            <w:tcW w:w="1949" w:type="dxa"/>
            <w:vAlign w:val="center"/>
          </w:tcPr>
          <w:p w14:paraId="1E12F0A3" w14:textId="77777777" w:rsidR="007643FA" w:rsidRPr="001346A9" w:rsidRDefault="007643FA" w:rsidP="007643FA">
            <w:pPr>
              <w:jc w:val="center"/>
              <w:rPr>
                <w:b/>
                <w:bCs/>
                <w:lang w:val="en-IN" w:eastAsia="en-IN"/>
              </w:rPr>
            </w:pPr>
            <w:r>
              <w:rPr>
                <w:b/>
                <w:bCs/>
                <w:lang w:val="en-IN" w:eastAsia="en-IN"/>
              </w:rPr>
              <w:t>TBD</w:t>
            </w:r>
          </w:p>
        </w:tc>
        <w:tc>
          <w:tcPr>
            <w:tcW w:w="5037" w:type="dxa"/>
            <w:vAlign w:val="center"/>
          </w:tcPr>
          <w:p w14:paraId="57A66E10" w14:textId="77777777" w:rsidR="007643FA" w:rsidRPr="001346A9" w:rsidRDefault="007643FA" w:rsidP="007643FA">
            <w:pPr>
              <w:jc w:val="center"/>
              <w:rPr>
                <w:b/>
                <w:bCs/>
                <w:sz w:val="28"/>
                <w:szCs w:val="28"/>
                <w:lang w:val="en-IN" w:eastAsia="en-IN"/>
              </w:rPr>
            </w:pPr>
            <w:r w:rsidRPr="001346A9">
              <w:rPr>
                <w:b/>
                <w:bCs/>
                <w:sz w:val="28"/>
                <w:szCs w:val="28"/>
                <w:lang w:val="en-IN" w:eastAsia="en-IN"/>
              </w:rPr>
              <w:t>Final Examination</w:t>
            </w:r>
          </w:p>
        </w:tc>
        <w:tc>
          <w:tcPr>
            <w:tcW w:w="1905" w:type="dxa"/>
            <w:vAlign w:val="center"/>
          </w:tcPr>
          <w:p w14:paraId="26D93547" w14:textId="77777777" w:rsidR="007643FA" w:rsidRPr="001346A9" w:rsidRDefault="007643FA" w:rsidP="007643FA">
            <w:pPr>
              <w:rPr>
                <w:b/>
                <w:bCs/>
                <w:lang w:val="en-IN" w:eastAsia="en-IN"/>
              </w:rPr>
            </w:pPr>
          </w:p>
        </w:tc>
      </w:tr>
    </w:tbl>
    <w:p w14:paraId="73661E2A" w14:textId="77777777" w:rsidR="007643FA" w:rsidRDefault="007643FA" w:rsidP="00E15742">
      <w:pPr>
        <w:spacing w:line="360" w:lineRule="auto"/>
        <w:rPr>
          <w:b/>
          <w:bCs/>
          <w:sz w:val="20"/>
          <w:szCs w:val="20"/>
          <w:lang w:bidi="ar-EG"/>
        </w:rPr>
      </w:pPr>
    </w:p>
    <w:p w14:paraId="467D2ED9" w14:textId="77777777" w:rsidR="007643FA" w:rsidRDefault="007643FA" w:rsidP="00E15742">
      <w:pPr>
        <w:spacing w:line="360" w:lineRule="auto"/>
        <w:rPr>
          <w:b/>
          <w:bCs/>
          <w:sz w:val="20"/>
          <w:szCs w:val="20"/>
          <w:lang w:bidi="ar-EG"/>
        </w:rPr>
      </w:pPr>
    </w:p>
    <w:p w14:paraId="4B7B1831" w14:textId="77777777" w:rsidR="007643FA" w:rsidRDefault="007643FA" w:rsidP="00E15742">
      <w:pPr>
        <w:spacing w:line="360" w:lineRule="auto"/>
        <w:rPr>
          <w:b/>
          <w:bCs/>
          <w:sz w:val="20"/>
          <w:szCs w:val="20"/>
          <w:lang w:bidi="ar-EG"/>
        </w:rPr>
      </w:pPr>
    </w:p>
    <w:p w14:paraId="4C5BF614" w14:textId="77777777" w:rsidR="007643FA" w:rsidRDefault="007643FA" w:rsidP="00E15742">
      <w:pPr>
        <w:spacing w:line="360" w:lineRule="auto"/>
        <w:rPr>
          <w:b/>
          <w:bCs/>
          <w:sz w:val="20"/>
          <w:szCs w:val="20"/>
          <w:lang w:bidi="ar-EG"/>
        </w:rPr>
      </w:pPr>
    </w:p>
    <w:p w14:paraId="2C81BC7E" w14:textId="6B5CE766" w:rsidR="007643FA" w:rsidRDefault="007643FA" w:rsidP="007643FA">
      <w:pPr>
        <w:rPr>
          <w:b/>
          <w:bCs/>
          <w:szCs w:val="28"/>
          <w:lang w:bidi="ar-EG"/>
        </w:rPr>
      </w:pPr>
      <w:r>
        <w:rPr>
          <w:b/>
          <w:bCs/>
          <w:szCs w:val="28"/>
        </w:rPr>
        <w:t>I</w:t>
      </w:r>
      <w:r w:rsidR="006018D7">
        <w:rPr>
          <w:b/>
          <w:bCs/>
          <w:szCs w:val="28"/>
        </w:rPr>
        <w:t>.</w:t>
      </w:r>
      <w:r w:rsidRPr="00B31E25">
        <w:rPr>
          <w:b/>
          <w:bCs/>
          <w:szCs w:val="28"/>
        </w:rPr>
        <w:t xml:space="preserve">  </w:t>
      </w:r>
      <w:r w:rsidRPr="00B31E25">
        <w:rPr>
          <w:b/>
          <w:bCs/>
          <w:szCs w:val="28"/>
          <w:lang w:bidi="ar-EG"/>
        </w:rPr>
        <w:t xml:space="preserve"> </w:t>
      </w:r>
      <w:r>
        <w:rPr>
          <w:b/>
          <w:bCs/>
          <w:szCs w:val="28"/>
          <w:lang w:bidi="ar-EG"/>
        </w:rPr>
        <w:t xml:space="preserve">Lecture </w:t>
      </w:r>
      <w:r w:rsidR="006018D7">
        <w:rPr>
          <w:b/>
          <w:bCs/>
          <w:szCs w:val="28"/>
          <w:lang w:bidi="ar-EG"/>
        </w:rPr>
        <w:t>Objectives</w:t>
      </w:r>
    </w:p>
    <w:p w14:paraId="05AFBB0C" w14:textId="77777777" w:rsidR="006018D7" w:rsidRDefault="006018D7" w:rsidP="007643FA">
      <w:pPr>
        <w:rPr>
          <w:b/>
          <w:bCs/>
          <w:szCs w:val="28"/>
          <w:lang w:bidi="ar-EG"/>
        </w:rPr>
      </w:pPr>
    </w:p>
    <w:p w14:paraId="39369416" w14:textId="068C235A" w:rsidR="006018D7" w:rsidRPr="00F143E9" w:rsidRDefault="006018D7" w:rsidP="006018D7">
      <w:pPr>
        <w:spacing w:line="360" w:lineRule="auto"/>
        <w:rPr>
          <w:bCs/>
          <w:caps/>
        </w:rPr>
      </w:pPr>
      <w:r w:rsidRPr="00F143E9">
        <w:rPr>
          <w:bCs/>
        </w:rPr>
        <w:t xml:space="preserve">After didactic sessions the students are </w:t>
      </w:r>
      <w:r>
        <w:rPr>
          <w:bCs/>
        </w:rPr>
        <w:t>expected</w:t>
      </w:r>
      <w:r w:rsidRPr="00F143E9">
        <w:rPr>
          <w:bCs/>
        </w:rPr>
        <w:t xml:space="preserve"> to</w:t>
      </w:r>
      <w:r>
        <w:rPr>
          <w:bCs/>
        </w:rPr>
        <w:t xml:space="preserve"> be able to:</w:t>
      </w:r>
      <w:r w:rsidRPr="00F143E9">
        <w:rPr>
          <w:bCs/>
        </w:rPr>
        <w:t xml:space="preserve"> </w:t>
      </w:r>
    </w:p>
    <w:p w14:paraId="7DDBEC9A" w14:textId="77777777" w:rsidR="006018D7" w:rsidRPr="00F143E9" w:rsidRDefault="006018D7" w:rsidP="006018D7">
      <w:pPr>
        <w:rPr>
          <w:b/>
          <w:bCs/>
          <w:u w:val="single"/>
          <w:lang w:eastAsia="ar-SA"/>
        </w:rPr>
      </w:pPr>
    </w:p>
    <w:p w14:paraId="1239B425" w14:textId="0459DD51" w:rsidR="006018D7" w:rsidRPr="006018D7" w:rsidRDefault="006018D7" w:rsidP="006018D7">
      <w:pPr>
        <w:autoSpaceDE w:val="0"/>
        <w:autoSpaceDN w:val="0"/>
        <w:adjustRightInd w:val="0"/>
        <w:spacing w:line="360" w:lineRule="auto"/>
        <w:rPr>
          <w:b/>
          <w:bCs/>
          <w:u w:val="single"/>
        </w:rPr>
      </w:pPr>
      <w:r w:rsidRPr="00F143E9">
        <w:rPr>
          <w:b/>
          <w:bCs/>
        </w:rPr>
        <w:t xml:space="preserve">LECTURE 1: </w:t>
      </w:r>
      <w:r w:rsidRPr="00565A4F">
        <w:rPr>
          <w:b/>
          <w:bCs/>
          <w:u w:val="single"/>
        </w:rPr>
        <w:t xml:space="preserve">BIOMECHANICAL BASIS FOR ENDODONTIC </w:t>
      </w:r>
      <w:r>
        <w:rPr>
          <w:b/>
          <w:bCs/>
          <w:u w:val="single"/>
        </w:rPr>
        <w:t xml:space="preserve">INSTRUMENTATION </w:t>
      </w:r>
      <w:r w:rsidRPr="00565A4F">
        <w:rPr>
          <w:b/>
          <w:bCs/>
          <w:u w:val="single"/>
        </w:rPr>
        <w:t>AND OBTURATION TECHNIQUES</w:t>
      </w:r>
    </w:p>
    <w:p w14:paraId="4AC0AC35" w14:textId="77777777" w:rsidR="006018D7" w:rsidRPr="00F143E9" w:rsidRDefault="006018D7" w:rsidP="006018D7">
      <w:pPr>
        <w:pStyle w:val="ae"/>
        <w:numPr>
          <w:ilvl w:val="0"/>
          <w:numId w:val="41"/>
        </w:numPr>
        <w:autoSpaceDE w:val="0"/>
        <w:autoSpaceDN w:val="0"/>
        <w:adjustRightInd w:val="0"/>
        <w:spacing w:line="360" w:lineRule="auto"/>
      </w:pPr>
      <w:r>
        <w:t>Discuss the primary objectives in cleaning and shaping the root canal system.</w:t>
      </w:r>
    </w:p>
    <w:p w14:paraId="5C9B5301" w14:textId="77777777" w:rsidR="006018D7" w:rsidRPr="00F143E9" w:rsidRDefault="006018D7" w:rsidP="006018D7">
      <w:pPr>
        <w:pStyle w:val="ae"/>
        <w:numPr>
          <w:ilvl w:val="0"/>
          <w:numId w:val="41"/>
        </w:numPr>
        <w:autoSpaceDE w:val="0"/>
        <w:autoSpaceDN w:val="0"/>
        <w:adjustRightInd w:val="0"/>
        <w:spacing w:line="360" w:lineRule="auto"/>
      </w:pPr>
      <w:r>
        <w:t>Identify the most common traditional and modern instrumentation and obturation technique.</w:t>
      </w:r>
    </w:p>
    <w:p w14:paraId="4DCC40D4" w14:textId="77777777" w:rsidR="006018D7" w:rsidRPr="00F143E9" w:rsidRDefault="006018D7" w:rsidP="006018D7">
      <w:pPr>
        <w:pStyle w:val="ae"/>
        <w:numPr>
          <w:ilvl w:val="0"/>
          <w:numId w:val="41"/>
        </w:numPr>
        <w:autoSpaceDE w:val="0"/>
        <w:autoSpaceDN w:val="0"/>
        <w:adjustRightInd w:val="0"/>
        <w:spacing w:line="360" w:lineRule="auto"/>
      </w:pPr>
      <w:r>
        <w:t>Identify the common technical and biological challenges during performing an endodontic treatment</w:t>
      </w:r>
      <w:r w:rsidRPr="00F143E9">
        <w:t xml:space="preserve">. </w:t>
      </w:r>
    </w:p>
    <w:p w14:paraId="2FDFDB56" w14:textId="77777777" w:rsidR="006018D7" w:rsidRPr="00F143E9" w:rsidRDefault="006018D7" w:rsidP="006018D7">
      <w:pPr>
        <w:pStyle w:val="ae"/>
        <w:numPr>
          <w:ilvl w:val="0"/>
          <w:numId w:val="41"/>
        </w:numPr>
        <w:autoSpaceDE w:val="0"/>
        <w:autoSpaceDN w:val="0"/>
        <w:adjustRightInd w:val="0"/>
        <w:spacing w:line="360" w:lineRule="auto"/>
      </w:pPr>
      <w:r>
        <w:t>Contrast between the instrumentation (and obturation) techniques used in this course and commonly used techniques.</w:t>
      </w:r>
    </w:p>
    <w:p w14:paraId="39EE2F4F" w14:textId="77777777" w:rsidR="006018D7" w:rsidRDefault="006018D7" w:rsidP="006018D7">
      <w:pPr>
        <w:autoSpaceDE w:val="0"/>
        <w:autoSpaceDN w:val="0"/>
        <w:adjustRightInd w:val="0"/>
        <w:spacing w:line="360" w:lineRule="auto"/>
        <w:rPr>
          <w:b/>
          <w:bCs/>
        </w:rPr>
      </w:pPr>
    </w:p>
    <w:p w14:paraId="0199C4F7" w14:textId="77777777" w:rsidR="006018D7" w:rsidRPr="00F143E9" w:rsidRDefault="006018D7" w:rsidP="006018D7">
      <w:pPr>
        <w:pStyle w:val="ae"/>
        <w:autoSpaceDE w:val="0"/>
        <w:autoSpaceDN w:val="0"/>
        <w:adjustRightInd w:val="0"/>
        <w:spacing w:line="360" w:lineRule="auto"/>
        <w:rPr>
          <w:b/>
          <w:bCs/>
        </w:rPr>
      </w:pPr>
    </w:p>
    <w:p w14:paraId="0325F45A" w14:textId="77777777" w:rsidR="006018D7" w:rsidRPr="00F143E9" w:rsidRDefault="006018D7" w:rsidP="006018D7">
      <w:pPr>
        <w:autoSpaceDE w:val="0"/>
        <w:autoSpaceDN w:val="0"/>
        <w:adjustRightInd w:val="0"/>
        <w:spacing w:line="360" w:lineRule="auto"/>
        <w:ind w:left="360"/>
        <w:rPr>
          <w:b/>
          <w:bCs/>
        </w:rPr>
      </w:pPr>
      <w:r w:rsidRPr="00F143E9">
        <w:rPr>
          <w:b/>
          <w:bCs/>
        </w:rPr>
        <w:t xml:space="preserve">LECTURE 2: </w:t>
      </w:r>
      <w:r w:rsidRPr="00565A4F">
        <w:rPr>
          <w:b/>
          <w:bCs/>
          <w:u w:val="single"/>
        </w:rPr>
        <w:t>ENDODONTIC CLINICAL</w:t>
      </w:r>
      <w:r w:rsidRPr="00F143E9">
        <w:rPr>
          <w:b/>
          <w:bCs/>
          <w:u w:val="single"/>
        </w:rPr>
        <w:t xml:space="preserve"> DIAGNOSTIC PROCEDURES</w:t>
      </w:r>
    </w:p>
    <w:p w14:paraId="621BD226" w14:textId="77777777" w:rsidR="006018D7" w:rsidRPr="00F143E9" w:rsidRDefault="006018D7" w:rsidP="006018D7">
      <w:pPr>
        <w:pStyle w:val="ae"/>
        <w:numPr>
          <w:ilvl w:val="0"/>
          <w:numId w:val="42"/>
        </w:numPr>
        <w:autoSpaceDE w:val="0"/>
        <w:autoSpaceDN w:val="0"/>
        <w:adjustRightInd w:val="0"/>
        <w:spacing w:line="360" w:lineRule="auto"/>
      </w:pPr>
      <w:r w:rsidRPr="00F143E9">
        <w:t>Recognize the role and importance of diagnosis in endodontics</w:t>
      </w:r>
      <w:r>
        <w:t>.</w:t>
      </w:r>
    </w:p>
    <w:p w14:paraId="6059DCA5" w14:textId="77777777" w:rsidR="006018D7" w:rsidRPr="00F143E9" w:rsidRDefault="006018D7" w:rsidP="006018D7">
      <w:pPr>
        <w:pStyle w:val="ae"/>
        <w:numPr>
          <w:ilvl w:val="0"/>
          <w:numId w:val="42"/>
        </w:numPr>
        <w:autoSpaceDE w:val="0"/>
        <w:autoSpaceDN w:val="0"/>
        <w:adjustRightInd w:val="0"/>
        <w:spacing w:line="360" w:lineRule="auto"/>
      </w:pPr>
      <w:r w:rsidRPr="00F143E9">
        <w:t xml:space="preserve">Recognize that diagnosis of pulpal and periradicular conditions </w:t>
      </w:r>
      <w:r>
        <w:t>as</w:t>
      </w:r>
      <w:r w:rsidRPr="00F143E9">
        <w:t xml:space="preserve"> part of a broader examination and treatment plan</w:t>
      </w:r>
      <w:r>
        <w:t>.</w:t>
      </w:r>
    </w:p>
    <w:p w14:paraId="7272998E" w14:textId="77777777" w:rsidR="006018D7" w:rsidRPr="00F143E9" w:rsidRDefault="006018D7" w:rsidP="006018D7">
      <w:pPr>
        <w:pStyle w:val="ae"/>
        <w:numPr>
          <w:ilvl w:val="0"/>
          <w:numId w:val="42"/>
        </w:numPr>
        <w:autoSpaceDE w:val="0"/>
        <w:autoSpaceDN w:val="0"/>
        <w:adjustRightInd w:val="0"/>
        <w:spacing w:line="360" w:lineRule="auto"/>
      </w:pPr>
      <w:r w:rsidRPr="00F143E9">
        <w:t>Identify and explain the importance of medical and dental history and findings to endodontic diagnosis</w:t>
      </w:r>
      <w:r>
        <w:t>.</w:t>
      </w:r>
    </w:p>
    <w:p w14:paraId="3179C0D7" w14:textId="77777777" w:rsidR="006018D7" w:rsidRPr="00F143E9" w:rsidRDefault="006018D7" w:rsidP="006018D7">
      <w:pPr>
        <w:pStyle w:val="ae"/>
        <w:numPr>
          <w:ilvl w:val="0"/>
          <w:numId w:val="42"/>
        </w:numPr>
        <w:autoSpaceDE w:val="0"/>
        <w:autoSpaceDN w:val="0"/>
        <w:adjustRightInd w:val="0"/>
        <w:spacing w:line="360" w:lineRule="auto"/>
      </w:pPr>
      <w:r w:rsidRPr="00F143E9">
        <w:t>Communicate effectively with patients and ask the right questions regarding the history and symptoms of the present complaint</w:t>
      </w:r>
      <w:r>
        <w:t>.</w:t>
      </w:r>
    </w:p>
    <w:p w14:paraId="26E7D372" w14:textId="77777777" w:rsidR="006018D7" w:rsidRPr="00F143E9" w:rsidRDefault="006018D7" w:rsidP="006018D7">
      <w:pPr>
        <w:pStyle w:val="ae"/>
        <w:numPr>
          <w:ilvl w:val="0"/>
          <w:numId w:val="42"/>
        </w:numPr>
        <w:autoSpaceDE w:val="0"/>
        <w:autoSpaceDN w:val="0"/>
        <w:adjustRightInd w:val="0"/>
        <w:spacing w:line="360" w:lineRule="auto"/>
      </w:pPr>
      <w:r w:rsidRPr="00F143E9">
        <w:t>Conduct extra- and intra-oral examination.</w:t>
      </w:r>
    </w:p>
    <w:p w14:paraId="26A78000" w14:textId="77777777" w:rsidR="006018D7" w:rsidRPr="00F143E9" w:rsidRDefault="006018D7" w:rsidP="006018D7">
      <w:pPr>
        <w:pStyle w:val="ae"/>
        <w:numPr>
          <w:ilvl w:val="0"/>
          <w:numId w:val="42"/>
        </w:numPr>
        <w:autoSpaceDE w:val="0"/>
        <w:autoSpaceDN w:val="0"/>
        <w:adjustRightInd w:val="0"/>
        <w:spacing w:line="360" w:lineRule="auto"/>
      </w:pPr>
      <w:r w:rsidRPr="00F143E9">
        <w:t>Apply and interpret pulpal responses to different testing methods and document them in data collection sheet</w:t>
      </w:r>
      <w:r>
        <w:t>.</w:t>
      </w:r>
    </w:p>
    <w:p w14:paraId="02E653B3" w14:textId="77777777" w:rsidR="006018D7" w:rsidRPr="00F143E9" w:rsidRDefault="006018D7" w:rsidP="006018D7">
      <w:pPr>
        <w:pStyle w:val="ae"/>
        <w:numPr>
          <w:ilvl w:val="0"/>
          <w:numId w:val="42"/>
        </w:numPr>
        <w:autoSpaceDE w:val="0"/>
        <w:autoSpaceDN w:val="0"/>
        <w:adjustRightInd w:val="0"/>
        <w:spacing w:line="360" w:lineRule="auto"/>
      </w:pPr>
      <w:r w:rsidRPr="00F143E9">
        <w:t>Identify limitation of vitality tests</w:t>
      </w:r>
      <w:r>
        <w:t>.</w:t>
      </w:r>
    </w:p>
    <w:p w14:paraId="5925A961" w14:textId="77777777" w:rsidR="006018D7" w:rsidRPr="00F143E9" w:rsidRDefault="006018D7" w:rsidP="006018D7">
      <w:pPr>
        <w:pStyle w:val="ae"/>
        <w:numPr>
          <w:ilvl w:val="0"/>
          <w:numId w:val="42"/>
        </w:numPr>
        <w:autoSpaceDE w:val="0"/>
        <w:autoSpaceDN w:val="0"/>
        <w:adjustRightInd w:val="0"/>
        <w:spacing w:line="360" w:lineRule="auto"/>
      </w:pPr>
      <w:r w:rsidRPr="00F143E9">
        <w:t>Interpret radiographic findings and synthesis them with other diagnostic information to enable appropriate differential diagnosis</w:t>
      </w:r>
      <w:r>
        <w:t>.</w:t>
      </w:r>
    </w:p>
    <w:p w14:paraId="14DFE6A7" w14:textId="77777777" w:rsidR="006018D7" w:rsidRPr="00F143E9" w:rsidRDefault="006018D7" w:rsidP="006018D7">
      <w:pPr>
        <w:pStyle w:val="ae"/>
        <w:numPr>
          <w:ilvl w:val="0"/>
          <w:numId w:val="42"/>
        </w:numPr>
        <w:autoSpaceDE w:val="0"/>
        <w:autoSpaceDN w:val="0"/>
        <w:adjustRightInd w:val="0"/>
        <w:spacing w:line="360" w:lineRule="auto"/>
      </w:pPr>
      <w:r w:rsidRPr="00F143E9">
        <w:t>Identify the endodontic emergencies and integrate their treatment into treatment plan</w:t>
      </w:r>
    </w:p>
    <w:p w14:paraId="6CA05B2C" w14:textId="77777777" w:rsidR="006018D7" w:rsidRPr="00F143E9" w:rsidRDefault="006018D7" w:rsidP="006018D7">
      <w:pPr>
        <w:pStyle w:val="ae"/>
        <w:numPr>
          <w:ilvl w:val="0"/>
          <w:numId w:val="42"/>
        </w:numPr>
        <w:autoSpaceDE w:val="0"/>
        <w:autoSpaceDN w:val="0"/>
        <w:adjustRightInd w:val="0"/>
        <w:spacing w:line="360" w:lineRule="auto"/>
      </w:pPr>
      <w:r w:rsidRPr="00F143E9">
        <w:t>Identify problems that require treatment modifications (periodontal problems, abnormal root canal system anatomy, restricted mouth opening, isolation difficulties, restorability)</w:t>
      </w:r>
      <w:r>
        <w:t>.</w:t>
      </w:r>
    </w:p>
    <w:p w14:paraId="5ED6A443" w14:textId="77777777" w:rsidR="006018D7" w:rsidRPr="00F143E9" w:rsidRDefault="006018D7" w:rsidP="006018D7">
      <w:pPr>
        <w:pStyle w:val="ae"/>
        <w:numPr>
          <w:ilvl w:val="0"/>
          <w:numId w:val="42"/>
        </w:numPr>
        <w:autoSpaceDE w:val="0"/>
        <w:autoSpaceDN w:val="0"/>
        <w:adjustRightInd w:val="0"/>
        <w:spacing w:line="360" w:lineRule="auto"/>
      </w:pPr>
      <w:r>
        <w:t>Identify modern</w:t>
      </w:r>
      <w:r w:rsidRPr="00F143E9">
        <w:t xml:space="preserve"> diagnostic tools in endodontics</w:t>
      </w:r>
      <w:r>
        <w:t>.</w:t>
      </w:r>
    </w:p>
    <w:p w14:paraId="6B689327" w14:textId="77777777" w:rsidR="006018D7" w:rsidRPr="00F143E9" w:rsidRDefault="006018D7" w:rsidP="006018D7">
      <w:pPr>
        <w:pStyle w:val="ae"/>
        <w:autoSpaceDE w:val="0"/>
        <w:autoSpaceDN w:val="0"/>
        <w:adjustRightInd w:val="0"/>
        <w:spacing w:line="360" w:lineRule="auto"/>
        <w:rPr>
          <w:b/>
          <w:bCs/>
          <w:color w:val="FF0000"/>
        </w:rPr>
      </w:pPr>
    </w:p>
    <w:p w14:paraId="25E21FD4" w14:textId="77777777" w:rsidR="006018D7" w:rsidRPr="00F143E9" w:rsidRDefault="006018D7" w:rsidP="006018D7">
      <w:pPr>
        <w:autoSpaceDE w:val="0"/>
        <w:autoSpaceDN w:val="0"/>
        <w:adjustRightInd w:val="0"/>
        <w:spacing w:line="360" w:lineRule="auto"/>
        <w:ind w:left="284"/>
        <w:rPr>
          <w:b/>
          <w:bCs/>
        </w:rPr>
      </w:pPr>
      <w:r w:rsidRPr="00F143E9">
        <w:rPr>
          <w:b/>
          <w:bCs/>
        </w:rPr>
        <w:t xml:space="preserve">LECTURE 3:  </w:t>
      </w:r>
      <w:r w:rsidRPr="00F143E9">
        <w:rPr>
          <w:b/>
          <w:bCs/>
          <w:u w:val="single"/>
        </w:rPr>
        <w:t>VITAL PULP THERAPY</w:t>
      </w:r>
    </w:p>
    <w:p w14:paraId="6EEBC7C7" w14:textId="77777777" w:rsidR="006018D7" w:rsidRDefault="006018D7" w:rsidP="006018D7">
      <w:pPr>
        <w:pStyle w:val="ae"/>
        <w:numPr>
          <w:ilvl w:val="0"/>
          <w:numId w:val="43"/>
        </w:numPr>
        <w:autoSpaceDE w:val="0"/>
        <w:autoSpaceDN w:val="0"/>
        <w:adjustRightInd w:val="0"/>
        <w:spacing w:line="360" w:lineRule="auto"/>
        <w:jc w:val="both"/>
      </w:pPr>
      <w:r>
        <w:t>Describe the cellular components involved in the healing process of the pulp.</w:t>
      </w:r>
    </w:p>
    <w:p w14:paraId="665C0D3C"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 xml:space="preserve">Describe the different types of pulpal irritants and their relative </w:t>
      </w:r>
      <w:r>
        <w:t>clinical significance.</w:t>
      </w:r>
    </w:p>
    <w:p w14:paraId="74749F05"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 xml:space="preserve">Explain the response of pulp tissues to </w:t>
      </w:r>
      <w:r>
        <w:t>common biological, chemical, and thermal irritants.</w:t>
      </w:r>
    </w:p>
    <w:p w14:paraId="3905760F"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 xml:space="preserve">List precautions necessary to maintain pulp vitality during dental procedures. </w:t>
      </w:r>
    </w:p>
    <w:p w14:paraId="218EDF03"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List</w:t>
      </w:r>
      <w:r>
        <w:t xml:space="preserve"> clinical</w:t>
      </w:r>
      <w:r w:rsidRPr="00F143E9">
        <w:t xml:space="preserve"> factors affecting prognosis of different vital pulp treatment</w:t>
      </w:r>
      <w:r>
        <w:t>.</w:t>
      </w:r>
    </w:p>
    <w:p w14:paraId="010E4D76"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 xml:space="preserve">Explain different types of vital pulp </w:t>
      </w:r>
      <w:r>
        <w:t>therapy procedures and their indications/</w:t>
      </w:r>
      <w:r w:rsidRPr="00F143E9">
        <w:t>contraindications</w:t>
      </w:r>
      <w:r>
        <w:t>.</w:t>
      </w:r>
      <w:r w:rsidRPr="00F143E9">
        <w:t xml:space="preserve"> (Direct pulp capping, Pulpotomy, </w:t>
      </w:r>
      <w:r>
        <w:t>O</w:t>
      </w:r>
      <w:r w:rsidRPr="00F143E9">
        <w:t xml:space="preserve">pen </w:t>
      </w:r>
      <w:r>
        <w:t>A</w:t>
      </w:r>
      <w:r w:rsidRPr="00F143E9">
        <w:t>pex Apexogenesis, Apexification, Tissue Regeneration)</w:t>
      </w:r>
      <w:r>
        <w:t>.</w:t>
      </w:r>
    </w:p>
    <w:p w14:paraId="1CBE5367" w14:textId="77777777" w:rsidR="006018D7" w:rsidRPr="00F143E9" w:rsidRDefault="006018D7" w:rsidP="006018D7">
      <w:pPr>
        <w:pStyle w:val="ae"/>
        <w:numPr>
          <w:ilvl w:val="0"/>
          <w:numId w:val="43"/>
        </w:numPr>
        <w:autoSpaceDE w:val="0"/>
        <w:autoSpaceDN w:val="0"/>
        <w:adjustRightInd w:val="0"/>
        <w:spacing w:line="360" w:lineRule="auto"/>
        <w:jc w:val="both"/>
      </w:pPr>
      <w:r w:rsidRPr="00F143E9">
        <w:t xml:space="preserve">Recognize the impact of </w:t>
      </w:r>
      <w:r>
        <w:t>modern</w:t>
      </w:r>
      <w:r w:rsidRPr="00F143E9">
        <w:t xml:space="preserve"> </w:t>
      </w:r>
      <w:r>
        <w:t>re</w:t>
      </w:r>
      <w:r w:rsidRPr="00F143E9">
        <w:t>generative endodontic</w:t>
      </w:r>
      <w:r>
        <w:t xml:space="preserve"> advances</w:t>
      </w:r>
      <w:r w:rsidRPr="00F143E9">
        <w:t xml:space="preserve"> on </w:t>
      </w:r>
      <w:r>
        <w:t>vital pulp therapy procedures.</w:t>
      </w:r>
    </w:p>
    <w:p w14:paraId="4C925E5A" w14:textId="77777777" w:rsidR="006018D7" w:rsidRPr="00F143E9" w:rsidRDefault="006018D7" w:rsidP="006018D7">
      <w:pPr>
        <w:pStyle w:val="ae"/>
        <w:autoSpaceDE w:val="0"/>
        <w:autoSpaceDN w:val="0"/>
        <w:adjustRightInd w:val="0"/>
        <w:spacing w:line="360" w:lineRule="auto"/>
        <w:rPr>
          <w:b/>
          <w:bCs/>
        </w:rPr>
      </w:pPr>
    </w:p>
    <w:p w14:paraId="263A7010" w14:textId="77777777" w:rsidR="006018D7" w:rsidRPr="00F143E9" w:rsidRDefault="006018D7" w:rsidP="006018D7">
      <w:pPr>
        <w:autoSpaceDE w:val="0"/>
        <w:autoSpaceDN w:val="0"/>
        <w:adjustRightInd w:val="0"/>
        <w:spacing w:line="360" w:lineRule="auto"/>
        <w:ind w:left="284"/>
        <w:rPr>
          <w:b/>
          <w:bCs/>
        </w:rPr>
      </w:pPr>
      <w:r w:rsidRPr="00F143E9">
        <w:rPr>
          <w:b/>
          <w:bCs/>
        </w:rPr>
        <w:t xml:space="preserve">LECTURE 4: </w:t>
      </w:r>
      <w:r w:rsidRPr="00F143E9">
        <w:rPr>
          <w:b/>
          <w:bCs/>
          <w:u w:val="single"/>
        </w:rPr>
        <w:t>ENDODONTIC PAIN</w:t>
      </w:r>
      <w:r>
        <w:rPr>
          <w:b/>
          <w:bCs/>
          <w:u w:val="single"/>
        </w:rPr>
        <w:t xml:space="preserve"> AND EMERGENCY</w:t>
      </w:r>
    </w:p>
    <w:p w14:paraId="2AE9CB03" w14:textId="77777777" w:rsidR="006018D7" w:rsidRPr="00F143E9" w:rsidRDefault="006018D7" w:rsidP="006018D7">
      <w:pPr>
        <w:pStyle w:val="ae"/>
        <w:numPr>
          <w:ilvl w:val="0"/>
          <w:numId w:val="44"/>
        </w:numPr>
        <w:autoSpaceDE w:val="0"/>
        <w:autoSpaceDN w:val="0"/>
        <w:adjustRightInd w:val="0"/>
        <w:spacing w:line="360" w:lineRule="auto"/>
      </w:pPr>
      <w:r>
        <w:t xml:space="preserve">Describe the anatomical </w:t>
      </w:r>
      <w:r w:rsidRPr="00F143E9">
        <w:t>and functional aspect of dental pulp</w:t>
      </w:r>
      <w:r>
        <w:t xml:space="preserve"> nerve</w:t>
      </w:r>
      <w:r w:rsidRPr="00F143E9">
        <w:t xml:space="preserve"> tissues</w:t>
      </w:r>
      <w:r>
        <w:t>.</w:t>
      </w:r>
    </w:p>
    <w:p w14:paraId="661E0A94" w14:textId="77777777" w:rsidR="006018D7" w:rsidRPr="00F143E9" w:rsidRDefault="006018D7" w:rsidP="006018D7">
      <w:pPr>
        <w:pStyle w:val="ae"/>
        <w:numPr>
          <w:ilvl w:val="0"/>
          <w:numId w:val="44"/>
        </w:numPr>
        <w:autoSpaceDE w:val="0"/>
        <w:autoSpaceDN w:val="0"/>
        <w:adjustRightInd w:val="0"/>
        <w:spacing w:line="360" w:lineRule="auto"/>
      </w:pPr>
      <w:r>
        <w:t>Identify the c</w:t>
      </w:r>
      <w:r w:rsidRPr="00F143E9">
        <w:t>lassification of nerve fibers</w:t>
      </w:r>
      <w:r>
        <w:t>.</w:t>
      </w:r>
    </w:p>
    <w:p w14:paraId="2988BD76" w14:textId="77777777" w:rsidR="006018D7" w:rsidRDefault="006018D7" w:rsidP="006018D7">
      <w:pPr>
        <w:pStyle w:val="ae"/>
        <w:numPr>
          <w:ilvl w:val="0"/>
          <w:numId w:val="44"/>
        </w:numPr>
        <w:autoSpaceDE w:val="0"/>
        <w:autoSpaceDN w:val="0"/>
        <w:adjustRightInd w:val="0"/>
        <w:spacing w:line="360" w:lineRule="auto"/>
      </w:pPr>
      <w:r>
        <w:t xml:space="preserve">Discuss the approach toward establishing differential diagnoses of endodontic and orofacial pain, and that of non-endodontic in origin. </w:t>
      </w:r>
    </w:p>
    <w:p w14:paraId="7DD92EB5" w14:textId="77777777" w:rsidR="006018D7" w:rsidRPr="00F143E9" w:rsidRDefault="006018D7" w:rsidP="006018D7">
      <w:pPr>
        <w:pStyle w:val="ae"/>
        <w:numPr>
          <w:ilvl w:val="0"/>
          <w:numId w:val="44"/>
        </w:numPr>
        <w:autoSpaceDE w:val="0"/>
        <w:autoSpaceDN w:val="0"/>
        <w:adjustRightInd w:val="0"/>
        <w:spacing w:line="360" w:lineRule="auto"/>
      </w:pPr>
      <w:r w:rsidRPr="00F143E9">
        <w:t>Explain the mechanism of pulpal pain</w:t>
      </w:r>
      <w:r>
        <w:t>.</w:t>
      </w:r>
    </w:p>
    <w:p w14:paraId="0FE1C39A" w14:textId="77777777" w:rsidR="006018D7" w:rsidRDefault="006018D7" w:rsidP="006018D7">
      <w:pPr>
        <w:pStyle w:val="ae"/>
        <w:numPr>
          <w:ilvl w:val="0"/>
          <w:numId w:val="44"/>
        </w:numPr>
        <w:autoSpaceDE w:val="0"/>
        <w:autoSpaceDN w:val="0"/>
        <w:adjustRightInd w:val="0"/>
        <w:spacing w:line="360" w:lineRule="auto"/>
      </w:pPr>
      <w:r>
        <w:t xml:space="preserve">List the common pulpal and periapical endodontic emergencies. And describe their clinical and/or pharmacological management.  </w:t>
      </w:r>
    </w:p>
    <w:p w14:paraId="6319A982" w14:textId="77777777" w:rsidR="006018D7" w:rsidRDefault="006018D7" w:rsidP="006018D7">
      <w:pPr>
        <w:pStyle w:val="ae"/>
        <w:numPr>
          <w:ilvl w:val="0"/>
          <w:numId w:val="44"/>
        </w:numPr>
        <w:autoSpaceDE w:val="0"/>
        <w:autoSpaceDN w:val="0"/>
        <w:adjustRightInd w:val="0"/>
        <w:spacing w:line="360" w:lineRule="auto"/>
      </w:pPr>
      <w:r w:rsidRPr="00F143E9">
        <w:t>Recognize the difference</w:t>
      </w:r>
      <w:r>
        <w:t>s</w:t>
      </w:r>
      <w:r w:rsidRPr="00F143E9">
        <w:t xml:space="preserve"> between emergency and urgency</w:t>
      </w:r>
      <w:r>
        <w:t xml:space="preserve">. </w:t>
      </w:r>
    </w:p>
    <w:p w14:paraId="6A88D3C4" w14:textId="77777777" w:rsidR="006018D7" w:rsidRPr="00F143E9" w:rsidRDefault="006018D7" w:rsidP="006018D7">
      <w:pPr>
        <w:pStyle w:val="ae"/>
        <w:numPr>
          <w:ilvl w:val="0"/>
          <w:numId w:val="44"/>
        </w:numPr>
        <w:autoSpaceDE w:val="0"/>
        <w:autoSpaceDN w:val="0"/>
        <w:adjustRightInd w:val="0"/>
        <w:spacing w:line="360" w:lineRule="auto"/>
      </w:pPr>
      <w:r>
        <w:t>Define endodontic flare-up.</w:t>
      </w:r>
    </w:p>
    <w:p w14:paraId="1E30E37E" w14:textId="77777777" w:rsidR="006018D7" w:rsidRPr="00F143E9" w:rsidRDefault="006018D7" w:rsidP="006018D7">
      <w:pPr>
        <w:pStyle w:val="ae"/>
        <w:numPr>
          <w:ilvl w:val="0"/>
          <w:numId w:val="44"/>
        </w:numPr>
        <w:autoSpaceDE w:val="0"/>
        <w:autoSpaceDN w:val="0"/>
        <w:adjustRightInd w:val="0"/>
        <w:spacing w:line="360" w:lineRule="auto"/>
      </w:pPr>
      <w:r w:rsidRPr="00F143E9">
        <w:t xml:space="preserve">Identify patients who are greater risk for experiencing pain after endodontic procedures. </w:t>
      </w:r>
    </w:p>
    <w:p w14:paraId="549411B8" w14:textId="77777777" w:rsidR="006018D7" w:rsidRPr="00F143E9" w:rsidRDefault="006018D7" w:rsidP="006018D7">
      <w:pPr>
        <w:pStyle w:val="ae"/>
        <w:numPr>
          <w:ilvl w:val="0"/>
          <w:numId w:val="44"/>
        </w:numPr>
        <w:autoSpaceDE w:val="0"/>
        <w:autoSpaceDN w:val="0"/>
        <w:adjustRightInd w:val="0"/>
        <w:spacing w:line="360" w:lineRule="auto"/>
      </w:pPr>
      <w:r w:rsidRPr="00F143E9">
        <w:t>Describe the systematical approach to emergency conditions [establish diagnosis and etiologic factors, design emergency treatment plan and then long-term treatment plan].</w:t>
      </w:r>
    </w:p>
    <w:p w14:paraId="4F789B7B" w14:textId="77777777" w:rsidR="006018D7" w:rsidRPr="00F143E9" w:rsidRDefault="006018D7" w:rsidP="006018D7">
      <w:pPr>
        <w:pStyle w:val="ae"/>
        <w:numPr>
          <w:ilvl w:val="0"/>
          <w:numId w:val="44"/>
        </w:numPr>
        <w:autoSpaceDE w:val="0"/>
        <w:autoSpaceDN w:val="0"/>
        <w:adjustRightInd w:val="0"/>
        <w:spacing w:line="360" w:lineRule="auto"/>
      </w:pPr>
      <w:r w:rsidRPr="00F143E9">
        <w:t>Explain post-emergency</w:t>
      </w:r>
      <w:r>
        <w:t xml:space="preserve"> endodontic</w:t>
      </w:r>
      <w:r w:rsidRPr="00F143E9">
        <w:t xml:space="preserve"> </w:t>
      </w:r>
      <w:r>
        <w:t>assessment</w:t>
      </w:r>
      <w:r w:rsidRPr="00F143E9">
        <w:t>.</w:t>
      </w:r>
    </w:p>
    <w:p w14:paraId="60F19D24" w14:textId="77777777" w:rsidR="006018D7" w:rsidRPr="00F143E9" w:rsidRDefault="006018D7" w:rsidP="006018D7">
      <w:pPr>
        <w:pStyle w:val="ae"/>
        <w:autoSpaceDE w:val="0"/>
        <w:autoSpaceDN w:val="0"/>
        <w:adjustRightInd w:val="0"/>
        <w:spacing w:line="360" w:lineRule="auto"/>
      </w:pPr>
    </w:p>
    <w:p w14:paraId="302657A7" w14:textId="77777777" w:rsidR="006018D7" w:rsidRPr="00F143E9" w:rsidRDefault="006018D7" w:rsidP="006018D7">
      <w:pPr>
        <w:pStyle w:val="ae"/>
        <w:autoSpaceDE w:val="0"/>
        <w:autoSpaceDN w:val="0"/>
        <w:adjustRightInd w:val="0"/>
        <w:spacing w:line="360" w:lineRule="auto"/>
        <w:rPr>
          <w:b/>
          <w:bCs/>
        </w:rPr>
      </w:pPr>
    </w:p>
    <w:p w14:paraId="49FD78E2" w14:textId="77777777" w:rsidR="006018D7" w:rsidRPr="00F143E9" w:rsidRDefault="006018D7" w:rsidP="006018D7">
      <w:pPr>
        <w:pStyle w:val="ae"/>
        <w:autoSpaceDE w:val="0"/>
        <w:autoSpaceDN w:val="0"/>
        <w:adjustRightInd w:val="0"/>
        <w:spacing w:line="360" w:lineRule="auto"/>
        <w:rPr>
          <w:b/>
          <w:bCs/>
        </w:rPr>
      </w:pPr>
    </w:p>
    <w:p w14:paraId="1C13606D" w14:textId="77777777" w:rsidR="006018D7" w:rsidRPr="00F143E9" w:rsidRDefault="006018D7" w:rsidP="006018D7">
      <w:pPr>
        <w:autoSpaceDE w:val="0"/>
        <w:autoSpaceDN w:val="0"/>
        <w:adjustRightInd w:val="0"/>
        <w:spacing w:line="360" w:lineRule="auto"/>
        <w:rPr>
          <w:b/>
          <w:bCs/>
        </w:rPr>
      </w:pPr>
      <w:r w:rsidRPr="00F143E9">
        <w:rPr>
          <w:b/>
          <w:bCs/>
        </w:rPr>
        <w:t xml:space="preserve">LECTURE 5: </w:t>
      </w:r>
      <w:r w:rsidRPr="00F143E9">
        <w:rPr>
          <w:b/>
          <w:bCs/>
          <w:u w:val="single"/>
        </w:rPr>
        <w:t>ENDODONTIC MISHAPS</w:t>
      </w:r>
      <w:r w:rsidRPr="00F143E9">
        <w:rPr>
          <w:b/>
          <w:bCs/>
        </w:rPr>
        <w:t xml:space="preserve">  </w:t>
      </w:r>
    </w:p>
    <w:p w14:paraId="2E6705C6" w14:textId="77777777" w:rsidR="006018D7" w:rsidRPr="00F143E9" w:rsidRDefault="006018D7" w:rsidP="006018D7">
      <w:pPr>
        <w:pStyle w:val="ae"/>
        <w:numPr>
          <w:ilvl w:val="0"/>
          <w:numId w:val="45"/>
        </w:numPr>
        <w:autoSpaceDE w:val="0"/>
        <w:autoSpaceDN w:val="0"/>
        <w:adjustRightInd w:val="0"/>
        <w:spacing w:line="360" w:lineRule="auto"/>
      </w:pPr>
      <w:r w:rsidRPr="00F143E9">
        <w:t>Identify the complexity and difficulty of specific c</w:t>
      </w:r>
      <w:r>
        <w:t xml:space="preserve">ases that may lead to procedural </w:t>
      </w:r>
      <w:r w:rsidRPr="00F143E9">
        <w:t xml:space="preserve">accidents. </w:t>
      </w:r>
    </w:p>
    <w:p w14:paraId="41553E0B" w14:textId="77777777" w:rsidR="006018D7" w:rsidRPr="00F143E9" w:rsidRDefault="006018D7" w:rsidP="006018D7">
      <w:pPr>
        <w:pStyle w:val="ae"/>
        <w:numPr>
          <w:ilvl w:val="0"/>
          <w:numId w:val="45"/>
        </w:numPr>
        <w:autoSpaceDE w:val="0"/>
        <w:autoSpaceDN w:val="0"/>
        <w:adjustRightInd w:val="0"/>
        <w:spacing w:line="360" w:lineRule="auto"/>
      </w:pPr>
      <w:r>
        <w:t>Identify the</w:t>
      </w:r>
      <w:r w:rsidRPr="00F143E9">
        <w:t xml:space="preserve"> difference</w:t>
      </w:r>
      <w:r>
        <w:t>s</w:t>
      </w:r>
      <w:r w:rsidRPr="00F143E9">
        <w:t xml:space="preserve"> between </w:t>
      </w:r>
      <w:r>
        <w:t xml:space="preserve">treatment </w:t>
      </w:r>
      <w:r w:rsidRPr="00F143E9">
        <w:t>complications and procedure errors</w:t>
      </w:r>
      <w:r>
        <w:t>.</w:t>
      </w:r>
    </w:p>
    <w:p w14:paraId="7E39FFEA" w14:textId="77777777" w:rsidR="006018D7" w:rsidRPr="00F143E9" w:rsidRDefault="006018D7" w:rsidP="006018D7">
      <w:pPr>
        <w:pStyle w:val="ae"/>
        <w:numPr>
          <w:ilvl w:val="0"/>
          <w:numId w:val="45"/>
        </w:numPr>
        <w:autoSpaceDE w:val="0"/>
        <w:autoSpaceDN w:val="0"/>
        <w:adjustRightInd w:val="0"/>
        <w:spacing w:line="360" w:lineRule="auto"/>
      </w:pPr>
      <w:r w:rsidRPr="00F143E9">
        <w:t>Recognize the f</w:t>
      </w:r>
      <w:r>
        <w:t>ollowing procedural accidents</w:t>
      </w:r>
      <w:r w:rsidRPr="00F143E9">
        <w:t>:</w:t>
      </w:r>
    </w:p>
    <w:p w14:paraId="121B9EA2" w14:textId="77777777" w:rsidR="006018D7" w:rsidRPr="00F143E9" w:rsidRDefault="006018D7" w:rsidP="006018D7">
      <w:pPr>
        <w:pStyle w:val="ae"/>
        <w:numPr>
          <w:ilvl w:val="0"/>
          <w:numId w:val="40"/>
        </w:numPr>
        <w:autoSpaceDE w:val="0"/>
        <w:autoSpaceDN w:val="0"/>
        <w:adjustRightInd w:val="0"/>
        <w:spacing w:line="360" w:lineRule="auto"/>
      </w:pPr>
      <w:r w:rsidRPr="00F143E9">
        <w:t>Anesthesia accidents</w:t>
      </w:r>
      <w:r>
        <w:t>.</w:t>
      </w:r>
      <w:r w:rsidRPr="00F143E9">
        <w:t xml:space="preserve"> </w:t>
      </w:r>
      <w:r>
        <w:t>S</w:t>
      </w:r>
      <w:r w:rsidRPr="00F143E9">
        <w:t xml:space="preserve">uch </w:t>
      </w:r>
      <w:r>
        <w:t xml:space="preserve">as </w:t>
      </w:r>
      <w:r w:rsidRPr="00F143E9">
        <w:t xml:space="preserve">needle fracture, </w:t>
      </w:r>
      <w:r>
        <w:t>intravascular injection.</w:t>
      </w:r>
      <w:r w:rsidRPr="00F143E9">
        <w:t xml:space="preserve"> </w:t>
      </w:r>
    </w:p>
    <w:p w14:paraId="48A1729C" w14:textId="77777777" w:rsidR="006018D7" w:rsidRPr="00F143E9" w:rsidRDefault="006018D7" w:rsidP="006018D7">
      <w:pPr>
        <w:pStyle w:val="ae"/>
        <w:numPr>
          <w:ilvl w:val="0"/>
          <w:numId w:val="40"/>
        </w:numPr>
        <w:autoSpaceDE w:val="0"/>
        <w:autoSpaceDN w:val="0"/>
        <w:adjustRightInd w:val="0"/>
        <w:spacing w:line="360" w:lineRule="auto"/>
      </w:pPr>
      <w:r w:rsidRPr="00F143E9">
        <w:t>Access-related-mishaps</w:t>
      </w:r>
      <w:r>
        <w:t>.</w:t>
      </w:r>
      <w:r w:rsidRPr="00F143E9">
        <w:t xml:space="preserve"> </w:t>
      </w:r>
      <w:r>
        <w:t>Such as furcal</w:t>
      </w:r>
      <w:r w:rsidRPr="00F143E9">
        <w:t xml:space="preserve"> perforation</w:t>
      </w:r>
      <w:r>
        <w:t>.</w:t>
      </w:r>
    </w:p>
    <w:p w14:paraId="74B6A8A1" w14:textId="77777777" w:rsidR="006018D7" w:rsidRPr="00F143E9" w:rsidRDefault="006018D7" w:rsidP="006018D7">
      <w:pPr>
        <w:pStyle w:val="ae"/>
        <w:numPr>
          <w:ilvl w:val="0"/>
          <w:numId w:val="40"/>
        </w:numPr>
        <w:autoSpaceDE w:val="0"/>
        <w:autoSpaceDN w:val="0"/>
        <w:adjustRightInd w:val="0"/>
        <w:spacing w:line="360" w:lineRule="auto"/>
      </w:pPr>
      <w:r w:rsidRPr="00F143E9">
        <w:t>Instrumentation mishaps</w:t>
      </w:r>
      <w:r>
        <w:t xml:space="preserve">. Such as </w:t>
      </w:r>
      <w:r w:rsidRPr="00F143E9">
        <w:t>canal block</w:t>
      </w:r>
      <w:r>
        <w:t>age</w:t>
      </w:r>
      <w:r w:rsidRPr="00F143E9">
        <w:t>, ledges, instruments fracture, zipping, canal transportation and root canal perforation)</w:t>
      </w:r>
      <w:r>
        <w:t>.</w:t>
      </w:r>
    </w:p>
    <w:p w14:paraId="1E702027" w14:textId="77777777" w:rsidR="006018D7" w:rsidRPr="00F143E9" w:rsidRDefault="006018D7" w:rsidP="006018D7">
      <w:pPr>
        <w:pStyle w:val="ae"/>
        <w:numPr>
          <w:ilvl w:val="0"/>
          <w:numId w:val="40"/>
        </w:numPr>
        <w:autoSpaceDE w:val="0"/>
        <w:autoSpaceDN w:val="0"/>
        <w:adjustRightInd w:val="0"/>
        <w:spacing w:line="360" w:lineRule="auto"/>
      </w:pPr>
      <w:r w:rsidRPr="00F143E9">
        <w:t>Root canal filling mishaps</w:t>
      </w:r>
      <w:r>
        <w:t>. Such as overfilling, over extension, under filling, and sealer extrusion.</w:t>
      </w:r>
    </w:p>
    <w:p w14:paraId="4E8E2ECA" w14:textId="77777777" w:rsidR="006018D7" w:rsidRPr="00F143E9" w:rsidRDefault="006018D7" w:rsidP="006018D7">
      <w:pPr>
        <w:pStyle w:val="ae"/>
        <w:numPr>
          <w:ilvl w:val="0"/>
          <w:numId w:val="40"/>
        </w:numPr>
        <w:autoSpaceDE w:val="0"/>
        <w:autoSpaceDN w:val="0"/>
        <w:adjustRightInd w:val="0"/>
        <w:spacing w:line="360" w:lineRule="auto"/>
      </w:pPr>
      <w:r>
        <w:t>I</w:t>
      </w:r>
      <w:r w:rsidRPr="00F143E9">
        <w:t>rrigant-related mishaps</w:t>
      </w:r>
      <w:r>
        <w:t>. Such as Sodium hypochlorite accident, allergies, and spills.</w:t>
      </w:r>
    </w:p>
    <w:p w14:paraId="3FA5E52F" w14:textId="77777777" w:rsidR="006018D7" w:rsidRPr="00F143E9" w:rsidRDefault="006018D7" w:rsidP="006018D7">
      <w:pPr>
        <w:pStyle w:val="ae"/>
        <w:numPr>
          <w:ilvl w:val="0"/>
          <w:numId w:val="40"/>
        </w:numPr>
        <w:autoSpaceDE w:val="0"/>
        <w:autoSpaceDN w:val="0"/>
        <w:adjustRightInd w:val="0"/>
        <w:spacing w:line="360" w:lineRule="auto"/>
      </w:pPr>
      <w:r w:rsidRPr="00F143E9">
        <w:t>Vertical root fracture</w:t>
      </w:r>
      <w:r>
        <w:t>.</w:t>
      </w:r>
    </w:p>
    <w:p w14:paraId="5A5601D5" w14:textId="77777777" w:rsidR="006018D7" w:rsidRPr="00F143E9" w:rsidRDefault="006018D7" w:rsidP="006018D7">
      <w:pPr>
        <w:pStyle w:val="ae"/>
        <w:numPr>
          <w:ilvl w:val="0"/>
          <w:numId w:val="40"/>
        </w:numPr>
        <w:autoSpaceDE w:val="0"/>
        <w:autoSpaceDN w:val="0"/>
        <w:adjustRightInd w:val="0"/>
        <w:spacing w:line="360" w:lineRule="auto"/>
      </w:pPr>
      <w:r w:rsidRPr="00F143E9">
        <w:t>Restorative procedures mishaps</w:t>
      </w:r>
      <w:r>
        <w:t xml:space="preserve">. </w:t>
      </w:r>
    </w:p>
    <w:p w14:paraId="30912657" w14:textId="77777777" w:rsidR="006018D7" w:rsidRPr="00F143E9" w:rsidRDefault="006018D7" w:rsidP="006018D7">
      <w:pPr>
        <w:pStyle w:val="ae"/>
        <w:numPr>
          <w:ilvl w:val="0"/>
          <w:numId w:val="45"/>
        </w:numPr>
        <w:autoSpaceDE w:val="0"/>
        <w:autoSpaceDN w:val="0"/>
        <w:adjustRightInd w:val="0"/>
        <w:spacing w:line="360" w:lineRule="auto"/>
      </w:pPr>
      <w:r w:rsidRPr="00F143E9">
        <w:t xml:space="preserve">List the causes, prevention and </w:t>
      </w:r>
      <w:r>
        <w:t>management</w:t>
      </w:r>
      <w:r w:rsidRPr="00F143E9">
        <w:t xml:space="preserve"> of </w:t>
      </w:r>
      <w:r>
        <w:t xml:space="preserve">endodontic </w:t>
      </w:r>
      <w:r w:rsidRPr="00F143E9">
        <w:t>mishaps.</w:t>
      </w:r>
    </w:p>
    <w:p w14:paraId="4B78A8E7" w14:textId="77777777" w:rsidR="006018D7" w:rsidRPr="00F143E9" w:rsidRDefault="006018D7" w:rsidP="006018D7">
      <w:pPr>
        <w:pStyle w:val="ae"/>
        <w:numPr>
          <w:ilvl w:val="0"/>
          <w:numId w:val="45"/>
        </w:numPr>
        <w:autoSpaceDE w:val="0"/>
        <w:autoSpaceDN w:val="0"/>
        <w:adjustRightInd w:val="0"/>
        <w:spacing w:line="360" w:lineRule="auto"/>
      </w:pPr>
      <w:r w:rsidRPr="00F143E9">
        <w:t>Describe the impact of mishaps on the prognosis of root canal treatment.</w:t>
      </w:r>
    </w:p>
    <w:p w14:paraId="6EF482D4" w14:textId="77777777" w:rsidR="006018D7" w:rsidRPr="00F143E9" w:rsidRDefault="006018D7" w:rsidP="006018D7">
      <w:pPr>
        <w:pStyle w:val="ae"/>
        <w:numPr>
          <w:ilvl w:val="0"/>
          <w:numId w:val="45"/>
        </w:numPr>
        <w:autoSpaceDE w:val="0"/>
        <w:autoSpaceDN w:val="0"/>
        <w:adjustRightInd w:val="0"/>
        <w:spacing w:line="360" w:lineRule="auto"/>
      </w:pPr>
      <w:r w:rsidRPr="00F143E9">
        <w:t xml:space="preserve">Recognize the importance of consultation and identify cases that need referral. </w:t>
      </w:r>
    </w:p>
    <w:p w14:paraId="354BE1D9" w14:textId="77777777" w:rsidR="006018D7" w:rsidRPr="00604F63" w:rsidRDefault="006018D7" w:rsidP="006018D7">
      <w:pPr>
        <w:pStyle w:val="ae"/>
        <w:autoSpaceDE w:val="0"/>
        <w:autoSpaceDN w:val="0"/>
        <w:adjustRightInd w:val="0"/>
        <w:spacing w:line="360" w:lineRule="auto"/>
        <w:rPr>
          <w:b/>
          <w:bCs/>
        </w:rPr>
      </w:pPr>
    </w:p>
    <w:p w14:paraId="3B240BC9" w14:textId="77777777" w:rsidR="006018D7" w:rsidRPr="00F143E9" w:rsidRDefault="006018D7" w:rsidP="006018D7">
      <w:pPr>
        <w:autoSpaceDE w:val="0"/>
        <w:autoSpaceDN w:val="0"/>
        <w:adjustRightInd w:val="0"/>
        <w:spacing w:line="360" w:lineRule="auto"/>
        <w:rPr>
          <w:b/>
          <w:bCs/>
        </w:rPr>
      </w:pPr>
      <w:r w:rsidRPr="00F143E9">
        <w:rPr>
          <w:b/>
          <w:bCs/>
        </w:rPr>
        <w:t xml:space="preserve">LECTURE 6:  </w:t>
      </w:r>
      <w:r w:rsidRPr="00F143E9">
        <w:rPr>
          <w:b/>
          <w:bCs/>
          <w:u w:val="single"/>
        </w:rPr>
        <w:t>PERIODONTAL AND ENDODONTIC INTERRELATIONSHIP</w:t>
      </w:r>
    </w:p>
    <w:p w14:paraId="70E50292" w14:textId="77777777" w:rsidR="006018D7" w:rsidRPr="00F143E9" w:rsidRDefault="006018D7" w:rsidP="006018D7">
      <w:pPr>
        <w:pStyle w:val="ae"/>
        <w:numPr>
          <w:ilvl w:val="0"/>
          <w:numId w:val="46"/>
        </w:numPr>
        <w:autoSpaceDE w:val="0"/>
        <w:autoSpaceDN w:val="0"/>
        <w:adjustRightInd w:val="0"/>
        <w:spacing w:line="360" w:lineRule="auto"/>
      </w:pPr>
      <w:r w:rsidRPr="00F143E9">
        <w:t>Recognize the anatomic communication between the dental pulp and the periodontal tissues</w:t>
      </w:r>
      <w:r>
        <w:t>.</w:t>
      </w:r>
    </w:p>
    <w:p w14:paraId="1CA0921A" w14:textId="77777777" w:rsidR="006018D7" w:rsidRPr="00F143E9" w:rsidRDefault="006018D7" w:rsidP="006018D7">
      <w:pPr>
        <w:pStyle w:val="ae"/>
        <w:numPr>
          <w:ilvl w:val="0"/>
          <w:numId w:val="46"/>
        </w:numPr>
        <w:autoSpaceDE w:val="0"/>
        <w:autoSpaceDN w:val="0"/>
        <w:adjustRightInd w:val="0"/>
        <w:spacing w:line="360" w:lineRule="auto"/>
      </w:pPr>
      <w:r w:rsidRPr="00F143E9">
        <w:t>Describe the effect of dental pulp diseases and root canal treatment procedures on the periodontium</w:t>
      </w:r>
      <w:r>
        <w:t>.</w:t>
      </w:r>
    </w:p>
    <w:p w14:paraId="5711BB0C" w14:textId="77777777" w:rsidR="006018D7" w:rsidRPr="00F143E9" w:rsidRDefault="006018D7" w:rsidP="006018D7">
      <w:pPr>
        <w:pStyle w:val="ae"/>
        <w:numPr>
          <w:ilvl w:val="0"/>
          <w:numId w:val="46"/>
        </w:numPr>
        <w:autoSpaceDE w:val="0"/>
        <w:autoSpaceDN w:val="0"/>
        <w:adjustRightInd w:val="0"/>
        <w:spacing w:line="360" w:lineRule="auto"/>
      </w:pPr>
      <w:r w:rsidRPr="00F143E9">
        <w:t>Describe the effect of periodontal diseases and therapeutic procedures on the dental pulp.</w:t>
      </w:r>
    </w:p>
    <w:p w14:paraId="5E419FC3" w14:textId="77777777" w:rsidR="006018D7" w:rsidRPr="00F143E9" w:rsidRDefault="006018D7" w:rsidP="006018D7">
      <w:pPr>
        <w:pStyle w:val="ae"/>
        <w:numPr>
          <w:ilvl w:val="0"/>
          <w:numId w:val="46"/>
        </w:numPr>
        <w:autoSpaceDE w:val="0"/>
        <w:autoSpaceDN w:val="0"/>
        <w:adjustRightInd w:val="0"/>
        <w:spacing w:line="360" w:lineRule="auto"/>
      </w:pPr>
      <w:r w:rsidRPr="00F143E9">
        <w:t>List and explain the etiologic factors associated with endodontic-periodontal diseases.</w:t>
      </w:r>
    </w:p>
    <w:p w14:paraId="169AE4F8" w14:textId="77777777" w:rsidR="006018D7" w:rsidRPr="00F143E9" w:rsidRDefault="006018D7" w:rsidP="006018D7">
      <w:pPr>
        <w:pStyle w:val="ae"/>
        <w:numPr>
          <w:ilvl w:val="0"/>
          <w:numId w:val="46"/>
        </w:numPr>
        <w:autoSpaceDE w:val="0"/>
        <w:autoSpaceDN w:val="0"/>
        <w:adjustRightInd w:val="0"/>
        <w:spacing w:line="360" w:lineRule="auto"/>
      </w:pPr>
      <w:r w:rsidRPr="00F143E9">
        <w:t>Identify the classification of endodontic-periodontal diseases and their differential diagnosis</w:t>
      </w:r>
      <w:r>
        <w:t>.</w:t>
      </w:r>
    </w:p>
    <w:p w14:paraId="4F4EAB80" w14:textId="77777777" w:rsidR="006018D7" w:rsidRPr="00F143E9" w:rsidRDefault="006018D7" w:rsidP="006018D7">
      <w:pPr>
        <w:pStyle w:val="ae"/>
        <w:numPr>
          <w:ilvl w:val="0"/>
          <w:numId w:val="46"/>
        </w:numPr>
        <w:autoSpaceDE w:val="0"/>
        <w:autoSpaceDN w:val="0"/>
        <w:adjustRightInd w:val="0"/>
        <w:spacing w:line="360" w:lineRule="auto"/>
      </w:pPr>
      <w:r>
        <w:t>Discuss</w:t>
      </w:r>
      <w:r w:rsidRPr="00F143E9">
        <w:t xml:space="preserve"> treatment plan </w:t>
      </w:r>
      <w:r>
        <w:t xml:space="preserve">sequence, requirements and </w:t>
      </w:r>
      <w:r w:rsidRPr="00F143E9">
        <w:t>predict prognosis</w:t>
      </w:r>
      <w:r>
        <w:t xml:space="preserve"> of endo-perio diseases.</w:t>
      </w:r>
    </w:p>
    <w:p w14:paraId="18162A30" w14:textId="77777777" w:rsidR="006018D7" w:rsidRPr="00604F63" w:rsidRDefault="006018D7" w:rsidP="006018D7">
      <w:pPr>
        <w:pStyle w:val="ae"/>
        <w:autoSpaceDE w:val="0"/>
        <w:autoSpaceDN w:val="0"/>
        <w:adjustRightInd w:val="0"/>
        <w:spacing w:line="360" w:lineRule="auto"/>
      </w:pPr>
    </w:p>
    <w:p w14:paraId="255D415D" w14:textId="77777777" w:rsidR="006018D7" w:rsidRPr="00F143E9" w:rsidRDefault="006018D7" w:rsidP="006018D7">
      <w:pPr>
        <w:autoSpaceDE w:val="0"/>
        <w:autoSpaceDN w:val="0"/>
        <w:adjustRightInd w:val="0"/>
        <w:spacing w:line="360" w:lineRule="auto"/>
        <w:rPr>
          <w:b/>
          <w:bCs/>
        </w:rPr>
      </w:pPr>
      <w:r w:rsidRPr="00F143E9">
        <w:rPr>
          <w:b/>
          <w:bCs/>
        </w:rPr>
        <w:t xml:space="preserve">LECTURE 7:  </w:t>
      </w:r>
      <w:r w:rsidRPr="00F143E9">
        <w:rPr>
          <w:b/>
          <w:bCs/>
          <w:u w:val="single"/>
        </w:rPr>
        <w:t>TRAUMATIC INJURIES</w:t>
      </w:r>
    </w:p>
    <w:p w14:paraId="05A16308" w14:textId="3816078D" w:rsidR="006018D7" w:rsidRPr="00F143E9" w:rsidRDefault="006018D7" w:rsidP="006018D7">
      <w:pPr>
        <w:pStyle w:val="ae"/>
        <w:numPr>
          <w:ilvl w:val="0"/>
          <w:numId w:val="47"/>
        </w:numPr>
        <w:autoSpaceDE w:val="0"/>
        <w:autoSpaceDN w:val="0"/>
        <w:adjustRightInd w:val="0"/>
        <w:spacing w:line="360" w:lineRule="auto"/>
      </w:pPr>
      <w:r>
        <w:t>Describe (</w:t>
      </w:r>
      <w:r w:rsidRPr="00F143E9">
        <w:t>cli</w:t>
      </w:r>
      <w:r>
        <w:t>nical and radiographic features)</w:t>
      </w:r>
      <w:r w:rsidRPr="00F143E9">
        <w:t xml:space="preserve"> the World Health Organization classification of dental traumatic injuries (Enamel fractures, Crown fracture with and without pulp involvement, Crown-root fracture, Root fracture, Tooth avulsion, Tooth luxation, Extrusion and Intrusion, Alveolar fracture).</w:t>
      </w:r>
    </w:p>
    <w:p w14:paraId="1B60E002" w14:textId="77777777" w:rsidR="006018D7" w:rsidRPr="00F143E9" w:rsidRDefault="006018D7" w:rsidP="006018D7">
      <w:pPr>
        <w:pStyle w:val="ae"/>
        <w:numPr>
          <w:ilvl w:val="0"/>
          <w:numId w:val="47"/>
        </w:numPr>
        <w:autoSpaceDE w:val="0"/>
        <w:autoSpaceDN w:val="0"/>
        <w:adjustRightInd w:val="0"/>
        <w:spacing w:line="360" w:lineRule="auto"/>
      </w:pPr>
      <w:r w:rsidRPr="00F143E9">
        <w:t xml:space="preserve">List possible short and long-term responses of dental pulp, dental hard tissues, and periradicular tissues to the various traumatic injuries </w:t>
      </w:r>
    </w:p>
    <w:p w14:paraId="6E7E65BF" w14:textId="77777777" w:rsidR="006018D7" w:rsidRPr="00F143E9" w:rsidRDefault="006018D7" w:rsidP="006018D7">
      <w:pPr>
        <w:pStyle w:val="ae"/>
        <w:numPr>
          <w:ilvl w:val="0"/>
          <w:numId w:val="47"/>
        </w:numPr>
        <w:autoSpaceDE w:val="0"/>
        <w:autoSpaceDN w:val="0"/>
        <w:adjustRightInd w:val="0"/>
        <w:spacing w:line="360" w:lineRule="auto"/>
      </w:pPr>
      <w:r w:rsidRPr="00F143E9">
        <w:t xml:space="preserve">List patient information needed during examination of injuries (health history, nature of injury, and symptoms) and necessary diagnostic tests/ procedures. </w:t>
      </w:r>
    </w:p>
    <w:p w14:paraId="021232FF" w14:textId="77777777" w:rsidR="006018D7" w:rsidRPr="00F143E9" w:rsidRDefault="006018D7" w:rsidP="006018D7">
      <w:pPr>
        <w:pStyle w:val="ae"/>
        <w:numPr>
          <w:ilvl w:val="0"/>
          <w:numId w:val="47"/>
        </w:numPr>
        <w:autoSpaceDE w:val="0"/>
        <w:autoSpaceDN w:val="0"/>
        <w:adjustRightInd w:val="0"/>
        <w:spacing w:line="360" w:lineRule="auto"/>
      </w:pPr>
      <w:r w:rsidRPr="00F143E9">
        <w:t>Describe appropriate short and long-term treatment strategies for type of injuries.</w:t>
      </w:r>
    </w:p>
    <w:p w14:paraId="0F3B159D" w14:textId="77777777" w:rsidR="006018D7" w:rsidRPr="00F143E9" w:rsidRDefault="006018D7" w:rsidP="006018D7">
      <w:pPr>
        <w:pStyle w:val="ae"/>
        <w:numPr>
          <w:ilvl w:val="0"/>
          <w:numId w:val="47"/>
        </w:numPr>
        <w:autoSpaceDE w:val="0"/>
        <w:autoSpaceDN w:val="0"/>
        <w:adjustRightInd w:val="0"/>
        <w:spacing w:line="360" w:lineRule="auto"/>
      </w:pPr>
      <w:r w:rsidRPr="00F143E9">
        <w:t>Recognize outcomes of traumatic injuries.</w:t>
      </w:r>
    </w:p>
    <w:p w14:paraId="68B8EB9F" w14:textId="77777777" w:rsidR="006018D7" w:rsidRPr="00F143E9" w:rsidRDefault="006018D7" w:rsidP="006018D7">
      <w:pPr>
        <w:pStyle w:val="ae"/>
        <w:numPr>
          <w:ilvl w:val="0"/>
          <w:numId w:val="47"/>
        </w:numPr>
        <w:autoSpaceDE w:val="0"/>
        <w:autoSpaceDN w:val="0"/>
        <w:adjustRightInd w:val="0"/>
        <w:spacing w:line="360" w:lineRule="auto"/>
      </w:pPr>
      <w:r w:rsidRPr="00F143E9">
        <w:t>Describe the differences in treatment strategies and management considerations for traumatic injuries in primary and permanent dentition.</w:t>
      </w:r>
    </w:p>
    <w:p w14:paraId="19341D76" w14:textId="77777777" w:rsidR="006018D7" w:rsidRPr="00F143E9" w:rsidRDefault="006018D7" w:rsidP="006018D7">
      <w:pPr>
        <w:pStyle w:val="ae"/>
        <w:numPr>
          <w:ilvl w:val="0"/>
          <w:numId w:val="47"/>
        </w:numPr>
        <w:autoSpaceDE w:val="0"/>
        <w:autoSpaceDN w:val="0"/>
        <w:adjustRightInd w:val="0"/>
        <w:spacing w:line="360" w:lineRule="auto"/>
      </w:pPr>
      <w:r w:rsidRPr="00F143E9">
        <w:t>Describe</w:t>
      </w:r>
      <w:r>
        <w:t xml:space="preserve"> the clinical steps of rigid and non-rigid</w:t>
      </w:r>
      <w:r w:rsidRPr="00F143E9">
        <w:t xml:space="preserve"> splinting techniques</w:t>
      </w:r>
      <w:r>
        <w:t>.</w:t>
      </w:r>
    </w:p>
    <w:p w14:paraId="7F5B0484" w14:textId="77777777" w:rsidR="006018D7" w:rsidRDefault="006018D7" w:rsidP="006018D7">
      <w:pPr>
        <w:pStyle w:val="ae"/>
        <w:autoSpaceDE w:val="0"/>
        <w:autoSpaceDN w:val="0"/>
        <w:adjustRightInd w:val="0"/>
        <w:spacing w:line="360" w:lineRule="auto"/>
        <w:rPr>
          <w:b/>
          <w:bCs/>
        </w:rPr>
      </w:pPr>
    </w:p>
    <w:p w14:paraId="61C9352F" w14:textId="77777777" w:rsidR="006018D7" w:rsidRDefault="006018D7" w:rsidP="006018D7">
      <w:pPr>
        <w:pStyle w:val="ae"/>
        <w:autoSpaceDE w:val="0"/>
        <w:autoSpaceDN w:val="0"/>
        <w:adjustRightInd w:val="0"/>
        <w:spacing w:line="360" w:lineRule="auto"/>
        <w:rPr>
          <w:b/>
          <w:bCs/>
        </w:rPr>
      </w:pPr>
    </w:p>
    <w:p w14:paraId="7F0A4860" w14:textId="77777777" w:rsidR="006018D7" w:rsidRPr="00F143E9" w:rsidRDefault="006018D7" w:rsidP="006018D7">
      <w:pPr>
        <w:pStyle w:val="ae"/>
        <w:autoSpaceDE w:val="0"/>
        <w:autoSpaceDN w:val="0"/>
        <w:adjustRightInd w:val="0"/>
        <w:spacing w:line="360" w:lineRule="auto"/>
        <w:rPr>
          <w:b/>
          <w:bCs/>
        </w:rPr>
      </w:pPr>
    </w:p>
    <w:p w14:paraId="48879831" w14:textId="77777777" w:rsidR="006018D7" w:rsidRPr="00F143E9" w:rsidRDefault="006018D7" w:rsidP="006018D7">
      <w:pPr>
        <w:autoSpaceDE w:val="0"/>
        <w:autoSpaceDN w:val="0"/>
        <w:adjustRightInd w:val="0"/>
        <w:spacing w:line="360" w:lineRule="auto"/>
        <w:ind w:left="360"/>
        <w:rPr>
          <w:b/>
          <w:bCs/>
        </w:rPr>
      </w:pPr>
      <w:r w:rsidRPr="00F143E9">
        <w:rPr>
          <w:b/>
          <w:bCs/>
        </w:rPr>
        <w:t xml:space="preserve">LECTURE 8:  </w:t>
      </w:r>
      <w:r w:rsidRPr="00F143E9">
        <w:rPr>
          <w:b/>
          <w:bCs/>
          <w:u w:val="single"/>
        </w:rPr>
        <w:t>RESTORATION OF ROOT CANAL TREATED TEETH</w:t>
      </w:r>
    </w:p>
    <w:p w14:paraId="14E65975" w14:textId="77777777" w:rsidR="006018D7" w:rsidRPr="00F143E9" w:rsidRDefault="006018D7" w:rsidP="006018D7">
      <w:pPr>
        <w:pStyle w:val="ae"/>
        <w:numPr>
          <w:ilvl w:val="0"/>
          <w:numId w:val="48"/>
        </w:numPr>
        <w:autoSpaceDE w:val="0"/>
        <w:autoSpaceDN w:val="0"/>
        <w:adjustRightInd w:val="0"/>
        <w:spacing w:line="360" w:lineRule="auto"/>
      </w:pPr>
      <w:r w:rsidRPr="00F143E9">
        <w:t>Discuss effect of root canal treatment on teeth and the importance of remaining hard dental tissues.</w:t>
      </w:r>
    </w:p>
    <w:p w14:paraId="6402A62F" w14:textId="77777777" w:rsidR="006018D7" w:rsidRPr="00F143E9" w:rsidRDefault="006018D7" w:rsidP="006018D7">
      <w:pPr>
        <w:pStyle w:val="ae"/>
        <w:numPr>
          <w:ilvl w:val="0"/>
          <w:numId w:val="48"/>
        </w:numPr>
        <w:autoSpaceDE w:val="0"/>
        <w:autoSpaceDN w:val="0"/>
        <w:adjustRightInd w:val="0"/>
        <w:spacing w:line="360" w:lineRule="auto"/>
      </w:pPr>
      <w:r>
        <w:t xml:space="preserve">Describe the </w:t>
      </w:r>
      <w:r w:rsidRPr="00F143E9">
        <w:t xml:space="preserve">main </w:t>
      </w:r>
      <w:r>
        <w:t>predictors</w:t>
      </w:r>
      <w:r w:rsidRPr="00F143E9">
        <w:t xml:space="preserve"> </w:t>
      </w:r>
      <w:r>
        <w:t>for</w:t>
      </w:r>
      <w:r w:rsidRPr="00F143E9">
        <w:t xml:space="preserve"> survival of endodontically treated teeth.</w:t>
      </w:r>
    </w:p>
    <w:p w14:paraId="54AE3A41" w14:textId="77777777" w:rsidR="006018D7" w:rsidRPr="00F143E9" w:rsidRDefault="006018D7" w:rsidP="006018D7">
      <w:pPr>
        <w:pStyle w:val="ae"/>
        <w:numPr>
          <w:ilvl w:val="0"/>
          <w:numId w:val="48"/>
        </w:numPr>
        <w:autoSpaceDE w:val="0"/>
        <w:autoSpaceDN w:val="0"/>
        <w:adjustRightInd w:val="0"/>
        <w:spacing w:line="360" w:lineRule="auto"/>
      </w:pPr>
      <w:r w:rsidRPr="00F143E9">
        <w:t>Explain the impact of the coronal seal on long-term success and how to achieve it.</w:t>
      </w:r>
    </w:p>
    <w:p w14:paraId="3AFDC002" w14:textId="77777777" w:rsidR="006018D7" w:rsidRPr="00F143E9" w:rsidRDefault="006018D7" w:rsidP="006018D7">
      <w:pPr>
        <w:pStyle w:val="ae"/>
        <w:numPr>
          <w:ilvl w:val="0"/>
          <w:numId w:val="48"/>
        </w:numPr>
        <w:autoSpaceDE w:val="0"/>
        <w:autoSpaceDN w:val="0"/>
        <w:adjustRightInd w:val="0"/>
        <w:spacing w:line="360" w:lineRule="auto"/>
      </w:pPr>
      <w:r w:rsidRPr="00F143E9">
        <w:t xml:space="preserve">Outline postoperative risks </w:t>
      </w:r>
      <w:r>
        <w:t>for</w:t>
      </w:r>
      <w:r w:rsidRPr="00F143E9">
        <w:t xml:space="preserve"> the </w:t>
      </w:r>
      <w:r>
        <w:t>non</w:t>
      </w:r>
      <w:r w:rsidRPr="00F143E9">
        <w:t xml:space="preserve">-restored </w:t>
      </w:r>
      <w:r>
        <w:t xml:space="preserve">endodontically treated </w:t>
      </w:r>
      <w:r w:rsidRPr="00F143E9">
        <w:t>tooth.</w:t>
      </w:r>
    </w:p>
    <w:p w14:paraId="33BBD1E3" w14:textId="77777777" w:rsidR="006018D7" w:rsidRPr="00F143E9" w:rsidRDefault="006018D7" w:rsidP="006018D7">
      <w:pPr>
        <w:pStyle w:val="ae"/>
        <w:numPr>
          <w:ilvl w:val="0"/>
          <w:numId w:val="48"/>
        </w:numPr>
        <w:autoSpaceDE w:val="0"/>
        <w:autoSpaceDN w:val="0"/>
        <w:adjustRightInd w:val="0"/>
        <w:spacing w:line="360" w:lineRule="auto"/>
      </w:pPr>
      <w:r w:rsidRPr="00F143E9">
        <w:t xml:space="preserve">Discuss timing of the restoration, temporary restoration and the rational </w:t>
      </w:r>
      <w:r>
        <w:t>for</w:t>
      </w:r>
      <w:r w:rsidRPr="00F143E9">
        <w:t xml:space="preserve"> immediate</w:t>
      </w:r>
      <w:r>
        <w:t xml:space="preserve"> permanent</w:t>
      </w:r>
      <w:r w:rsidRPr="00F143E9">
        <w:t xml:space="preserve"> restoration. </w:t>
      </w:r>
    </w:p>
    <w:p w14:paraId="476FBE0B" w14:textId="77777777" w:rsidR="006018D7" w:rsidRPr="00F143E9" w:rsidRDefault="006018D7" w:rsidP="006018D7">
      <w:pPr>
        <w:pStyle w:val="ae"/>
        <w:numPr>
          <w:ilvl w:val="0"/>
          <w:numId w:val="48"/>
        </w:numPr>
        <w:autoSpaceDE w:val="0"/>
        <w:autoSpaceDN w:val="0"/>
        <w:adjustRightInd w:val="0"/>
        <w:spacing w:line="360" w:lineRule="auto"/>
      </w:pPr>
      <w:r w:rsidRPr="00F143E9">
        <w:t>Identify the importance of identification of restorative options before commencing root canal treatment</w:t>
      </w:r>
      <w:r>
        <w:t>.</w:t>
      </w:r>
      <w:r w:rsidRPr="00F143E9">
        <w:t xml:space="preserve"> </w:t>
      </w:r>
    </w:p>
    <w:p w14:paraId="24DA77E7" w14:textId="77777777" w:rsidR="006018D7" w:rsidRPr="00F143E9" w:rsidRDefault="006018D7" w:rsidP="006018D7">
      <w:pPr>
        <w:pStyle w:val="ae"/>
        <w:numPr>
          <w:ilvl w:val="0"/>
          <w:numId w:val="48"/>
        </w:numPr>
        <w:autoSpaceDE w:val="0"/>
        <w:autoSpaceDN w:val="0"/>
        <w:adjustRightInd w:val="0"/>
        <w:spacing w:line="360" w:lineRule="auto"/>
      </w:pPr>
      <w:r w:rsidRPr="00F143E9">
        <w:t>Discuss advantages and disadvantages of different restorations.</w:t>
      </w:r>
    </w:p>
    <w:p w14:paraId="6C368C77" w14:textId="77777777" w:rsidR="006018D7" w:rsidRPr="00F143E9" w:rsidRDefault="006018D7" w:rsidP="006018D7">
      <w:pPr>
        <w:pStyle w:val="ae"/>
        <w:numPr>
          <w:ilvl w:val="0"/>
          <w:numId w:val="48"/>
        </w:numPr>
        <w:autoSpaceDE w:val="0"/>
        <w:autoSpaceDN w:val="0"/>
        <w:adjustRightInd w:val="0"/>
        <w:spacing w:line="360" w:lineRule="auto"/>
      </w:pPr>
      <w:r w:rsidRPr="00F143E9">
        <w:t>List common intra-canal post</w:t>
      </w:r>
      <w:r>
        <w:t xml:space="preserve"> and </w:t>
      </w:r>
      <w:r w:rsidRPr="00F143E9">
        <w:t>systems.</w:t>
      </w:r>
    </w:p>
    <w:p w14:paraId="03B7B03D" w14:textId="77777777" w:rsidR="006018D7" w:rsidRPr="00F143E9" w:rsidRDefault="006018D7" w:rsidP="006018D7">
      <w:pPr>
        <w:pStyle w:val="ae"/>
        <w:numPr>
          <w:ilvl w:val="0"/>
          <w:numId w:val="48"/>
        </w:numPr>
        <w:autoSpaceDE w:val="0"/>
        <w:autoSpaceDN w:val="0"/>
        <w:adjustRightInd w:val="0"/>
        <w:spacing w:line="360" w:lineRule="auto"/>
      </w:pPr>
      <w:r w:rsidRPr="00F143E9">
        <w:t>List</w:t>
      </w:r>
      <w:r>
        <w:t xml:space="preserve"> commonly used</w:t>
      </w:r>
      <w:r w:rsidRPr="00F143E9">
        <w:t xml:space="preserve"> core materials.</w:t>
      </w:r>
      <w:r>
        <w:t xml:space="preserve"> </w:t>
      </w:r>
    </w:p>
    <w:p w14:paraId="38F0C324" w14:textId="77777777" w:rsidR="006018D7" w:rsidRPr="00F143E9" w:rsidRDefault="006018D7" w:rsidP="006018D7">
      <w:pPr>
        <w:pStyle w:val="ae"/>
        <w:numPr>
          <w:ilvl w:val="0"/>
          <w:numId w:val="48"/>
        </w:numPr>
        <w:autoSpaceDE w:val="0"/>
        <w:autoSpaceDN w:val="0"/>
        <w:adjustRightInd w:val="0"/>
        <w:spacing w:line="360" w:lineRule="auto"/>
      </w:pPr>
      <w:r w:rsidRPr="00F143E9">
        <w:t>Explain the importance of the ferrule for the success of extracoronal restoration.</w:t>
      </w:r>
    </w:p>
    <w:p w14:paraId="077B11A6" w14:textId="77777777" w:rsidR="006018D7" w:rsidRPr="00F143E9" w:rsidRDefault="006018D7" w:rsidP="006018D7">
      <w:pPr>
        <w:pStyle w:val="ae"/>
        <w:numPr>
          <w:ilvl w:val="0"/>
          <w:numId w:val="48"/>
        </w:numPr>
        <w:autoSpaceDE w:val="0"/>
        <w:autoSpaceDN w:val="0"/>
        <w:adjustRightInd w:val="0"/>
        <w:spacing w:line="360" w:lineRule="auto"/>
      </w:pPr>
      <w:r w:rsidRPr="00F143E9">
        <w:t>Describe techniques for restoring an access opening.</w:t>
      </w:r>
    </w:p>
    <w:p w14:paraId="1760D16B" w14:textId="77777777" w:rsidR="006018D7" w:rsidRPr="00604F63" w:rsidRDefault="006018D7" w:rsidP="006018D7">
      <w:pPr>
        <w:pStyle w:val="ae"/>
        <w:autoSpaceDE w:val="0"/>
        <w:autoSpaceDN w:val="0"/>
        <w:adjustRightInd w:val="0"/>
        <w:spacing w:line="360" w:lineRule="auto"/>
        <w:rPr>
          <w:b/>
          <w:bCs/>
        </w:rPr>
      </w:pPr>
    </w:p>
    <w:p w14:paraId="784EAD9D" w14:textId="77777777" w:rsidR="006018D7" w:rsidRDefault="006018D7" w:rsidP="006018D7">
      <w:pPr>
        <w:autoSpaceDE w:val="0"/>
        <w:autoSpaceDN w:val="0"/>
        <w:adjustRightInd w:val="0"/>
        <w:spacing w:line="360" w:lineRule="auto"/>
        <w:ind w:left="284"/>
        <w:rPr>
          <w:b/>
          <w:bCs/>
          <w:u w:val="single"/>
        </w:rPr>
      </w:pPr>
      <w:r w:rsidRPr="00F143E9">
        <w:rPr>
          <w:b/>
          <w:bCs/>
        </w:rPr>
        <w:t xml:space="preserve">LECTURE 9:  </w:t>
      </w:r>
      <w:r w:rsidRPr="00745820">
        <w:rPr>
          <w:b/>
          <w:bCs/>
          <w:u w:val="single"/>
        </w:rPr>
        <w:t>ROTARY</w:t>
      </w:r>
      <w:r>
        <w:rPr>
          <w:b/>
          <w:bCs/>
          <w:u w:val="single"/>
        </w:rPr>
        <w:t xml:space="preserve"> FILES</w:t>
      </w:r>
      <w:r w:rsidRPr="00745820">
        <w:rPr>
          <w:b/>
          <w:bCs/>
          <w:u w:val="single"/>
        </w:rPr>
        <w:t xml:space="preserve"> ENDODONTICS</w:t>
      </w:r>
    </w:p>
    <w:p w14:paraId="7D6765A1" w14:textId="77777777" w:rsidR="006018D7" w:rsidRDefault="006018D7" w:rsidP="006018D7">
      <w:pPr>
        <w:pStyle w:val="ae"/>
        <w:numPr>
          <w:ilvl w:val="0"/>
          <w:numId w:val="54"/>
        </w:numPr>
        <w:spacing w:line="360" w:lineRule="auto"/>
      </w:pPr>
      <w:r>
        <w:t>Discuss the advantages and disadvantages of</w:t>
      </w:r>
      <w:r w:rsidRPr="002A1CE7">
        <w:t xml:space="preserve"> </w:t>
      </w:r>
      <w:r>
        <w:t>NiTi endodontic files.</w:t>
      </w:r>
    </w:p>
    <w:p w14:paraId="02B2CC99" w14:textId="77777777" w:rsidR="006018D7" w:rsidRDefault="006018D7" w:rsidP="006018D7">
      <w:pPr>
        <w:pStyle w:val="ae"/>
        <w:numPr>
          <w:ilvl w:val="0"/>
          <w:numId w:val="54"/>
        </w:numPr>
        <w:spacing w:line="360" w:lineRule="auto"/>
      </w:pPr>
      <w:r>
        <w:t xml:space="preserve">Identify the nomenclatures encountered in rotary instrument designs. Such as flute, radial land, rake angle, maximum flute diameter, torque, and reciprocation. </w:t>
      </w:r>
    </w:p>
    <w:p w14:paraId="205FCDD8" w14:textId="77777777" w:rsidR="006018D7" w:rsidRDefault="006018D7" w:rsidP="006018D7">
      <w:pPr>
        <w:pStyle w:val="ae"/>
        <w:numPr>
          <w:ilvl w:val="0"/>
          <w:numId w:val="54"/>
        </w:numPr>
        <w:spacing w:line="360" w:lineRule="auto"/>
      </w:pPr>
      <w:r>
        <w:t>List different types of commonly used rotary file systems.</w:t>
      </w:r>
    </w:p>
    <w:p w14:paraId="16689D28" w14:textId="77777777" w:rsidR="006018D7" w:rsidRDefault="006018D7" w:rsidP="006018D7">
      <w:pPr>
        <w:pStyle w:val="ae"/>
        <w:numPr>
          <w:ilvl w:val="0"/>
          <w:numId w:val="54"/>
        </w:numPr>
        <w:spacing w:line="360" w:lineRule="auto"/>
      </w:pPr>
      <w:r>
        <w:t>Explain the important clinical steps considered during Cleaning and shaping methods using rotary instruments.</w:t>
      </w:r>
    </w:p>
    <w:p w14:paraId="4661CF2A" w14:textId="77777777" w:rsidR="006018D7" w:rsidRDefault="006018D7" w:rsidP="006018D7">
      <w:pPr>
        <w:pStyle w:val="ae"/>
        <w:numPr>
          <w:ilvl w:val="0"/>
          <w:numId w:val="54"/>
        </w:numPr>
        <w:spacing w:line="360" w:lineRule="auto"/>
      </w:pPr>
      <w:r>
        <w:t>Identify single file systems.</w:t>
      </w:r>
    </w:p>
    <w:p w14:paraId="31554A9C" w14:textId="77777777" w:rsidR="006018D7" w:rsidRDefault="006018D7" w:rsidP="006018D7">
      <w:pPr>
        <w:autoSpaceDE w:val="0"/>
        <w:autoSpaceDN w:val="0"/>
        <w:adjustRightInd w:val="0"/>
        <w:spacing w:line="360" w:lineRule="auto"/>
        <w:ind w:left="284"/>
        <w:rPr>
          <w:b/>
        </w:rPr>
      </w:pPr>
    </w:p>
    <w:p w14:paraId="301C2009" w14:textId="77777777" w:rsidR="006018D7" w:rsidRPr="00F143E9" w:rsidRDefault="006018D7" w:rsidP="006018D7">
      <w:pPr>
        <w:pStyle w:val="ae"/>
        <w:autoSpaceDE w:val="0"/>
        <w:autoSpaceDN w:val="0"/>
        <w:adjustRightInd w:val="0"/>
        <w:spacing w:line="360" w:lineRule="auto"/>
        <w:jc w:val="both"/>
      </w:pPr>
    </w:p>
    <w:p w14:paraId="4205B92F" w14:textId="77777777" w:rsidR="006018D7" w:rsidRPr="00F143E9" w:rsidRDefault="006018D7" w:rsidP="006018D7">
      <w:pPr>
        <w:pStyle w:val="ae"/>
        <w:autoSpaceDE w:val="0"/>
        <w:autoSpaceDN w:val="0"/>
        <w:adjustRightInd w:val="0"/>
        <w:spacing w:line="360" w:lineRule="auto"/>
        <w:rPr>
          <w:b/>
          <w:bCs/>
        </w:rPr>
      </w:pPr>
    </w:p>
    <w:p w14:paraId="709E1796" w14:textId="77777777" w:rsidR="006018D7" w:rsidRPr="00F143E9" w:rsidRDefault="006018D7" w:rsidP="006018D7">
      <w:pPr>
        <w:autoSpaceDE w:val="0"/>
        <w:autoSpaceDN w:val="0"/>
        <w:adjustRightInd w:val="0"/>
        <w:spacing w:line="360" w:lineRule="auto"/>
        <w:ind w:left="360"/>
        <w:rPr>
          <w:b/>
          <w:bCs/>
        </w:rPr>
      </w:pPr>
      <w:r w:rsidRPr="00F143E9">
        <w:rPr>
          <w:b/>
          <w:bCs/>
        </w:rPr>
        <w:t>LECTURE 1</w:t>
      </w:r>
      <w:r>
        <w:rPr>
          <w:b/>
          <w:bCs/>
        </w:rPr>
        <w:t>0</w:t>
      </w:r>
      <w:r w:rsidRPr="00F143E9">
        <w:rPr>
          <w:b/>
          <w:bCs/>
        </w:rPr>
        <w:t xml:space="preserve">:  </w:t>
      </w:r>
      <w:r w:rsidRPr="00F143E9">
        <w:rPr>
          <w:b/>
          <w:bCs/>
          <w:u w:val="single"/>
        </w:rPr>
        <w:t>ENDODONTIC RETREATMENT</w:t>
      </w:r>
    </w:p>
    <w:p w14:paraId="7BFBDBAF" w14:textId="77777777" w:rsidR="006018D7" w:rsidRPr="00F143E9" w:rsidRDefault="006018D7" w:rsidP="006018D7">
      <w:pPr>
        <w:pStyle w:val="ae"/>
        <w:numPr>
          <w:ilvl w:val="0"/>
          <w:numId w:val="49"/>
        </w:numPr>
        <w:autoSpaceDE w:val="0"/>
        <w:autoSpaceDN w:val="0"/>
        <w:adjustRightInd w:val="0"/>
        <w:spacing w:line="360" w:lineRule="auto"/>
        <w:jc w:val="both"/>
      </w:pPr>
      <w:r w:rsidRPr="00F143E9">
        <w:t>List and discuss the</w:t>
      </w:r>
      <w:r>
        <w:t xml:space="preserve"> possible</w:t>
      </w:r>
      <w:r w:rsidRPr="00F143E9">
        <w:t xml:space="preserve"> reasons for root canal treatment failure</w:t>
      </w:r>
      <w:r>
        <w:t>.</w:t>
      </w:r>
    </w:p>
    <w:p w14:paraId="0827D512" w14:textId="77777777" w:rsidR="006018D7" w:rsidRPr="00F143E9" w:rsidRDefault="006018D7" w:rsidP="006018D7">
      <w:pPr>
        <w:pStyle w:val="ae"/>
        <w:numPr>
          <w:ilvl w:val="0"/>
          <w:numId w:val="49"/>
        </w:numPr>
        <w:autoSpaceDE w:val="0"/>
        <w:autoSpaceDN w:val="0"/>
        <w:adjustRightInd w:val="0"/>
        <w:spacing w:line="360" w:lineRule="auto"/>
        <w:jc w:val="both"/>
      </w:pPr>
      <w:r w:rsidRPr="00F143E9">
        <w:t xml:space="preserve">List the indications and contraindications for </w:t>
      </w:r>
      <w:r>
        <w:t xml:space="preserve">root canal </w:t>
      </w:r>
      <w:r w:rsidRPr="00F143E9">
        <w:t>retreatment</w:t>
      </w:r>
      <w:r>
        <w:t>.</w:t>
      </w:r>
    </w:p>
    <w:p w14:paraId="7B25B6D4" w14:textId="77777777" w:rsidR="006018D7" w:rsidRPr="00F143E9" w:rsidRDefault="006018D7" w:rsidP="006018D7">
      <w:pPr>
        <w:pStyle w:val="ae"/>
        <w:numPr>
          <w:ilvl w:val="0"/>
          <w:numId w:val="49"/>
        </w:numPr>
        <w:autoSpaceDE w:val="0"/>
        <w:autoSpaceDN w:val="0"/>
        <w:adjustRightInd w:val="0"/>
        <w:spacing w:line="360" w:lineRule="auto"/>
        <w:jc w:val="both"/>
      </w:pPr>
      <w:r w:rsidRPr="00F143E9">
        <w:t xml:space="preserve">Identify the </w:t>
      </w:r>
      <w:r>
        <w:t xml:space="preserve">root canal </w:t>
      </w:r>
      <w:r w:rsidRPr="00F143E9">
        <w:t>retreatment options and cases that need referral to a specialist.</w:t>
      </w:r>
    </w:p>
    <w:p w14:paraId="70E3D20F" w14:textId="77777777" w:rsidR="006018D7" w:rsidRPr="00F143E9" w:rsidRDefault="006018D7" w:rsidP="006018D7">
      <w:pPr>
        <w:pStyle w:val="ae"/>
        <w:numPr>
          <w:ilvl w:val="0"/>
          <w:numId w:val="49"/>
        </w:numPr>
        <w:autoSpaceDE w:val="0"/>
        <w:autoSpaceDN w:val="0"/>
        <w:adjustRightInd w:val="0"/>
        <w:spacing w:line="360" w:lineRule="auto"/>
        <w:jc w:val="both"/>
      </w:pPr>
      <w:r>
        <w:t>Explain</w:t>
      </w:r>
      <w:r w:rsidRPr="00F143E9">
        <w:t xml:space="preserve"> the benefits and risks of </w:t>
      </w:r>
      <w:r>
        <w:t xml:space="preserve">root canal </w:t>
      </w:r>
      <w:r w:rsidRPr="00F143E9">
        <w:t>retreatment options with the patient</w:t>
      </w:r>
      <w:r>
        <w:t>.</w:t>
      </w:r>
    </w:p>
    <w:p w14:paraId="6EFE6AC7" w14:textId="77777777" w:rsidR="006018D7" w:rsidRPr="00F143E9" w:rsidRDefault="006018D7" w:rsidP="006018D7">
      <w:pPr>
        <w:pStyle w:val="ae"/>
        <w:numPr>
          <w:ilvl w:val="0"/>
          <w:numId w:val="49"/>
        </w:numPr>
        <w:autoSpaceDE w:val="0"/>
        <w:autoSpaceDN w:val="0"/>
        <w:adjustRightInd w:val="0"/>
        <w:spacing w:line="360" w:lineRule="auto"/>
        <w:jc w:val="both"/>
      </w:pPr>
      <w:r w:rsidRPr="00F143E9">
        <w:t xml:space="preserve">Describe the materials and techniques </w:t>
      </w:r>
      <w:r>
        <w:t xml:space="preserve">available </w:t>
      </w:r>
      <w:r w:rsidRPr="00F143E9">
        <w:t xml:space="preserve">for </w:t>
      </w:r>
      <w:r>
        <w:t xml:space="preserve">root canal </w:t>
      </w:r>
      <w:r w:rsidRPr="00F143E9">
        <w:t>retreatment</w:t>
      </w:r>
      <w:r>
        <w:t>.</w:t>
      </w:r>
    </w:p>
    <w:p w14:paraId="315352B3" w14:textId="77777777" w:rsidR="006018D7" w:rsidRPr="00F143E9" w:rsidRDefault="006018D7" w:rsidP="006018D7">
      <w:pPr>
        <w:pStyle w:val="ae"/>
        <w:numPr>
          <w:ilvl w:val="0"/>
          <w:numId w:val="49"/>
        </w:numPr>
        <w:autoSpaceDE w:val="0"/>
        <w:autoSpaceDN w:val="0"/>
        <w:adjustRightInd w:val="0"/>
        <w:spacing w:line="360" w:lineRule="auto"/>
        <w:jc w:val="both"/>
      </w:pPr>
      <w:r w:rsidRPr="00F143E9">
        <w:t xml:space="preserve">Explain the </w:t>
      </w:r>
      <w:r>
        <w:t xml:space="preserve">potential </w:t>
      </w:r>
      <w:r w:rsidRPr="00F143E9">
        <w:t>complications, restorative options, follow-up care and the prognosis</w:t>
      </w:r>
      <w:r>
        <w:t xml:space="preserve"> of root canal retreatment.</w:t>
      </w:r>
      <w:r w:rsidRPr="00F143E9">
        <w:t xml:space="preserve"> </w:t>
      </w:r>
    </w:p>
    <w:p w14:paraId="649860FC" w14:textId="77777777" w:rsidR="006018D7" w:rsidRPr="00604F63" w:rsidRDefault="006018D7" w:rsidP="006018D7">
      <w:pPr>
        <w:autoSpaceDE w:val="0"/>
        <w:autoSpaceDN w:val="0"/>
        <w:adjustRightInd w:val="0"/>
        <w:ind w:left="720"/>
      </w:pPr>
    </w:p>
    <w:p w14:paraId="44CD9A15" w14:textId="77777777" w:rsidR="006018D7" w:rsidRPr="00604F63" w:rsidRDefault="006018D7" w:rsidP="006018D7">
      <w:pPr>
        <w:autoSpaceDE w:val="0"/>
        <w:autoSpaceDN w:val="0"/>
        <w:adjustRightInd w:val="0"/>
        <w:ind w:left="720"/>
      </w:pPr>
    </w:p>
    <w:p w14:paraId="1E9CFF1B" w14:textId="77777777" w:rsidR="006018D7" w:rsidRPr="00F143E9" w:rsidRDefault="006018D7" w:rsidP="006018D7">
      <w:pPr>
        <w:autoSpaceDE w:val="0"/>
        <w:autoSpaceDN w:val="0"/>
        <w:adjustRightInd w:val="0"/>
        <w:spacing w:line="360" w:lineRule="auto"/>
        <w:ind w:left="360"/>
        <w:rPr>
          <w:b/>
          <w:bCs/>
        </w:rPr>
      </w:pPr>
      <w:r w:rsidRPr="00F143E9">
        <w:rPr>
          <w:b/>
          <w:bCs/>
        </w:rPr>
        <w:t>LECTURE 1</w:t>
      </w:r>
      <w:r>
        <w:rPr>
          <w:b/>
          <w:bCs/>
        </w:rPr>
        <w:t>1</w:t>
      </w:r>
      <w:r w:rsidRPr="00F143E9">
        <w:rPr>
          <w:b/>
          <w:bCs/>
        </w:rPr>
        <w:t xml:space="preserve">:  </w:t>
      </w:r>
      <w:r w:rsidRPr="00F143E9">
        <w:rPr>
          <w:b/>
          <w:bCs/>
          <w:u w:val="single"/>
        </w:rPr>
        <w:t>ENDODONTIC SURGERY</w:t>
      </w:r>
      <w:r w:rsidRPr="00F143E9">
        <w:rPr>
          <w:b/>
          <w:bCs/>
        </w:rPr>
        <w:t xml:space="preserve">  </w:t>
      </w:r>
    </w:p>
    <w:p w14:paraId="07F382BB" w14:textId="77777777" w:rsidR="006018D7" w:rsidRDefault="006018D7" w:rsidP="006018D7">
      <w:pPr>
        <w:pStyle w:val="ae"/>
        <w:numPr>
          <w:ilvl w:val="0"/>
          <w:numId w:val="50"/>
        </w:numPr>
        <w:autoSpaceDE w:val="0"/>
        <w:autoSpaceDN w:val="0"/>
        <w:adjustRightInd w:val="0"/>
        <w:spacing w:line="360" w:lineRule="auto"/>
        <w:jc w:val="both"/>
      </w:pPr>
      <w:r w:rsidRPr="00F143E9">
        <w:t>List the indications</w:t>
      </w:r>
      <w:r>
        <w:t xml:space="preserve"> and contra-indications</w:t>
      </w:r>
      <w:r w:rsidRPr="00F143E9">
        <w:t xml:space="preserve"> for surgical endodontics</w:t>
      </w:r>
      <w:r>
        <w:t>.</w:t>
      </w:r>
      <w:r w:rsidRPr="00F143E9">
        <w:t xml:space="preserve"> </w:t>
      </w:r>
    </w:p>
    <w:p w14:paraId="23EB0432" w14:textId="77777777" w:rsidR="006018D7" w:rsidRDefault="006018D7" w:rsidP="006018D7">
      <w:pPr>
        <w:pStyle w:val="ae"/>
        <w:numPr>
          <w:ilvl w:val="0"/>
          <w:numId w:val="50"/>
        </w:numPr>
        <w:autoSpaceDE w:val="0"/>
        <w:autoSpaceDN w:val="0"/>
        <w:adjustRightInd w:val="0"/>
        <w:spacing w:line="360" w:lineRule="auto"/>
        <w:jc w:val="both"/>
      </w:pPr>
      <w:r>
        <w:t>Explain the role of endodontic surgical procedure in the treatment plan.</w:t>
      </w:r>
    </w:p>
    <w:p w14:paraId="0A0CB7DA" w14:textId="77777777" w:rsidR="006018D7" w:rsidRPr="00F143E9" w:rsidRDefault="006018D7" w:rsidP="006018D7">
      <w:pPr>
        <w:pStyle w:val="ae"/>
        <w:numPr>
          <w:ilvl w:val="0"/>
          <w:numId w:val="50"/>
        </w:numPr>
        <w:autoSpaceDE w:val="0"/>
        <w:autoSpaceDN w:val="0"/>
        <w:adjustRightInd w:val="0"/>
        <w:spacing w:line="360" w:lineRule="auto"/>
        <w:jc w:val="both"/>
      </w:pPr>
      <w:r>
        <w:t>Describe the</w:t>
      </w:r>
      <w:r w:rsidRPr="00F143E9">
        <w:t xml:space="preserve"> pre-operative assessment process.</w:t>
      </w:r>
    </w:p>
    <w:p w14:paraId="24F5D6D3"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 xml:space="preserve">Describe </w:t>
      </w:r>
      <w:r>
        <w:t>the common surgical endodontic procedures. Such as</w:t>
      </w:r>
      <w:r w:rsidRPr="00F143E9">
        <w:t xml:space="preserve"> incision for drainage, apical curettage, root-end resection, root-end preparation and filling, root amputation, hemisection, bicuspidization and Intentional replantation.</w:t>
      </w:r>
    </w:p>
    <w:p w14:paraId="063F3213"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the main steps involved in endodontic surgeries</w:t>
      </w:r>
      <w:r>
        <w:t>.</w:t>
      </w:r>
      <w:r w:rsidRPr="00F143E9">
        <w:t xml:space="preserve"> </w:t>
      </w:r>
    </w:p>
    <w:p w14:paraId="4170B913" w14:textId="77777777" w:rsidR="006018D7" w:rsidRPr="00F143E9" w:rsidRDefault="006018D7" w:rsidP="006018D7">
      <w:pPr>
        <w:pStyle w:val="ae"/>
        <w:numPr>
          <w:ilvl w:val="0"/>
          <w:numId w:val="50"/>
        </w:numPr>
        <w:autoSpaceDE w:val="0"/>
        <w:autoSpaceDN w:val="0"/>
        <w:adjustRightInd w:val="0"/>
        <w:spacing w:line="360" w:lineRule="auto"/>
        <w:jc w:val="both"/>
      </w:pPr>
      <w:r>
        <w:t>Identify</w:t>
      </w:r>
      <w:r w:rsidRPr="00F143E9">
        <w:t xml:space="preserve"> key instruments used in different endodontic surgeries</w:t>
      </w:r>
      <w:r>
        <w:t>.</w:t>
      </w:r>
    </w:p>
    <w:p w14:paraId="1C78F442"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the principles and rationales for flap design and suturing selection.</w:t>
      </w:r>
    </w:p>
    <w:p w14:paraId="673F4019"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and explain the required properties of root-end filling material</w:t>
      </w:r>
    </w:p>
    <w:p w14:paraId="008ADACC"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the post-operative instructions and discuss the importance of follow-up examination.</w:t>
      </w:r>
    </w:p>
    <w:p w14:paraId="69F8842C"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regenerative procedures and recognize their impact on endodontic surgeries.</w:t>
      </w:r>
    </w:p>
    <w:p w14:paraId="7DF3716F"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List prognosis of endodontics surgeries and influencing factors</w:t>
      </w:r>
      <w:r>
        <w:t>.</w:t>
      </w:r>
    </w:p>
    <w:p w14:paraId="7F53B8BD" w14:textId="77777777" w:rsidR="006018D7" w:rsidRPr="00F143E9" w:rsidRDefault="006018D7" w:rsidP="006018D7">
      <w:pPr>
        <w:pStyle w:val="ae"/>
        <w:numPr>
          <w:ilvl w:val="0"/>
          <w:numId w:val="50"/>
        </w:numPr>
        <w:autoSpaceDE w:val="0"/>
        <w:autoSpaceDN w:val="0"/>
        <w:adjustRightInd w:val="0"/>
        <w:spacing w:line="360" w:lineRule="auto"/>
        <w:jc w:val="both"/>
      </w:pPr>
      <w:r w:rsidRPr="00F143E9">
        <w:t>Recognize conditions for referral.</w:t>
      </w:r>
    </w:p>
    <w:p w14:paraId="49E32FF5" w14:textId="77777777" w:rsidR="006018D7" w:rsidRPr="00604F63" w:rsidRDefault="006018D7" w:rsidP="006018D7">
      <w:pPr>
        <w:pStyle w:val="ae"/>
        <w:autoSpaceDE w:val="0"/>
        <w:autoSpaceDN w:val="0"/>
        <w:adjustRightInd w:val="0"/>
        <w:spacing w:line="360" w:lineRule="auto"/>
      </w:pPr>
    </w:p>
    <w:p w14:paraId="2BB3A93D" w14:textId="77777777" w:rsidR="006018D7" w:rsidRPr="00604F63" w:rsidRDefault="006018D7" w:rsidP="006018D7">
      <w:pPr>
        <w:pStyle w:val="ae"/>
        <w:autoSpaceDE w:val="0"/>
        <w:autoSpaceDN w:val="0"/>
        <w:adjustRightInd w:val="0"/>
        <w:spacing w:line="360" w:lineRule="auto"/>
        <w:jc w:val="both"/>
      </w:pPr>
    </w:p>
    <w:p w14:paraId="26705DD5" w14:textId="77777777" w:rsidR="006018D7" w:rsidRDefault="006018D7" w:rsidP="006018D7">
      <w:pPr>
        <w:autoSpaceDE w:val="0"/>
        <w:autoSpaceDN w:val="0"/>
        <w:adjustRightInd w:val="0"/>
        <w:spacing w:line="360" w:lineRule="auto"/>
        <w:ind w:left="360"/>
        <w:rPr>
          <w:b/>
          <w:bCs/>
        </w:rPr>
      </w:pPr>
    </w:p>
    <w:p w14:paraId="3FCC7198" w14:textId="77777777" w:rsidR="006018D7" w:rsidRDefault="006018D7" w:rsidP="006018D7">
      <w:pPr>
        <w:autoSpaceDE w:val="0"/>
        <w:autoSpaceDN w:val="0"/>
        <w:adjustRightInd w:val="0"/>
        <w:spacing w:line="360" w:lineRule="auto"/>
        <w:ind w:left="360"/>
        <w:rPr>
          <w:b/>
          <w:bCs/>
          <w:u w:val="single"/>
        </w:rPr>
      </w:pPr>
      <w:r w:rsidRPr="00F143E9">
        <w:rPr>
          <w:b/>
          <w:bCs/>
        </w:rPr>
        <w:t>LECTURE 1</w:t>
      </w:r>
      <w:r>
        <w:rPr>
          <w:b/>
          <w:bCs/>
        </w:rPr>
        <w:t>2</w:t>
      </w:r>
      <w:r w:rsidRPr="00F143E9">
        <w:rPr>
          <w:b/>
          <w:bCs/>
        </w:rPr>
        <w:t xml:space="preserve">:  </w:t>
      </w:r>
      <w:r w:rsidRPr="00F143E9">
        <w:rPr>
          <w:b/>
          <w:bCs/>
          <w:u w:val="single"/>
        </w:rPr>
        <w:t>E</w:t>
      </w:r>
      <w:r>
        <w:rPr>
          <w:b/>
          <w:bCs/>
          <w:u w:val="single"/>
        </w:rPr>
        <w:t>VALUATION OF ENDODONTIC TREATMENT OUTCOME</w:t>
      </w:r>
      <w:r w:rsidRPr="00F143E9">
        <w:rPr>
          <w:b/>
          <w:bCs/>
          <w:u w:val="single"/>
        </w:rPr>
        <w:t xml:space="preserve"> AND</w:t>
      </w:r>
    </w:p>
    <w:p w14:paraId="212EBD6C" w14:textId="77777777" w:rsidR="006018D7" w:rsidRPr="00F143E9" w:rsidRDefault="006018D7" w:rsidP="006018D7">
      <w:pPr>
        <w:autoSpaceDE w:val="0"/>
        <w:autoSpaceDN w:val="0"/>
        <w:adjustRightInd w:val="0"/>
        <w:spacing w:line="360" w:lineRule="auto"/>
        <w:ind w:left="1800"/>
        <w:rPr>
          <w:b/>
          <w:bCs/>
        </w:rPr>
      </w:pPr>
      <w:r>
        <w:rPr>
          <w:b/>
          <w:bCs/>
          <w:u w:val="single"/>
        </w:rPr>
        <w:t xml:space="preserve">  THE</w:t>
      </w:r>
      <w:r w:rsidRPr="00F143E9">
        <w:rPr>
          <w:b/>
          <w:bCs/>
          <w:u w:val="single"/>
        </w:rPr>
        <w:t xml:space="preserve"> ROLE OF </w:t>
      </w:r>
      <w:r>
        <w:rPr>
          <w:b/>
          <w:bCs/>
          <w:u w:val="single"/>
        </w:rPr>
        <w:t>MODERN</w:t>
      </w:r>
      <w:r w:rsidRPr="00F143E9">
        <w:rPr>
          <w:b/>
          <w:bCs/>
          <w:u w:val="single"/>
        </w:rPr>
        <w:t xml:space="preserve"> TECHNOLOGIES IN ENDODONTICS</w:t>
      </w:r>
    </w:p>
    <w:p w14:paraId="19258C9D"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List and explain criteria of successful treatment</w:t>
      </w:r>
    </w:p>
    <w:p w14:paraId="5090153D"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Explain difference among successful, uncertain and failed root canal treatment.</w:t>
      </w:r>
    </w:p>
    <w:p w14:paraId="428B9376" w14:textId="77777777" w:rsidR="006018D7" w:rsidRPr="00F143E9" w:rsidRDefault="006018D7" w:rsidP="006018D7">
      <w:pPr>
        <w:pStyle w:val="ae"/>
        <w:numPr>
          <w:ilvl w:val="0"/>
          <w:numId w:val="52"/>
        </w:numPr>
        <w:autoSpaceDE w:val="0"/>
        <w:autoSpaceDN w:val="0"/>
        <w:adjustRightInd w:val="0"/>
        <w:spacing w:line="360" w:lineRule="auto"/>
        <w:jc w:val="both"/>
      </w:pPr>
      <w:r>
        <w:t>Describe the outcome</w:t>
      </w:r>
      <w:r w:rsidRPr="00F143E9">
        <w:t xml:space="preserve"> of root canal treatment based on pretreatment conditions</w:t>
      </w:r>
      <w:r>
        <w:t>.</w:t>
      </w:r>
    </w:p>
    <w:p w14:paraId="7FA4E896" w14:textId="77777777" w:rsidR="006018D7" w:rsidRPr="00F143E9" w:rsidRDefault="006018D7" w:rsidP="006018D7">
      <w:pPr>
        <w:pStyle w:val="ae"/>
        <w:numPr>
          <w:ilvl w:val="0"/>
          <w:numId w:val="52"/>
        </w:numPr>
        <w:autoSpaceDE w:val="0"/>
        <w:autoSpaceDN w:val="0"/>
        <w:adjustRightInd w:val="0"/>
        <w:spacing w:line="360" w:lineRule="auto"/>
        <w:jc w:val="both"/>
      </w:pPr>
      <w:r>
        <w:t>Describe</w:t>
      </w:r>
      <w:r w:rsidRPr="00F143E9">
        <w:t xml:space="preserve"> the outcomes of retreatment, endodontic surgeries </w:t>
      </w:r>
      <w:r>
        <w:t>as well as</w:t>
      </w:r>
      <w:r w:rsidRPr="00F143E9">
        <w:t xml:space="preserve"> alternative treatment (fixed prosthesis and implants)</w:t>
      </w:r>
      <w:r>
        <w:t>.</w:t>
      </w:r>
    </w:p>
    <w:p w14:paraId="747BB0B5"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 xml:space="preserve">Identify </w:t>
      </w:r>
      <w:r>
        <w:t xml:space="preserve">the potential </w:t>
      </w:r>
      <w:r w:rsidRPr="00F143E9">
        <w:t>causes</w:t>
      </w:r>
      <w:r>
        <w:t xml:space="preserve"> for endodontic therapy failure</w:t>
      </w:r>
      <w:r w:rsidRPr="00F143E9">
        <w:t>.</w:t>
      </w:r>
    </w:p>
    <w:p w14:paraId="48371773"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Recognize the role of utrasonics in modern conventional and surgical endodontics</w:t>
      </w:r>
      <w:r>
        <w:t>.</w:t>
      </w:r>
    </w:p>
    <w:p w14:paraId="048B6ED2"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 xml:space="preserve">Describe the different </w:t>
      </w:r>
      <w:r>
        <w:t xml:space="preserve">modern </w:t>
      </w:r>
      <w:r w:rsidRPr="00F143E9">
        <w:t>techniques, methods, devices for root canal obturation</w:t>
      </w:r>
      <w:r>
        <w:t>.</w:t>
      </w:r>
    </w:p>
    <w:p w14:paraId="7427322C"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 xml:space="preserve">List the new root canal filling materials, main advantages and limitations. </w:t>
      </w:r>
    </w:p>
    <w:p w14:paraId="1EBCB18E" w14:textId="77777777" w:rsidR="006018D7" w:rsidRPr="00F143E9" w:rsidRDefault="006018D7" w:rsidP="006018D7">
      <w:pPr>
        <w:pStyle w:val="ae"/>
        <w:numPr>
          <w:ilvl w:val="0"/>
          <w:numId w:val="52"/>
        </w:numPr>
        <w:autoSpaceDE w:val="0"/>
        <w:autoSpaceDN w:val="0"/>
        <w:adjustRightInd w:val="0"/>
        <w:spacing w:line="360" w:lineRule="auto"/>
        <w:jc w:val="both"/>
      </w:pPr>
      <w:r w:rsidRPr="00F143E9">
        <w:t>Recognize the importance of magnif</w:t>
      </w:r>
      <w:r>
        <w:t xml:space="preserve">ication in modern endodontics. </w:t>
      </w:r>
    </w:p>
    <w:p w14:paraId="47F459E5" w14:textId="77777777" w:rsidR="006018D7" w:rsidRPr="00604F63" w:rsidRDefault="006018D7" w:rsidP="006018D7">
      <w:pPr>
        <w:pStyle w:val="ae"/>
        <w:spacing w:line="360" w:lineRule="auto"/>
        <w:jc w:val="both"/>
        <w:rPr>
          <w:b/>
          <w:bCs/>
        </w:rPr>
      </w:pPr>
    </w:p>
    <w:p w14:paraId="042980B5" w14:textId="77777777" w:rsidR="006018D7" w:rsidRPr="00F143E9" w:rsidRDefault="006018D7" w:rsidP="006018D7">
      <w:pPr>
        <w:autoSpaceDE w:val="0"/>
        <w:autoSpaceDN w:val="0"/>
        <w:adjustRightInd w:val="0"/>
        <w:spacing w:line="360" w:lineRule="auto"/>
        <w:rPr>
          <w:b/>
          <w:bCs/>
        </w:rPr>
      </w:pPr>
      <w:r>
        <w:rPr>
          <w:b/>
          <w:bCs/>
        </w:rPr>
        <w:t>LECTURE 13</w:t>
      </w:r>
      <w:r w:rsidRPr="00F143E9">
        <w:rPr>
          <w:b/>
          <w:bCs/>
        </w:rPr>
        <w:t xml:space="preserve">:  </w:t>
      </w:r>
      <w:r w:rsidRPr="00F143E9">
        <w:rPr>
          <w:b/>
          <w:bCs/>
          <w:u w:val="single"/>
        </w:rPr>
        <w:t>BLEACHING OF DISCOLORED TEETH</w:t>
      </w:r>
    </w:p>
    <w:p w14:paraId="473B636A"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List and explain the reasons and nature of tooth discoloration in endodontically treated teeth.</w:t>
      </w:r>
    </w:p>
    <w:p w14:paraId="4C61B42C"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Describe means of preventing coronal discoloration</w:t>
      </w:r>
      <w:r>
        <w:t>.</w:t>
      </w:r>
    </w:p>
    <w:p w14:paraId="5B49CD94"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Differentiate between dentine and enamel discoloration</w:t>
      </w:r>
      <w:r>
        <w:t>.</w:t>
      </w:r>
    </w:p>
    <w:p w14:paraId="39609F8D"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Describe bleaching agents and treatment techniques according to the cause of discoloration, their possible adver</w:t>
      </w:r>
      <w:r>
        <w:t>se effects on dental structures.</w:t>
      </w:r>
    </w:p>
    <w:p w14:paraId="4AD5B692"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 xml:space="preserve">Identify the short- and long-term prognosis of bleaching and influencing factors. </w:t>
      </w:r>
    </w:p>
    <w:p w14:paraId="03C9CA6C"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 xml:space="preserve">Describe the different techniques </w:t>
      </w:r>
      <w:r>
        <w:t xml:space="preserve">used </w:t>
      </w:r>
      <w:r w:rsidRPr="00F143E9">
        <w:t>for bleaching endodontically treated teeth</w:t>
      </w:r>
      <w:r>
        <w:t>, their indications and</w:t>
      </w:r>
      <w:r w:rsidRPr="00F143E9">
        <w:t xml:space="preserve"> contraindications</w:t>
      </w:r>
      <w:r>
        <w:t>.</w:t>
      </w:r>
    </w:p>
    <w:p w14:paraId="6F673A5E" w14:textId="77777777" w:rsidR="006018D7" w:rsidRPr="00F143E9" w:rsidRDefault="006018D7" w:rsidP="006018D7">
      <w:pPr>
        <w:pStyle w:val="ae"/>
        <w:numPr>
          <w:ilvl w:val="0"/>
          <w:numId w:val="51"/>
        </w:numPr>
        <w:autoSpaceDE w:val="0"/>
        <w:autoSpaceDN w:val="0"/>
        <w:adjustRightInd w:val="0"/>
        <w:spacing w:line="360" w:lineRule="auto"/>
        <w:jc w:val="both"/>
      </w:pPr>
      <w:r w:rsidRPr="00F143E9">
        <w:t>Describe restorative procedures and materials to restore bleached teeth</w:t>
      </w:r>
      <w:r>
        <w:t>.</w:t>
      </w:r>
    </w:p>
    <w:p w14:paraId="66371DA2" w14:textId="77777777" w:rsidR="006018D7" w:rsidRPr="00F143E9" w:rsidRDefault="006018D7" w:rsidP="006018D7">
      <w:pPr>
        <w:spacing w:line="360" w:lineRule="auto"/>
        <w:jc w:val="center"/>
        <w:rPr>
          <w:b/>
          <w:u w:val="single"/>
        </w:rPr>
      </w:pPr>
    </w:p>
    <w:p w14:paraId="6B78C8DC" w14:textId="77777777" w:rsidR="006018D7" w:rsidRPr="00F143E9" w:rsidRDefault="006018D7" w:rsidP="006018D7">
      <w:pPr>
        <w:autoSpaceDE w:val="0"/>
        <w:autoSpaceDN w:val="0"/>
        <w:adjustRightInd w:val="0"/>
        <w:spacing w:line="360" w:lineRule="auto"/>
        <w:ind w:left="284"/>
        <w:rPr>
          <w:b/>
          <w:bCs/>
        </w:rPr>
      </w:pPr>
      <w:r w:rsidRPr="00F143E9">
        <w:rPr>
          <w:b/>
          <w:bCs/>
        </w:rPr>
        <w:t xml:space="preserve">LECTURE </w:t>
      </w:r>
      <w:r>
        <w:rPr>
          <w:b/>
          <w:bCs/>
        </w:rPr>
        <w:t>14</w:t>
      </w:r>
      <w:r w:rsidRPr="00F143E9">
        <w:rPr>
          <w:b/>
          <w:bCs/>
        </w:rPr>
        <w:t xml:space="preserve">:  </w:t>
      </w:r>
      <w:r w:rsidRPr="00F143E9">
        <w:rPr>
          <w:b/>
          <w:bCs/>
          <w:u w:val="single"/>
        </w:rPr>
        <w:t>TOOTH RESORPTION</w:t>
      </w:r>
    </w:p>
    <w:p w14:paraId="13BE872D" w14:textId="77777777" w:rsidR="006018D7" w:rsidRDefault="006018D7" w:rsidP="006018D7">
      <w:pPr>
        <w:pStyle w:val="ae"/>
        <w:numPr>
          <w:ilvl w:val="0"/>
          <w:numId w:val="53"/>
        </w:numPr>
        <w:autoSpaceDE w:val="0"/>
        <w:autoSpaceDN w:val="0"/>
        <w:adjustRightInd w:val="0"/>
        <w:spacing w:line="360" w:lineRule="auto"/>
      </w:pPr>
      <w:r>
        <w:t>Explain the biological mechanism of tooth resorption.</w:t>
      </w:r>
    </w:p>
    <w:p w14:paraId="0F548884" w14:textId="77777777" w:rsidR="006018D7" w:rsidRPr="00F143E9" w:rsidRDefault="006018D7" w:rsidP="006018D7">
      <w:pPr>
        <w:pStyle w:val="ae"/>
        <w:numPr>
          <w:ilvl w:val="0"/>
          <w:numId w:val="53"/>
        </w:numPr>
        <w:autoSpaceDE w:val="0"/>
        <w:autoSpaceDN w:val="0"/>
        <w:adjustRightInd w:val="0"/>
        <w:spacing w:line="360" w:lineRule="auto"/>
      </w:pPr>
      <w:r>
        <w:t>Recognize the classification of root resorption.</w:t>
      </w:r>
    </w:p>
    <w:p w14:paraId="3905E826" w14:textId="77777777" w:rsidR="006018D7" w:rsidRDefault="006018D7" w:rsidP="006018D7">
      <w:pPr>
        <w:pStyle w:val="ae"/>
        <w:numPr>
          <w:ilvl w:val="0"/>
          <w:numId w:val="53"/>
        </w:numPr>
        <w:autoSpaceDE w:val="0"/>
        <w:autoSpaceDN w:val="0"/>
        <w:adjustRightInd w:val="0"/>
        <w:spacing w:line="360" w:lineRule="auto"/>
      </w:pPr>
      <w:r w:rsidRPr="00F143E9">
        <w:t>Explain the differences between internal and external dental resorption</w:t>
      </w:r>
      <w:r>
        <w:t>.</w:t>
      </w:r>
    </w:p>
    <w:p w14:paraId="32A7DC7D" w14:textId="77777777" w:rsidR="006018D7" w:rsidRPr="00F143E9" w:rsidRDefault="006018D7" w:rsidP="006018D7">
      <w:pPr>
        <w:pStyle w:val="ae"/>
        <w:numPr>
          <w:ilvl w:val="0"/>
          <w:numId w:val="53"/>
        </w:numPr>
        <w:autoSpaceDE w:val="0"/>
        <w:autoSpaceDN w:val="0"/>
        <w:adjustRightInd w:val="0"/>
        <w:spacing w:line="360" w:lineRule="auto"/>
      </w:pPr>
      <w:r>
        <w:t>List the potential etiological factors for root resorption.</w:t>
      </w:r>
    </w:p>
    <w:p w14:paraId="6CC2635A" w14:textId="77777777" w:rsidR="006018D7" w:rsidRPr="00F143E9" w:rsidRDefault="006018D7" w:rsidP="006018D7">
      <w:pPr>
        <w:pStyle w:val="ae"/>
        <w:numPr>
          <w:ilvl w:val="0"/>
          <w:numId w:val="53"/>
        </w:numPr>
        <w:autoSpaceDE w:val="0"/>
        <w:autoSpaceDN w:val="0"/>
        <w:adjustRightInd w:val="0"/>
        <w:spacing w:line="360" w:lineRule="auto"/>
      </w:pPr>
      <w:r w:rsidRPr="00F143E9">
        <w:t xml:space="preserve">Describe methods and tests for diagnosis of each type of </w:t>
      </w:r>
      <w:r>
        <w:t>root</w:t>
      </w:r>
      <w:r w:rsidRPr="00F143E9">
        <w:t xml:space="preserve"> resorption.</w:t>
      </w:r>
    </w:p>
    <w:p w14:paraId="786A5985" w14:textId="77777777" w:rsidR="006018D7" w:rsidRPr="00F143E9" w:rsidRDefault="006018D7" w:rsidP="006018D7">
      <w:pPr>
        <w:pStyle w:val="ae"/>
        <w:numPr>
          <w:ilvl w:val="0"/>
          <w:numId w:val="53"/>
        </w:numPr>
        <w:autoSpaceDE w:val="0"/>
        <w:autoSpaceDN w:val="0"/>
        <w:adjustRightInd w:val="0"/>
        <w:spacing w:line="360" w:lineRule="auto"/>
      </w:pPr>
      <w:r w:rsidRPr="00F143E9">
        <w:t>Prepare treatment plan according to resorption type and patient needs.</w:t>
      </w:r>
    </w:p>
    <w:p w14:paraId="22F93DD4" w14:textId="77777777" w:rsidR="006018D7" w:rsidRPr="00F143E9" w:rsidRDefault="006018D7" w:rsidP="006018D7">
      <w:pPr>
        <w:pStyle w:val="ae"/>
        <w:numPr>
          <w:ilvl w:val="0"/>
          <w:numId w:val="53"/>
        </w:numPr>
        <w:autoSpaceDE w:val="0"/>
        <w:autoSpaceDN w:val="0"/>
        <w:adjustRightInd w:val="0"/>
        <w:spacing w:line="360" w:lineRule="auto"/>
      </w:pPr>
      <w:r w:rsidRPr="00F143E9">
        <w:t xml:space="preserve">Predict the short- and long-term prognosis of treatment and influencing factors. </w:t>
      </w:r>
    </w:p>
    <w:p w14:paraId="10020997" w14:textId="77777777" w:rsidR="006018D7" w:rsidRDefault="006018D7" w:rsidP="007643FA">
      <w:pPr>
        <w:rPr>
          <w:b/>
          <w:bCs/>
          <w:szCs w:val="28"/>
          <w:lang w:bidi="ar-EG"/>
        </w:rPr>
      </w:pPr>
    </w:p>
    <w:p w14:paraId="7EFC34C7" w14:textId="77777777" w:rsidR="007643FA" w:rsidRDefault="007643FA" w:rsidP="00E15742">
      <w:pPr>
        <w:spacing w:line="360" w:lineRule="auto"/>
        <w:rPr>
          <w:b/>
          <w:bCs/>
          <w:sz w:val="20"/>
          <w:szCs w:val="20"/>
          <w:lang w:bidi="ar-EG"/>
        </w:rPr>
      </w:pPr>
    </w:p>
    <w:sectPr w:rsidR="007643FA" w:rsidSect="00377F2B">
      <w:footerReference w:type="even" r:id="rId9"/>
      <w:footerReference w:type="default" r:id="rId10"/>
      <w:footnotePr>
        <w:numFmt w:val="chicago"/>
        <w:numRestart w:val="eachPage"/>
      </w:footnotePr>
      <w:pgSz w:w="12240" w:h="15840"/>
      <w:pgMar w:top="108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92964" w14:textId="77777777" w:rsidR="006D004E" w:rsidRDefault="006D004E">
      <w:r>
        <w:separator/>
      </w:r>
    </w:p>
  </w:endnote>
  <w:endnote w:type="continuationSeparator" w:id="0">
    <w:p w14:paraId="787D6308" w14:textId="77777777" w:rsidR="006D004E" w:rsidRDefault="006D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E539" w14:textId="77777777" w:rsidR="007643FA" w:rsidRDefault="007643FA"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7C6825" w14:textId="77777777" w:rsidR="007643FA" w:rsidRDefault="007643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AA0D" w14:textId="77777777" w:rsidR="007643FA" w:rsidRDefault="007643FA" w:rsidP="00A17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5F14">
      <w:rPr>
        <w:rStyle w:val="a5"/>
        <w:noProof/>
      </w:rPr>
      <w:t>1</w:t>
    </w:r>
    <w:r>
      <w:rPr>
        <w:rStyle w:val="a5"/>
      </w:rPr>
      <w:fldChar w:fldCharType="end"/>
    </w:r>
  </w:p>
  <w:p w14:paraId="772FAC74" w14:textId="77777777" w:rsidR="007643FA" w:rsidRDefault="007643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71E88" w14:textId="77777777" w:rsidR="006D004E" w:rsidRDefault="006D004E">
      <w:r>
        <w:separator/>
      </w:r>
    </w:p>
  </w:footnote>
  <w:footnote w:type="continuationSeparator" w:id="0">
    <w:p w14:paraId="1215F805" w14:textId="77777777" w:rsidR="006D004E" w:rsidRDefault="006D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3A"/>
    <w:multiLevelType w:val="hybridMultilevel"/>
    <w:tmpl w:val="0D6E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DC4"/>
    <w:multiLevelType w:val="hybridMultilevel"/>
    <w:tmpl w:val="E7067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070A7"/>
    <w:multiLevelType w:val="hybridMultilevel"/>
    <w:tmpl w:val="D1D2E22A"/>
    <w:lvl w:ilvl="0" w:tplc="C5A25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E534C"/>
    <w:multiLevelType w:val="hybridMultilevel"/>
    <w:tmpl w:val="97BEF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846245"/>
    <w:multiLevelType w:val="hybridMultilevel"/>
    <w:tmpl w:val="91527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E782E"/>
    <w:multiLevelType w:val="hybridMultilevel"/>
    <w:tmpl w:val="ACC6C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655F2"/>
    <w:multiLevelType w:val="hybridMultilevel"/>
    <w:tmpl w:val="BD8C3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F10A74"/>
    <w:multiLevelType w:val="hybridMultilevel"/>
    <w:tmpl w:val="57188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F11E07"/>
    <w:multiLevelType w:val="hybridMultilevel"/>
    <w:tmpl w:val="690667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A8949A2"/>
    <w:multiLevelType w:val="hybridMultilevel"/>
    <w:tmpl w:val="589A61DA"/>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nsid w:val="0BA0350C"/>
    <w:multiLevelType w:val="hybridMultilevel"/>
    <w:tmpl w:val="AA8C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B0358"/>
    <w:multiLevelType w:val="hybridMultilevel"/>
    <w:tmpl w:val="C63EC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A64B92"/>
    <w:multiLevelType w:val="hybridMultilevel"/>
    <w:tmpl w:val="C50C016C"/>
    <w:lvl w:ilvl="0" w:tplc="94228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13917"/>
    <w:multiLevelType w:val="hybridMultilevel"/>
    <w:tmpl w:val="CE64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EE2045"/>
    <w:multiLevelType w:val="hybridMultilevel"/>
    <w:tmpl w:val="AF6A1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40B73"/>
    <w:multiLevelType w:val="hybridMultilevel"/>
    <w:tmpl w:val="D356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A6129A"/>
    <w:multiLevelType w:val="hybridMultilevel"/>
    <w:tmpl w:val="62444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256CF9"/>
    <w:multiLevelType w:val="hybridMultilevel"/>
    <w:tmpl w:val="D07A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F6400"/>
    <w:multiLevelType w:val="hybridMultilevel"/>
    <w:tmpl w:val="C67E86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652B2E"/>
    <w:multiLevelType w:val="hybridMultilevel"/>
    <w:tmpl w:val="6E2E6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1B634A"/>
    <w:multiLevelType w:val="hybridMultilevel"/>
    <w:tmpl w:val="B6CC5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97FF2"/>
    <w:multiLevelType w:val="hybridMultilevel"/>
    <w:tmpl w:val="8048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4001C"/>
    <w:multiLevelType w:val="hybridMultilevel"/>
    <w:tmpl w:val="FA4C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BA51F92"/>
    <w:multiLevelType w:val="hybridMultilevel"/>
    <w:tmpl w:val="A6C0C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3625643B"/>
    <w:multiLevelType w:val="hybridMultilevel"/>
    <w:tmpl w:val="FCF6EF76"/>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3B196F61"/>
    <w:multiLevelType w:val="hybridMultilevel"/>
    <w:tmpl w:val="6E64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C564E"/>
    <w:multiLevelType w:val="hybridMultilevel"/>
    <w:tmpl w:val="BF1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50F57"/>
    <w:multiLevelType w:val="hybridMultilevel"/>
    <w:tmpl w:val="FCF6EF76"/>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9">
    <w:nsid w:val="42322A20"/>
    <w:multiLevelType w:val="hybridMultilevel"/>
    <w:tmpl w:val="958A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46149"/>
    <w:multiLevelType w:val="hybridMultilevel"/>
    <w:tmpl w:val="CBD40E3A"/>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1">
    <w:nsid w:val="437B0149"/>
    <w:multiLevelType w:val="hybridMultilevel"/>
    <w:tmpl w:val="DB5E5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A4D5C"/>
    <w:multiLevelType w:val="hybridMultilevel"/>
    <w:tmpl w:val="2F264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5B86B87"/>
    <w:multiLevelType w:val="hybridMultilevel"/>
    <w:tmpl w:val="F032501C"/>
    <w:lvl w:ilvl="0" w:tplc="CDDE50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724EC6"/>
    <w:multiLevelType w:val="hybridMultilevel"/>
    <w:tmpl w:val="A9907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197986"/>
    <w:multiLevelType w:val="hybridMultilevel"/>
    <w:tmpl w:val="C46E2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4401A"/>
    <w:multiLevelType w:val="hybridMultilevel"/>
    <w:tmpl w:val="E24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1227B7"/>
    <w:multiLevelType w:val="hybridMultilevel"/>
    <w:tmpl w:val="C5A4C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F35679"/>
    <w:multiLevelType w:val="hybridMultilevel"/>
    <w:tmpl w:val="35242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B5DDE"/>
    <w:multiLevelType w:val="hybridMultilevel"/>
    <w:tmpl w:val="B2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5D284D"/>
    <w:multiLevelType w:val="hybridMultilevel"/>
    <w:tmpl w:val="A5B0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2F6A4B"/>
    <w:multiLevelType w:val="hybridMultilevel"/>
    <w:tmpl w:val="0DC0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B30A95"/>
    <w:multiLevelType w:val="hybridMultilevel"/>
    <w:tmpl w:val="2D98A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4C473E"/>
    <w:multiLevelType w:val="hybridMultilevel"/>
    <w:tmpl w:val="C0DEA22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5F2738B5"/>
    <w:multiLevelType w:val="hybridMultilevel"/>
    <w:tmpl w:val="8E084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FA5296"/>
    <w:multiLevelType w:val="hybridMultilevel"/>
    <w:tmpl w:val="F3603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64F350F"/>
    <w:multiLevelType w:val="hybridMultilevel"/>
    <w:tmpl w:val="A1860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BF4E70"/>
    <w:multiLevelType w:val="hybridMultilevel"/>
    <w:tmpl w:val="DD50FD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C50007"/>
    <w:multiLevelType w:val="hybridMultilevel"/>
    <w:tmpl w:val="74BE2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E6A3981"/>
    <w:multiLevelType w:val="hybridMultilevel"/>
    <w:tmpl w:val="830A8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433082"/>
    <w:multiLevelType w:val="hybridMultilevel"/>
    <w:tmpl w:val="58181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5C14D86"/>
    <w:multiLevelType w:val="hybridMultilevel"/>
    <w:tmpl w:val="CAACB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F71E41"/>
    <w:multiLevelType w:val="hybridMultilevel"/>
    <w:tmpl w:val="FE46903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53">
    <w:nsid w:val="7F8E40F5"/>
    <w:multiLevelType w:val="hybridMultilevel"/>
    <w:tmpl w:val="72AE0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39"/>
  </w:num>
  <w:num w:numId="4">
    <w:abstractNumId w:val="22"/>
  </w:num>
  <w:num w:numId="5">
    <w:abstractNumId w:val="29"/>
  </w:num>
  <w:num w:numId="6">
    <w:abstractNumId w:val="2"/>
  </w:num>
  <w:num w:numId="7">
    <w:abstractNumId w:val="33"/>
  </w:num>
  <w:num w:numId="8">
    <w:abstractNumId w:val="12"/>
  </w:num>
  <w:num w:numId="9">
    <w:abstractNumId w:val="51"/>
  </w:num>
  <w:num w:numId="10">
    <w:abstractNumId w:val="3"/>
  </w:num>
  <w:num w:numId="11">
    <w:abstractNumId w:val="7"/>
  </w:num>
  <w:num w:numId="12">
    <w:abstractNumId w:val="48"/>
  </w:num>
  <w:num w:numId="13">
    <w:abstractNumId w:val="43"/>
  </w:num>
  <w:num w:numId="14">
    <w:abstractNumId w:val="11"/>
  </w:num>
  <w:num w:numId="15">
    <w:abstractNumId w:val="23"/>
  </w:num>
  <w:num w:numId="16">
    <w:abstractNumId w:val="6"/>
  </w:num>
  <w:num w:numId="17">
    <w:abstractNumId w:val="45"/>
  </w:num>
  <w:num w:numId="18">
    <w:abstractNumId w:val="32"/>
  </w:num>
  <w:num w:numId="19">
    <w:abstractNumId w:val="19"/>
  </w:num>
  <w:num w:numId="20">
    <w:abstractNumId w:val="36"/>
  </w:num>
  <w:num w:numId="21">
    <w:abstractNumId w:val="1"/>
  </w:num>
  <w:num w:numId="22">
    <w:abstractNumId w:val="15"/>
  </w:num>
  <w:num w:numId="23">
    <w:abstractNumId w:val="10"/>
  </w:num>
  <w:num w:numId="24">
    <w:abstractNumId w:val="52"/>
  </w:num>
  <w:num w:numId="25">
    <w:abstractNumId w:val="30"/>
  </w:num>
  <w:num w:numId="26">
    <w:abstractNumId w:val="9"/>
  </w:num>
  <w:num w:numId="27">
    <w:abstractNumId w:val="25"/>
  </w:num>
  <w:num w:numId="28">
    <w:abstractNumId w:val="28"/>
  </w:num>
  <w:num w:numId="29">
    <w:abstractNumId w:val="8"/>
  </w:num>
  <w:num w:numId="30">
    <w:abstractNumId w:val="40"/>
  </w:num>
  <w:num w:numId="31">
    <w:abstractNumId w:val="21"/>
  </w:num>
  <w:num w:numId="32">
    <w:abstractNumId w:val="26"/>
  </w:num>
  <w:num w:numId="33">
    <w:abstractNumId w:val="13"/>
  </w:num>
  <w:num w:numId="34">
    <w:abstractNumId w:val="18"/>
  </w:num>
  <w:num w:numId="35">
    <w:abstractNumId w:val="41"/>
  </w:num>
  <w:num w:numId="36">
    <w:abstractNumId w:val="37"/>
  </w:num>
  <w:num w:numId="37">
    <w:abstractNumId w:val="17"/>
  </w:num>
  <w:num w:numId="38">
    <w:abstractNumId w:val="20"/>
  </w:num>
  <w:num w:numId="39">
    <w:abstractNumId w:val="0"/>
  </w:num>
  <w:num w:numId="40">
    <w:abstractNumId w:val="50"/>
  </w:num>
  <w:num w:numId="41">
    <w:abstractNumId w:val="4"/>
  </w:num>
  <w:num w:numId="42">
    <w:abstractNumId w:val="14"/>
  </w:num>
  <w:num w:numId="43">
    <w:abstractNumId w:val="49"/>
  </w:num>
  <w:num w:numId="44">
    <w:abstractNumId w:val="42"/>
  </w:num>
  <w:num w:numId="45">
    <w:abstractNumId w:val="53"/>
  </w:num>
  <w:num w:numId="46">
    <w:abstractNumId w:val="35"/>
  </w:num>
  <w:num w:numId="47">
    <w:abstractNumId w:val="38"/>
  </w:num>
  <w:num w:numId="48">
    <w:abstractNumId w:val="44"/>
  </w:num>
  <w:num w:numId="49">
    <w:abstractNumId w:val="34"/>
  </w:num>
  <w:num w:numId="50">
    <w:abstractNumId w:val="5"/>
  </w:num>
  <w:num w:numId="51">
    <w:abstractNumId w:val="31"/>
  </w:num>
  <w:num w:numId="52">
    <w:abstractNumId w:val="46"/>
  </w:num>
  <w:num w:numId="53">
    <w:abstractNumId w:val="16"/>
  </w:num>
  <w:num w:numId="54">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1599"/>
    <w:rsid w:val="00014714"/>
    <w:rsid w:val="00014AEA"/>
    <w:rsid w:val="00024380"/>
    <w:rsid w:val="00027E03"/>
    <w:rsid w:val="00035874"/>
    <w:rsid w:val="00037CA6"/>
    <w:rsid w:val="00045598"/>
    <w:rsid w:val="000531E8"/>
    <w:rsid w:val="00055FF2"/>
    <w:rsid w:val="0005606F"/>
    <w:rsid w:val="00057774"/>
    <w:rsid w:val="000656CF"/>
    <w:rsid w:val="00065A58"/>
    <w:rsid w:val="00065B7E"/>
    <w:rsid w:val="00071426"/>
    <w:rsid w:val="00075C8D"/>
    <w:rsid w:val="00075FDB"/>
    <w:rsid w:val="000824F1"/>
    <w:rsid w:val="000856FC"/>
    <w:rsid w:val="00097615"/>
    <w:rsid w:val="00097868"/>
    <w:rsid w:val="000A358C"/>
    <w:rsid w:val="000B12B3"/>
    <w:rsid w:val="000B2854"/>
    <w:rsid w:val="000B5DA7"/>
    <w:rsid w:val="000B6F91"/>
    <w:rsid w:val="000C0600"/>
    <w:rsid w:val="000C095A"/>
    <w:rsid w:val="000C614D"/>
    <w:rsid w:val="000D0E00"/>
    <w:rsid w:val="000D20A3"/>
    <w:rsid w:val="000D218A"/>
    <w:rsid w:val="000D3397"/>
    <w:rsid w:val="000D452D"/>
    <w:rsid w:val="000D631C"/>
    <w:rsid w:val="000E0BEC"/>
    <w:rsid w:val="000E283A"/>
    <w:rsid w:val="000F43E6"/>
    <w:rsid w:val="000F4C45"/>
    <w:rsid w:val="000F56D9"/>
    <w:rsid w:val="001074C6"/>
    <w:rsid w:val="00110C27"/>
    <w:rsid w:val="00123F16"/>
    <w:rsid w:val="0012482D"/>
    <w:rsid w:val="00125EC1"/>
    <w:rsid w:val="00135161"/>
    <w:rsid w:val="00141826"/>
    <w:rsid w:val="00145AD0"/>
    <w:rsid w:val="00146994"/>
    <w:rsid w:val="00146A02"/>
    <w:rsid w:val="00147FBC"/>
    <w:rsid w:val="00153B25"/>
    <w:rsid w:val="00155AFB"/>
    <w:rsid w:val="001614DE"/>
    <w:rsid w:val="0017187F"/>
    <w:rsid w:val="001728A5"/>
    <w:rsid w:val="001762A4"/>
    <w:rsid w:val="00176F65"/>
    <w:rsid w:val="0017708C"/>
    <w:rsid w:val="0018309D"/>
    <w:rsid w:val="001830F6"/>
    <w:rsid w:val="001916D1"/>
    <w:rsid w:val="00192B29"/>
    <w:rsid w:val="00194852"/>
    <w:rsid w:val="001950E7"/>
    <w:rsid w:val="001A3874"/>
    <w:rsid w:val="001A6095"/>
    <w:rsid w:val="001A6B71"/>
    <w:rsid w:val="001B4EBC"/>
    <w:rsid w:val="001B5A3A"/>
    <w:rsid w:val="001B7654"/>
    <w:rsid w:val="001C182E"/>
    <w:rsid w:val="001C508B"/>
    <w:rsid w:val="001C7091"/>
    <w:rsid w:val="001C74A8"/>
    <w:rsid w:val="001E29EF"/>
    <w:rsid w:val="001E7BE8"/>
    <w:rsid w:val="001F0A8C"/>
    <w:rsid w:val="001F447C"/>
    <w:rsid w:val="001F58E7"/>
    <w:rsid w:val="001F5DE2"/>
    <w:rsid w:val="002007DF"/>
    <w:rsid w:val="00202D88"/>
    <w:rsid w:val="00203646"/>
    <w:rsid w:val="002043FA"/>
    <w:rsid w:val="00210686"/>
    <w:rsid w:val="002153DF"/>
    <w:rsid w:val="00217FDC"/>
    <w:rsid w:val="00222280"/>
    <w:rsid w:val="0022388F"/>
    <w:rsid w:val="002261F4"/>
    <w:rsid w:val="00231331"/>
    <w:rsid w:val="00237A62"/>
    <w:rsid w:val="00240CF6"/>
    <w:rsid w:val="00247AD8"/>
    <w:rsid w:val="0025191F"/>
    <w:rsid w:val="00255584"/>
    <w:rsid w:val="00262943"/>
    <w:rsid w:val="00264298"/>
    <w:rsid w:val="00270784"/>
    <w:rsid w:val="00270D4B"/>
    <w:rsid w:val="00271F5D"/>
    <w:rsid w:val="00273419"/>
    <w:rsid w:val="002776E7"/>
    <w:rsid w:val="002841DD"/>
    <w:rsid w:val="00293C5F"/>
    <w:rsid w:val="0029463F"/>
    <w:rsid w:val="002978A8"/>
    <w:rsid w:val="002A2153"/>
    <w:rsid w:val="002A262D"/>
    <w:rsid w:val="002A26F7"/>
    <w:rsid w:val="002A501B"/>
    <w:rsid w:val="002A7884"/>
    <w:rsid w:val="002C046A"/>
    <w:rsid w:val="002C4B0C"/>
    <w:rsid w:val="002C749B"/>
    <w:rsid w:val="002D19B2"/>
    <w:rsid w:val="002D3CD5"/>
    <w:rsid w:val="002D517A"/>
    <w:rsid w:val="002E0750"/>
    <w:rsid w:val="002E2770"/>
    <w:rsid w:val="002F08E4"/>
    <w:rsid w:val="002F241B"/>
    <w:rsid w:val="002F2488"/>
    <w:rsid w:val="002F6BDE"/>
    <w:rsid w:val="00302E69"/>
    <w:rsid w:val="00306462"/>
    <w:rsid w:val="00310939"/>
    <w:rsid w:val="003118B5"/>
    <w:rsid w:val="00313C1B"/>
    <w:rsid w:val="00315DB0"/>
    <w:rsid w:val="003172CD"/>
    <w:rsid w:val="003236C4"/>
    <w:rsid w:val="00327EA0"/>
    <w:rsid w:val="00327ED8"/>
    <w:rsid w:val="00331827"/>
    <w:rsid w:val="00333C1F"/>
    <w:rsid w:val="00333C53"/>
    <w:rsid w:val="0033486D"/>
    <w:rsid w:val="0033534C"/>
    <w:rsid w:val="003368C1"/>
    <w:rsid w:val="0034409D"/>
    <w:rsid w:val="003451E3"/>
    <w:rsid w:val="00353F9E"/>
    <w:rsid w:val="003550E4"/>
    <w:rsid w:val="00362B29"/>
    <w:rsid w:val="00363D50"/>
    <w:rsid w:val="00365D8A"/>
    <w:rsid w:val="00366B85"/>
    <w:rsid w:val="0037173B"/>
    <w:rsid w:val="003744A7"/>
    <w:rsid w:val="00375FFA"/>
    <w:rsid w:val="00377F2B"/>
    <w:rsid w:val="00380613"/>
    <w:rsid w:val="00380A66"/>
    <w:rsid w:val="00387A87"/>
    <w:rsid w:val="003945D6"/>
    <w:rsid w:val="003947D7"/>
    <w:rsid w:val="003972FE"/>
    <w:rsid w:val="003A26FE"/>
    <w:rsid w:val="003B48EE"/>
    <w:rsid w:val="003B57A1"/>
    <w:rsid w:val="003C1DB0"/>
    <w:rsid w:val="003C2F61"/>
    <w:rsid w:val="003C7BBC"/>
    <w:rsid w:val="003D562B"/>
    <w:rsid w:val="003D5DCC"/>
    <w:rsid w:val="003D7696"/>
    <w:rsid w:val="003D7F26"/>
    <w:rsid w:val="003E58C6"/>
    <w:rsid w:val="003E7858"/>
    <w:rsid w:val="0040044E"/>
    <w:rsid w:val="004072B5"/>
    <w:rsid w:val="004074E2"/>
    <w:rsid w:val="0041196E"/>
    <w:rsid w:val="00421010"/>
    <w:rsid w:val="0042167E"/>
    <w:rsid w:val="00422ECB"/>
    <w:rsid w:val="0042494C"/>
    <w:rsid w:val="00435F07"/>
    <w:rsid w:val="0044159B"/>
    <w:rsid w:val="00442951"/>
    <w:rsid w:val="004444E1"/>
    <w:rsid w:val="00444A86"/>
    <w:rsid w:val="00447F0C"/>
    <w:rsid w:val="00451D5E"/>
    <w:rsid w:val="004568FC"/>
    <w:rsid w:val="00457668"/>
    <w:rsid w:val="00457FE0"/>
    <w:rsid w:val="00463746"/>
    <w:rsid w:val="00463773"/>
    <w:rsid w:val="004665D5"/>
    <w:rsid w:val="004837D6"/>
    <w:rsid w:val="004921E7"/>
    <w:rsid w:val="00493F02"/>
    <w:rsid w:val="00496C24"/>
    <w:rsid w:val="004A075F"/>
    <w:rsid w:val="004A3A66"/>
    <w:rsid w:val="004A3EB3"/>
    <w:rsid w:val="004A6915"/>
    <w:rsid w:val="004C119D"/>
    <w:rsid w:val="004C1824"/>
    <w:rsid w:val="004C2924"/>
    <w:rsid w:val="004C73AE"/>
    <w:rsid w:val="004D27BB"/>
    <w:rsid w:val="004D7A8E"/>
    <w:rsid w:val="004E66C2"/>
    <w:rsid w:val="004F1236"/>
    <w:rsid w:val="00501876"/>
    <w:rsid w:val="00503290"/>
    <w:rsid w:val="00504813"/>
    <w:rsid w:val="00506740"/>
    <w:rsid w:val="00507FB7"/>
    <w:rsid w:val="00510ABA"/>
    <w:rsid w:val="00511BC5"/>
    <w:rsid w:val="0051536D"/>
    <w:rsid w:val="005156C4"/>
    <w:rsid w:val="00516091"/>
    <w:rsid w:val="00516BA6"/>
    <w:rsid w:val="005309FE"/>
    <w:rsid w:val="00530AAA"/>
    <w:rsid w:val="00534CF2"/>
    <w:rsid w:val="005357C5"/>
    <w:rsid w:val="00536158"/>
    <w:rsid w:val="005410CD"/>
    <w:rsid w:val="00543436"/>
    <w:rsid w:val="00551BC0"/>
    <w:rsid w:val="0055498C"/>
    <w:rsid w:val="00560168"/>
    <w:rsid w:val="00561BB6"/>
    <w:rsid w:val="00563807"/>
    <w:rsid w:val="00571B1E"/>
    <w:rsid w:val="005755D6"/>
    <w:rsid w:val="005858BF"/>
    <w:rsid w:val="0058689D"/>
    <w:rsid w:val="00593E74"/>
    <w:rsid w:val="0059623F"/>
    <w:rsid w:val="00596AB9"/>
    <w:rsid w:val="005A477D"/>
    <w:rsid w:val="005B14D3"/>
    <w:rsid w:val="005B37C2"/>
    <w:rsid w:val="005C13C5"/>
    <w:rsid w:val="005C2D5B"/>
    <w:rsid w:val="005C5A96"/>
    <w:rsid w:val="005D48B3"/>
    <w:rsid w:val="005D4D3D"/>
    <w:rsid w:val="005D517E"/>
    <w:rsid w:val="005E23FE"/>
    <w:rsid w:val="005E2811"/>
    <w:rsid w:val="005E2A91"/>
    <w:rsid w:val="005E7505"/>
    <w:rsid w:val="005F265F"/>
    <w:rsid w:val="005F4EF8"/>
    <w:rsid w:val="005F72B3"/>
    <w:rsid w:val="0060013E"/>
    <w:rsid w:val="006018D7"/>
    <w:rsid w:val="00610143"/>
    <w:rsid w:val="00625833"/>
    <w:rsid w:val="0063096D"/>
    <w:rsid w:val="00652426"/>
    <w:rsid w:val="00652A5A"/>
    <w:rsid w:val="00653032"/>
    <w:rsid w:val="00656F27"/>
    <w:rsid w:val="006665BC"/>
    <w:rsid w:val="00667FCE"/>
    <w:rsid w:val="006703F0"/>
    <w:rsid w:val="006708E5"/>
    <w:rsid w:val="006767EE"/>
    <w:rsid w:val="00681E16"/>
    <w:rsid w:val="00681F6F"/>
    <w:rsid w:val="00683683"/>
    <w:rsid w:val="00686155"/>
    <w:rsid w:val="0069309A"/>
    <w:rsid w:val="0069359A"/>
    <w:rsid w:val="00693C6E"/>
    <w:rsid w:val="006A1B43"/>
    <w:rsid w:val="006A4B85"/>
    <w:rsid w:val="006A5FF2"/>
    <w:rsid w:val="006B2FF2"/>
    <w:rsid w:val="006B5F96"/>
    <w:rsid w:val="006B6878"/>
    <w:rsid w:val="006B7808"/>
    <w:rsid w:val="006C0540"/>
    <w:rsid w:val="006C1F78"/>
    <w:rsid w:val="006C7E67"/>
    <w:rsid w:val="006D004E"/>
    <w:rsid w:val="006D0748"/>
    <w:rsid w:val="006D0CE8"/>
    <w:rsid w:val="006D7043"/>
    <w:rsid w:val="006E2DBD"/>
    <w:rsid w:val="006E321E"/>
    <w:rsid w:val="006E7DF5"/>
    <w:rsid w:val="006F4D84"/>
    <w:rsid w:val="006F7131"/>
    <w:rsid w:val="00704B45"/>
    <w:rsid w:val="0070633C"/>
    <w:rsid w:val="007070D0"/>
    <w:rsid w:val="007074C7"/>
    <w:rsid w:val="00707F64"/>
    <w:rsid w:val="00713DF4"/>
    <w:rsid w:val="00713E52"/>
    <w:rsid w:val="007149C0"/>
    <w:rsid w:val="00714F78"/>
    <w:rsid w:val="007158FE"/>
    <w:rsid w:val="00720882"/>
    <w:rsid w:val="00722FF0"/>
    <w:rsid w:val="007254A1"/>
    <w:rsid w:val="007254B5"/>
    <w:rsid w:val="007306EF"/>
    <w:rsid w:val="00732707"/>
    <w:rsid w:val="0073332A"/>
    <w:rsid w:val="00737ACF"/>
    <w:rsid w:val="00751458"/>
    <w:rsid w:val="007543C5"/>
    <w:rsid w:val="007643FA"/>
    <w:rsid w:val="007679F5"/>
    <w:rsid w:val="00771A94"/>
    <w:rsid w:val="00777CF4"/>
    <w:rsid w:val="0078163F"/>
    <w:rsid w:val="00781C9B"/>
    <w:rsid w:val="0078238E"/>
    <w:rsid w:val="0078621B"/>
    <w:rsid w:val="0079002F"/>
    <w:rsid w:val="007915E8"/>
    <w:rsid w:val="00796CCA"/>
    <w:rsid w:val="00797257"/>
    <w:rsid w:val="007972A7"/>
    <w:rsid w:val="007A2BF9"/>
    <w:rsid w:val="007C38E2"/>
    <w:rsid w:val="007C39EB"/>
    <w:rsid w:val="007C4FBB"/>
    <w:rsid w:val="007C72D4"/>
    <w:rsid w:val="007D034E"/>
    <w:rsid w:val="007D50FC"/>
    <w:rsid w:val="007E0D9D"/>
    <w:rsid w:val="007E2BC8"/>
    <w:rsid w:val="007E5029"/>
    <w:rsid w:val="007F04C3"/>
    <w:rsid w:val="0080061E"/>
    <w:rsid w:val="00802212"/>
    <w:rsid w:val="00804015"/>
    <w:rsid w:val="00804609"/>
    <w:rsid w:val="008115FE"/>
    <w:rsid w:val="008154E5"/>
    <w:rsid w:val="00815634"/>
    <w:rsid w:val="00817BF0"/>
    <w:rsid w:val="00824DB1"/>
    <w:rsid w:val="008256A4"/>
    <w:rsid w:val="00826554"/>
    <w:rsid w:val="00827A92"/>
    <w:rsid w:val="008348C7"/>
    <w:rsid w:val="0083789F"/>
    <w:rsid w:val="0084049D"/>
    <w:rsid w:val="00841C1F"/>
    <w:rsid w:val="008447DB"/>
    <w:rsid w:val="008533C4"/>
    <w:rsid w:val="00855860"/>
    <w:rsid w:val="008560CE"/>
    <w:rsid w:val="00856922"/>
    <w:rsid w:val="00860020"/>
    <w:rsid w:val="0086698A"/>
    <w:rsid w:val="008858B7"/>
    <w:rsid w:val="0088601C"/>
    <w:rsid w:val="00886B1E"/>
    <w:rsid w:val="008965D2"/>
    <w:rsid w:val="00896B56"/>
    <w:rsid w:val="008B1EC9"/>
    <w:rsid w:val="008C2BE0"/>
    <w:rsid w:val="008C4524"/>
    <w:rsid w:val="008C66C7"/>
    <w:rsid w:val="008C6ECE"/>
    <w:rsid w:val="008D0CB9"/>
    <w:rsid w:val="008D12D9"/>
    <w:rsid w:val="008D1745"/>
    <w:rsid w:val="008D29B8"/>
    <w:rsid w:val="008D6C8E"/>
    <w:rsid w:val="008D7496"/>
    <w:rsid w:val="008E0B79"/>
    <w:rsid w:val="008F3A63"/>
    <w:rsid w:val="008F56BC"/>
    <w:rsid w:val="009124C3"/>
    <w:rsid w:val="00912546"/>
    <w:rsid w:val="00915071"/>
    <w:rsid w:val="00923A34"/>
    <w:rsid w:val="0092614F"/>
    <w:rsid w:val="00926BC3"/>
    <w:rsid w:val="0093361F"/>
    <w:rsid w:val="009362CD"/>
    <w:rsid w:val="00941E79"/>
    <w:rsid w:val="00943D2A"/>
    <w:rsid w:val="00944C8F"/>
    <w:rsid w:val="0094627D"/>
    <w:rsid w:val="00946F7C"/>
    <w:rsid w:val="00947066"/>
    <w:rsid w:val="00950C45"/>
    <w:rsid w:val="0095352B"/>
    <w:rsid w:val="009674FB"/>
    <w:rsid w:val="00981890"/>
    <w:rsid w:val="0098541A"/>
    <w:rsid w:val="00985921"/>
    <w:rsid w:val="00985BFB"/>
    <w:rsid w:val="00986754"/>
    <w:rsid w:val="00986B16"/>
    <w:rsid w:val="009933AB"/>
    <w:rsid w:val="00996B6E"/>
    <w:rsid w:val="009A040E"/>
    <w:rsid w:val="009A143A"/>
    <w:rsid w:val="009B48DF"/>
    <w:rsid w:val="009C2EBF"/>
    <w:rsid w:val="009C4034"/>
    <w:rsid w:val="009C6E96"/>
    <w:rsid w:val="009D21E8"/>
    <w:rsid w:val="009D5A4C"/>
    <w:rsid w:val="009D66F9"/>
    <w:rsid w:val="009D7B79"/>
    <w:rsid w:val="009F0913"/>
    <w:rsid w:val="009F3F44"/>
    <w:rsid w:val="009F73EF"/>
    <w:rsid w:val="009F7EE2"/>
    <w:rsid w:val="00A01DE5"/>
    <w:rsid w:val="00A04B11"/>
    <w:rsid w:val="00A06F62"/>
    <w:rsid w:val="00A075C7"/>
    <w:rsid w:val="00A1431A"/>
    <w:rsid w:val="00A173FA"/>
    <w:rsid w:val="00A17733"/>
    <w:rsid w:val="00A22016"/>
    <w:rsid w:val="00A22A6D"/>
    <w:rsid w:val="00A2329A"/>
    <w:rsid w:val="00A407DB"/>
    <w:rsid w:val="00A423B8"/>
    <w:rsid w:val="00A46F99"/>
    <w:rsid w:val="00A50492"/>
    <w:rsid w:val="00A50F37"/>
    <w:rsid w:val="00A573C4"/>
    <w:rsid w:val="00A60462"/>
    <w:rsid w:val="00A651A2"/>
    <w:rsid w:val="00A6738C"/>
    <w:rsid w:val="00A673CC"/>
    <w:rsid w:val="00A75CA4"/>
    <w:rsid w:val="00A77D3A"/>
    <w:rsid w:val="00A80422"/>
    <w:rsid w:val="00A8302A"/>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6245"/>
    <w:rsid w:val="00AF7DB9"/>
    <w:rsid w:val="00B01CB7"/>
    <w:rsid w:val="00B0386D"/>
    <w:rsid w:val="00B10540"/>
    <w:rsid w:val="00B131AE"/>
    <w:rsid w:val="00B22639"/>
    <w:rsid w:val="00B250A7"/>
    <w:rsid w:val="00B2717B"/>
    <w:rsid w:val="00B42499"/>
    <w:rsid w:val="00B44422"/>
    <w:rsid w:val="00B47C91"/>
    <w:rsid w:val="00B52AA3"/>
    <w:rsid w:val="00B53497"/>
    <w:rsid w:val="00B63B45"/>
    <w:rsid w:val="00B84186"/>
    <w:rsid w:val="00B86854"/>
    <w:rsid w:val="00B86874"/>
    <w:rsid w:val="00B90E8C"/>
    <w:rsid w:val="00B92772"/>
    <w:rsid w:val="00B92CD2"/>
    <w:rsid w:val="00BA3565"/>
    <w:rsid w:val="00BA49C9"/>
    <w:rsid w:val="00BA6018"/>
    <w:rsid w:val="00BB1358"/>
    <w:rsid w:val="00BB5170"/>
    <w:rsid w:val="00BC293D"/>
    <w:rsid w:val="00BC30E5"/>
    <w:rsid w:val="00BC5A16"/>
    <w:rsid w:val="00BD02A1"/>
    <w:rsid w:val="00BD1250"/>
    <w:rsid w:val="00BD2EE6"/>
    <w:rsid w:val="00BD4892"/>
    <w:rsid w:val="00BD4C1C"/>
    <w:rsid w:val="00BD514D"/>
    <w:rsid w:val="00BD5BBE"/>
    <w:rsid w:val="00BE0607"/>
    <w:rsid w:val="00BE24F8"/>
    <w:rsid w:val="00BE37BB"/>
    <w:rsid w:val="00BF5C51"/>
    <w:rsid w:val="00C0063B"/>
    <w:rsid w:val="00C01E4C"/>
    <w:rsid w:val="00C039D4"/>
    <w:rsid w:val="00C07FF4"/>
    <w:rsid w:val="00C339C8"/>
    <w:rsid w:val="00C345BC"/>
    <w:rsid w:val="00C42475"/>
    <w:rsid w:val="00C5073F"/>
    <w:rsid w:val="00C535F0"/>
    <w:rsid w:val="00C54A5F"/>
    <w:rsid w:val="00C5662B"/>
    <w:rsid w:val="00C600AC"/>
    <w:rsid w:val="00C636DB"/>
    <w:rsid w:val="00C7008A"/>
    <w:rsid w:val="00C71CAB"/>
    <w:rsid w:val="00C72392"/>
    <w:rsid w:val="00C73BB6"/>
    <w:rsid w:val="00C75565"/>
    <w:rsid w:val="00C94389"/>
    <w:rsid w:val="00C96D83"/>
    <w:rsid w:val="00CA29B2"/>
    <w:rsid w:val="00CB26EE"/>
    <w:rsid w:val="00CC032F"/>
    <w:rsid w:val="00CC1D0A"/>
    <w:rsid w:val="00CC6B55"/>
    <w:rsid w:val="00CD06DA"/>
    <w:rsid w:val="00CD0E8A"/>
    <w:rsid w:val="00CD1FAB"/>
    <w:rsid w:val="00CD5448"/>
    <w:rsid w:val="00CD66D1"/>
    <w:rsid w:val="00CE6C07"/>
    <w:rsid w:val="00CF2FC2"/>
    <w:rsid w:val="00CF56DD"/>
    <w:rsid w:val="00CF59FC"/>
    <w:rsid w:val="00CF749D"/>
    <w:rsid w:val="00D00AE9"/>
    <w:rsid w:val="00D059B0"/>
    <w:rsid w:val="00D07B7F"/>
    <w:rsid w:val="00D10FE6"/>
    <w:rsid w:val="00D16515"/>
    <w:rsid w:val="00D2115E"/>
    <w:rsid w:val="00D21605"/>
    <w:rsid w:val="00D21947"/>
    <w:rsid w:val="00D2315E"/>
    <w:rsid w:val="00D256FE"/>
    <w:rsid w:val="00D261AD"/>
    <w:rsid w:val="00D329D5"/>
    <w:rsid w:val="00D33BBA"/>
    <w:rsid w:val="00D36CEA"/>
    <w:rsid w:val="00D40BE1"/>
    <w:rsid w:val="00D46607"/>
    <w:rsid w:val="00D47EAB"/>
    <w:rsid w:val="00D522DB"/>
    <w:rsid w:val="00D55F14"/>
    <w:rsid w:val="00D56B6F"/>
    <w:rsid w:val="00D57D4A"/>
    <w:rsid w:val="00D601B9"/>
    <w:rsid w:val="00D64128"/>
    <w:rsid w:val="00D65FFD"/>
    <w:rsid w:val="00D727E1"/>
    <w:rsid w:val="00D76AA4"/>
    <w:rsid w:val="00D800C2"/>
    <w:rsid w:val="00D80978"/>
    <w:rsid w:val="00D84759"/>
    <w:rsid w:val="00D84B19"/>
    <w:rsid w:val="00D8557D"/>
    <w:rsid w:val="00D86099"/>
    <w:rsid w:val="00D93C22"/>
    <w:rsid w:val="00D962BE"/>
    <w:rsid w:val="00D97E84"/>
    <w:rsid w:val="00DA3132"/>
    <w:rsid w:val="00DA3453"/>
    <w:rsid w:val="00DB55C9"/>
    <w:rsid w:val="00DB59EA"/>
    <w:rsid w:val="00DB6360"/>
    <w:rsid w:val="00DC2312"/>
    <w:rsid w:val="00DC4151"/>
    <w:rsid w:val="00DC51FB"/>
    <w:rsid w:val="00DC6758"/>
    <w:rsid w:val="00DD3521"/>
    <w:rsid w:val="00DD387E"/>
    <w:rsid w:val="00DD49E7"/>
    <w:rsid w:val="00DD6C01"/>
    <w:rsid w:val="00DE652E"/>
    <w:rsid w:val="00DF4107"/>
    <w:rsid w:val="00DF5B6D"/>
    <w:rsid w:val="00E004D3"/>
    <w:rsid w:val="00E0395E"/>
    <w:rsid w:val="00E0711A"/>
    <w:rsid w:val="00E07C7D"/>
    <w:rsid w:val="00E11FE7"/>
    <w:rsid w:val="00E140F9"/>
    <w:rsid w:val="00E15742"/>
    <w:rsid w:val="00E166FD"/>
    <w:rsid w:val="00E16B67"/>
    <w:rsid w:val="00E24D89"/>
    <w:rsid w:val="00E272FF"/>
    <w:rsid w:val="00E41481"/>
    <w:rsid w:val="00E465F5"/>
    <w:rsid w:val="00E5436F"/>
    <w:rsid w:val="00E60963"/>
    <w:rsid w:val="00E6222E"/>
    <w:rsid w:val="00E629E1"/>
    <w:rsid w:val="00E67E18"/>
    <w:rsid w:val="00E712D7"/>
    <w:rsid w:val="00E713AE"/>
    <w:rsid w:val="00E725B0"/>
    <w:rsid w:val="00E726B4"/>
    <w:rsid w:val="00E75618"/>
    <w:rsid w:val="00E758F1"/>
    <w:rsid w:val="00E818FD"/>
    <w:rsid w:val="00E90EE4"/>
    <w:rsid w:val="00E934D0"/>
    <w:rsid w:val="00EA063F"/>
    <w:rsid w:val="00EA7F90"/>
    <w:rsid w:val="00EC06B8"/>
    <w:rsid w:val="00EC4C4A"/>
    <w:rsid w:val="00EC5962"/>
    <w:rsid w:val="00EC7CC1"/>
    <w:rsid w:val="00ED3FC9"/>
    <w:rsid w:val="00ED5751"/>
    <w:rsid w:val="00ED79B7"/>
    <w:rsid w:val="00EE0623"/>
    <w:rsid w:val="00EE2C61"/>
    <w:rsid w:val="00EE3467"/>
    <w:rsid w:val="00EF306D"/>
    <w:rsid w:val="00EF3839"/>
    <w:rsid w:val="00EF5928"/>
    <w:rsid w:val="00F210E1"/>
    <w:rsid w:val="00F21A4D"/>
    <w:rsid w:val="00F2744F"/>
    <w:rsid w:val="00F30489"/>
    <w:rsid w:val="00F30923"/>
    <w:rsid w:val="00F3315F"/>
    <w:rsid w:val="00F33442"/>
    <w:rsid w:val="00F36CFB"/>
    <w:rsid w:val="00F428FA"/>
    <w:rsid w:val="00F50854"/>
    <w:rsid w:val="00F51DBA"/>
    <w:rsid w:val="00F6299C"/>
    <w:rsid w:val="00F6669B"/>
    <w:rsid w:val="00F747D8"/>
    <w:rsid w:val="00F75DAF"/>
    <w:rsid w:val="00F81040"/>
    <w:rsid w:val="00F8265B"/>
    <w:rsid w:val="00F84010"/>
    <w:rsid w:val="00F857E6"/>
    <w:rsid w:val="00F9024A"/>
    <w:rsid w:val="00F94BE0"/>
    <w:rsid w:val="00F950C6"/>
    <w:rsid w:val="00FA0109"/>
    <w:rsid w:val="00FA6421"/>
    <w:rsid w:val="00FA6BD5"/>
    <w:rsid w:val="00FB161B"/>
    <w:rsid w:val="00FB1C16"/>
    <w:rsid w:val="00FC334B"/>
    <w:rsid w:val="00FC511C"/>
    <w:rsid w:val="00FD6877"/>
    <w:rsid w:val="00FE5027"/>
    <w:rsid w:val="00FF01C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74"/>
    <w:rPr>
      <w:sz w:val="24"/>
      <w:szCs w:val="24"/>
      <w:lang w:val="en-AU"/>
    </w:rPr>
  </w:style>
  <w:style w:type="paragraph" w:styleId="1">
    <w:name w:val="heading 1"/>
    <w:basedOn w:val="a"/>
    <w:next w:val="a"/>
    <w:qFormat/>
    <w:rsid w:val="00B86874"/>
    <w:pPr>
      <w:keepNext/>
      <w:outlineLvl w:val="0"/>
    </w:pPr>
    <w:rPr>
      <w:b/>
      <w:bCs/>
      <w:sz w:val="36"/>
      <w:lang w:val="en-US"/>
    </w:rPr>
  </w:style>
  <w:style w:type="paragraph" w:styleId="2">
    <w:name w:val="heading 2"/>
    <w:basedOn w:val="a"/>
    <w:next w:val="a"/>
    <w:qFormat/>
    <w:rsid w:val="00B86874"/>
    <w:pPr>
      <w:keepNext/>
      <w:jc w:val="center"/>
      <w:outlineLvl w:val="1"/>
    </w:pPr>
    <w:rPr>
      <w:b/>
      <w:bCs/>
      <w:lang w:val="en-US"/>
    </w:rPr>
  </w:style>
  <w:style w:type="paragraph" w:styleId="3">
    <w:name w:val="heading 3"/>
    <w:basedOn w:val="a"/>
    <w:next w:val="a"/>
    <w:qFormat/>
    <w:rsid w:val="00B86874"/>
    <w:pPr>
      <w:keepNext/>
      <w:jc w:val="center"/>
      <w:outlineLvl w:val="2"/>
    </w:pPr>
    <w:rPr>
      <w:b/>
      <w:bCs/>
      <w:sz w:val="32"/>
      <w:lang w:val="en-US"/>
    </w:rPr>
  </w:style>
  <w:style w:type="paragraph" w:styleId="4">
    <w:name w:val="heading 4"/>
    <w:basedOn w:val="a"/>
    <w:next w:val="a"/>
    <w:qFormat/>
    <w:rsid w:val="00B86874"/>
    <w:pPr>
      <w:keepNext/>
      <w:spacing w:before="240" w:after="60"/>
      <w:outlineLvl w:val="3"/>
    </w:pPr>
    <w:rPr>
      <w:b/>
      <w:bCs/>
      <w:sz w:val="28"/>
      <w:szCs w:val="28"/>
    </w:rPr>
  </w:style>
  <w:style w:type="paragraph" w:styleId="5">
    <w:name w:val="heading 5"/>
    <w:basedOn w:val="a"/>
    <w:next w:val="a"/>
    <w:qFormat/>
    <w:rsid w:val="00B86874"/>
    <w:pPr>
      <w:keepNext/>
      <w:ind w:left="446" w:hanging="446"/>
      <w:outlineLvl w:val="4"/>
    </w:pPr>
    <w:rPr>
      <w:b/>
      <w:szCs w:val="28"/>
      <w:lang w:bidi="ar-EG"/>
    </w:rPr>
  </w:style>
  <w:style w:type="paragraph" w:styleId="6">
    <w:name w:val="heading 6"/>
    <w:basedOn w:val="a"/>
    <w:next w:val="a"/>
    <w:qFormat/>
    <w:rsid w:val="00B86874"/>
    <w:pPr>
      <w:keepNext/>
      <w:outlineLvl w:val="5"/>
    </w:pPr>
    <w:rPr>
      <w:b/>
      <w:bCs/>
      <w:szCs w:val="28"/>
      <w:lang w:val="en-US"/>
    </w:rPr>
  </w:style>
  <w:style w:type="paragraph" w:styleId="7">
    <w:name w:val="heading 7"/>
    <w:basedOn w:val="a"/>
    <w:next w:val="a"/>
    <w:link w:val="7Char"/>
    <w:qFormat/>
    <w:rsid w:val="00B86874"/>
    <w:pPr>
      <w:spacing w:before="240" w:after="60"/>
      <w:outlineLvl w:val="6"/>
    </w:pPr>
  </w:style>
  <w:style w:type="paragraph" w:styleId="8">
    <w:name w:val="heading 8"/>
    <w:basedOn w:val="a"/>
    <w:next w:val="a"/>
    <w:qFormat/>
    <w:rsid w:val="00B86874"/>
    <w:pPr>
      <w:spacing w:before="240" w:after="60"/>
      <w:outlineLvl w:val="7"/>
    </w:pPr>
    <w:rPr>
      <w:i/>
      <w:iCs/>
    </w:rPr>
  </w:style>
  <w:style w:type="paragraph" w:styleId="9">
    <w:name w:val="heading 9"/>
    <w:basedOn w:val="a"/>
    <w:next w:val="a"/>
    <w:qFormat/>
    <w:rsid w:val="00B86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6874"/>
    <w:pPr>
      <w:tabs>
        <w:tab w:val="center" w:pos="4153"/>
        <w:tab w:val="right" w:pos="8306"/>
      </w:tabs>
    </w:pPr>
  </w:style>
  <w:style w:type="paragraph" w:styleId="a4">
    <w:name w:val="Body Text"/>
    <w:basedOn w:val="a"/>
    <w:rsid w:val="00B86874"/>
    <w:rPr>
      <w:b/>
      <w:bCs/>
      <w:lang w:val="en-US"/>
    </w:rPr>
  </w:style>
  <w:style w:type="character" w:styleId="a5">
    <w:name w:val="page number"/>
    <w:basedOn w:val="a0"/>
    <w:rsid w:val="00B86874"/>
  </w:style>
  <w:style w:type="paragraph" w:styleId="a6">
    <w:name w:val="Body Text Indent"/>
    <w:basedOn w:val="a"/>
    <w:rsid w:val="00B86874"/>
    <w:pPr>
      <w:spacing w:after="120"/>
      <w:ind w:left="283"/>
    </w:pPr>
  </w:style>
  <w:style w:type="paragraph" w:styleId="20">
    <w:name w:val="Body Text 2"/>
    <w:basedOn w:val="a"/>
    <w:rsid w:val="00B86874"/>
    <w:rPr>
      <w:b/>
      <w:bCs/>
      <w:sz w:val="28"/>
      <w:szCs w:val="28"/>
      <w:lang w:val="en-US"/>
    </w:rPr>
  </w:style>
  <w:style w:type="paragraph" w:styleId="a7">
    <w:name w:val="footnote text"/>
    <w:basedOn w:val="a"/>
    <w:semiHidden/>
    <w:rsid w:val="00B86874"/>
    <w:rPr>
      <w:sz w:val="20"/>
      <w:szCs w:val="20"/>
    </w:rPr>
  </w:style>
  <w:style w:type="paragraph" w:styleId="a8">
    <w:name w:val="Block Text"/>
    <w:basedOn w:val="a"/>
    <w:rsid w:val="00B86874"/>
    <w:pPr>
      <w:ind w:left="-180" w:right="-180"/>
      <w:jc w:val="lowKashida"/>
    </w:pPr>
    <w:rPr>
      <w:sz w:val="36"/>
      <w:szCs w:val="36"/>
      <w:lang w:val="en-US" w:eastAsia="ar-SA"/>
    </w:rPr>
  </w:style>
  <w:style w:type="paragraph" w:styleId="21">
    <w:name w:val="Body Text Indent 2"/>
    <w:basedOn w:val="a"/>
    <w:rsid w:val="00B86874"/>
    <w:pPr>
      <w:ind w:left="360" w:hanging="540"/>
    </w:pPr>
    <w:rPr>
      <w:sz w:val="20"/>
    </w:rPr>
  </w:style>
  <w:style w:type="paragraph" w:styleId="30">
    <w:name w:val="Body Text 3"/>
    <w:basedOn w:val="a"/>
    <w:rsid w:val="00B86874"/>
    <w:rPr>
      <w:sz w:val="20"/>
      <w:szCs w:val="20"/>
      <w:lang w:bidi="ar-EG"/>
    </w:rPr>
  </w:style>
  <w:style w:type="character" w:styleId="a9">
    <w:name w:val="footnote reference"/>
    <w:basedOn w:val="a0"/>
    <w:semiHidden/>
    <w:rsid w:val="00B86874"/>
    <w:rPr>
      <w:vertAlign w:val="superscript"/>
    </w:rPr>
  </w:style>
  <w:style w:type="paragraph" w:styleId="aa">
    <w:name w:val="header"/>
    <w:basedOn w:val="a"/>
    <w:rsid w:val="00D33BBA"/>
    <w:pPr>
      <w:tabs>
        <w:tab w:val="center" w:pos="4320"/>
        <w:tab w:val="right" w:pos="8640"/>
      </w:tabs>
    </w:pPr>
  </w:style>
  <w:style w:type="table" w:styleId="ab">
    <w:name w:val="Table Grid"/>
    <w:basedOn w:val="a1"/>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7Char">
    <w:name w:val="عنوان 7 Char"/>
    <w:basedOn w:val="a0"/>
    <w:link w:val="7"/>
    <w:rsid w:val="0069359A"/>
    <w:rPr>
      <w:sz w:val="24"/>
      <w:szCs w:val="24"/>
      <w:lang w:val="en-AU"/>
    </w:rPr>
  </w:style>
  <w:style w:type="paragraph" w:styleId="ae">
    <w:name w:val="List Paragraph"/>
    <w:basedOn w:val="a"/>
    <w:uiPriority w:val="34"/>
    <w:qFormat/>
    <w:rsid w:val="0069359A"/>
    <w:pPr>
      <w:ind w:left="720"/>
      <w:contextualSpacing/>
    </w:pPr>
  </w:style>
  <w:style w:type="paragraph" w:customStyle="1" w:styleId="Default">
    <w:name w:val="Default"/>
    <w:rsid w:val="0017708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74"/>
    <w:rPr>
      <w:sz w:val="24"/>
      <w:szCs w:val="24"/>
      <w:lang w:val="en-AU"/>
    </w:rPr>
  </w:style>
  <w:style w:type="paragraph" w:styleId="1">
    <w:name w:val="heading 1"/>
    <w:basedOn w:val="a"/>
    <w:next w:val="a"/>
    <w:qFormat/>
    <w:rsid w:val="00B86874"/>
    <w:pPr>
      <w:keepNext/>
      <w:outlineLvl w:val="0"/>
    </w:pPr>
    <w:rPr>
      <w:b/>
      <w:bCs/>
      <w:sz w:val="36"/>
      <w:lang w:val="en-US"/>
    </w:rPr>
  </w:style>
  <w:style w:type="paragraph" w:styleId="2">
    <w:name w:val="heading 2"/>
    <w:basedOn w:val="a"/>
    <w:next w:val="a"/>
    <w:qFormat/>
    <w:rsid w:val="00B86874"/>
    <w:pPr>
      <w:keepNext/>
      <w:jc w:val="center"/>
      <w:outlineLvl w:val="1"/>
    </w:pPr>
    <w:rPr>
      <w:b/>
      <w:bCs/>
      <w:lang w:val="en-US"/>
    </w:rPr>
  </w:style>
  <w:style w:type="paragraph" w:styleId="3">
    <w:name w:val="heading 3"/>
    <w:basedOn w:val="a"/>
    <w:next w:val="a"/>
    <w:qFormat/>
    <w:rsid w:val="00B86874"/>
    <w:pPr>
      <w:keepNext/>
      <w:jc w:val="center"/>
      <w:outlineLvl w:val="2"/>
    </w:pPr>
    <w:rPr>
      <w:b/>
      <w:bCs/>
      <w:sz w:val="32"/>
      <w:lang w:val="en-US"/>
    </w:rPr>
  </w:style>
  <w:style w:type="paragraph" w:styleId="4">
    <w:name w:val="heading 4"/>
    <w:basedOn w:val="a"/>
    <w:next w:val="a"/>
    <w:qFormat/>
    <w:rsid w:val="00B86874"/>
    <w:pPr>
      <w:keepNext/>
      <w:spacing w:before="240" w:after="60"/>
      <w:outlineLvl w:val="3"/>
    </w:pPr>
    <w:rPr>
      <w:b/>
      <w:bCs/>
      <w:sz w:val="28"/>
      <w:szCs w:val="28"/>
    </w:rPr>
  </w:style>
  <w:style w:type="paragraph" w:styleId="5">
    <w:name w:val="heading 5"/>
    <w:basedOn w:val="a"/>
    <w:next w:val="a"/>
    <w:qFormat/>
    <w:rsid w:val="00B86874"/>
    <w:pPr>
      <w:keepNext/>
      <w:ind w:left="446" w:hanging="446"/>
      <w:outlineLvl w:val="4"/>
    </w:pPr>
    <w:rPr>
      <w:b/>
      <w:szCs w:val="28"/>
      <w:lang w:bidi="ar-EG"/>
    </w:rPr>
  </w:style>
  <w:style w:type="paragraph" w:styleId="6">
    <w:name w:val="heading 6"/>
    <w:basedOn w:val="a"/>
    <w:next w:val="a"/>
    <w:qFormat/>
    <w:rsid w:val="00B86874"/>
    <w:pPr>
      <w:keepNext/>
      <w:outlineLvl w:val="5"/>
    </w:pPr>
    <w:rPr>
      <w:b/>
      <w:bCs/>
      <w:szCs w:val="28"/>
      <w:lang w:val="en-US"/>
    </w:rPr>
  </w:style>
  <w:style w:type="paragraph" w:styleId="7">
    <w:name w:val="heading 7"/>
    <w:basedOn w:val="a"/>
    <w:next w:val="a"/>
    <w:link w:val="7Char"/>
    <w:qFormat/>
    <w:rsid w:val="00B86874"/>
    <w:pPr>
      <w:spacing w:before="240" w:after="60"/>
      <w:outlineLvl w:val="6"/>
    </w:pPr>
  </w:style>
  <w:style w:type="paragraph" w:styleId="8">
    <w:name w:val="heading 8"/>
    <w:basedOn w:val="a"/>
    <w:next w:val="a"/>
    <w:qFormat/>
    <w:rsid w:val="00B86874"/>
    <w:pPr>
      <w:spacing w:before="240" w:after="60"/>
      <w:outlineLvl w:val="7"/>
    </w:pPr>
    <w:rPr>
      <w:i/>
      <w:iCs/>
    </w:rPr>
  </w:style>
  <w:style w:type="paragraph" w:styleId="9">
    <w:name w:val="heading 9"/>
    <w:basedOn w:val="a"/>
    <w:next w:val="a"/>
    <w:qFormat/>
    <w:rsid w:val="00B8687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6874"/>
    <w:pPr>
      <w:tabs>
        <w:tab w:val="center" w:pos="4153"/>
        <w:tab w:val="right" w:pos="8306"/>
      </w:tabs>
    </w:pPr>
  </w:style>
  <w:style w:type="paragraph" w:styleId="a4">
    <w:name w:val="Body Text"/>
    <w:basedOn w:val="a"/>
    <w:rsid w:val="00B86874"/>
    <w:rPr>
      <w:b/>
      <w:bCs/>
      <w:lang w:val="en-US"/>
    </w:rPr>
  </w:style>
  <w:style w:type="character" w:styleId="a5">
    <w:name w:val="page number"/>
    <w:basedOn w:val="a0"/>
    <w:rsid w:val="00B86874"/>
  </w:style>
  <w:style w:type="paragraph" w:styleId="a6">
    <w:name w:val="Body Text Indent"/>
    <w:basedOn w:val="a"/>
    <w:rsid w:val="00B86874"/>
    <w:pPr>
      <w:spacing w:after="120"/>
      <w:ind w:left="283"/>
    </w:pPr>
  </w:style>
  <w:style w:type="paragraph" w:styleId="20">
    <w:name w:val="Body Text 2"/>
    <w:basedOn w:val="a"/>
    <w:rsid w:val="00B86874"/>
    <w:rPr>
      <w:b/>
      <w:bCs/>
      <w:sz w:val="28"/>
      <w:szCs w:val="28"/>
      <w:lang w:val="en-US"/>
    </w:rPr>
  </w:style>
  <w:style w:type="paragraph" w:styleId="a7">
    <w:name w:val="footnote text"/>
    <w:basedOn w:val="a"/>
    <w:semiHidden/>
    <w:rsid w:val="00B86874"/>
    <w:rPr>
      <w:sz w:val="20"/>
      <w:szCs w:val="20"/>
    </w:rPr>
  </w:style>
  <w:style w:type="paragraph" w:styleId="a8">
    <w:name w:val="Block Text"/>
    <w:basedOn w:val="a"/>
    <w:rsid w:val="00B86874"/>
    <w:pPr>
      <w:ind w:left="-180" w:right="-180"/>
      <w:jc w:val="lowKashida"/>
    </w:pPr>
    <w:rPr>
      <w:sz w:val="36"/>
      <w:szCs w:val="36"/>
      <w:lang w:val="en-US" w:eastAsia="ar-SA"/>
    </w:rPr>
  </w:style>
  <w:style w:type="paragraph" w:styleId="21">
    <w:name w:val="Body Text Indent 2"/>
    <w:basedOn w:val="a"/>
    <w:rsid w:val="00B86874"/>
    <w:pPr>
      <w:ind w:left="360" w:hanging="540"/>
    </w:pPr>
    <w:rPr>
      <w:sz w:val="20"/>
    </w:rPr>
  </w:style>
  <w:style w:type="paragraph" w:styleId="30">
    <w:name w:val="Body Text 3"/>
    <w:basedOn w:val="a"/>
    <w:rsid w:val="00B86874"/>
    <w:rPr>
      <w:sz w:val="20"/>
      <w:szCs w:val="20"/>
      <w:lang w:bidi="ar-EG"/>
    </w:rPr>
  </w:style>
  <w:style w:type="character" w:styleId="a9">
    <w:name w:val="footnote reference"/>
    <w:basedOn w:val="a0"/>
    <w:semiHidden/>
    <w:rsid w:val="00B86874"/>
    <w:rPr>
      <w:vertAlign w:val="superscript"/>
    </w:rPr>
  </w:style>
  <w:style w:type="paragraph" w:styleId="aa">
    <w:name w:val="header"/>
    <w:basedOn w:val="a"/>
    <w:rsid w:val="00D33BBA"/>
    <w:pPr>
      <w:tabs>
        <w:tab w:val="center" w:pos="4320"/>
        <w:tab w:val="right" w:pos="8640"/>
      </w:tabs>
    </w:pPr>
  </w:style>
  <w:style w:type="table" w:styleId="ab">
    <w:name w:val="Table Grid"/>
    <w:basedOn w:val="a1"/>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7Char">
    <w:name w:val="عنوان 7 Char"/>
    <w:basedOn w:val="a0"/>
    <w:link w:val="7"/>
    <w:rsid w:val="0069359A"/>
    <w:rPr>
      <w:sz w:val="24"/>
      <w:szCs w:val="24"/>
      <w:lang w:val="en-AU"/>
    </w:rPr>
  </w:style>
  <w:style w:type="paragraph" w:styleId="ae">
    <w:name w:val="List Paragraph"/>
    <w:basedOn w:val="a"/>
    <w:uiPriority w:val="34"/>
    <w:qFormat/>
    <w:rsid w:val="0069359A"/>
    <w:pPr>
      <w:ind w:left="720"/>
      <w:contextualSpacing/>
    </w:pPr>
  </w:style>
  <w:style w:type="paragraph" w:customStyle="1" w:styleId="Default">
    <w:name w:val="Default"/>
    <w:rsid w:val="001770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6388-4263-4941-A066-162B8AB9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Kalthm al-hamoud</cp:lastModifiedBy>
  <cp:revision>2</cp:revision>
  <cp:lastPrinted>2014-05-19T04:53:00Z</cp:lastPrinted>
  <dcterms:created xsi:type="dcterms:W3CDTF">2014-08-31T16:38:00Z</dcterms:created>
  <dcterms:modified xsi:type="dcterms:W3CDTF">2014-08-31T16:38:00Z</dcterms:modified>
</cp:coreProperties>
</file>