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53" w:rsidRDefault="00C54F53" w:rsidP="00C54F53">
      <w:pPr>
        <w:pStyle w:val="ListParagraph"/>
        <w:tabs>
          <w:tab w:val="left" w:pos="7410"/>
        </w:tabs>
        <w:bidi w:val="0"/>
        <w:spacing w:before="120" w:after="120"/>
        <w:ind w:left="1418" w:hanging="567"/>
        <w:rPr>
          <w:color w:val="auto"/>
          <w:sz w:val="28"/>
          <w:szCs w:val="28"/>
        </w:rPr>
      </w:pPr>
      <w:bookmarkStart w:id="0" w:name="_GoBack"/>
      <w:bookmarkEnd w:id="0"/>
    </w:p>
    <w:p w:rsidR="00186E67" w:rsidRDefault="00186E67" w:rsidP="00186E67">
      <w:pPr>
        <w:pStyle w:val="ListParagraph"/>
        <w:tabs>
          <w:tab w:val="left" w:pos="7410"/>
        </w:tabs>
        <w:bidi w:val="0"/>
        <w:spacing w:before="120" w:after="120"/>
        <w:ind w:left="1418" w:hanging="567"/>
        <w:rPr>
          <w:color w:val="auto"/>
          <w:sz w:val="28"/>
          <w:szCs w:val="28"/>
        </w:rPr>
      </w:pPr>
    </w:p>
    <w:p w:rsidR="00186E67" w:rsidRDefault="00186E67" w:rsidP="00186E67">
      <w:pPr>
        <w:pStyle w:val="ListParagraph"/>
        <w:tabs>
          <w:tab w:val="left" w:pos="7410"/>
        </w:tabs>
        <w:bidi w:val="0"/>
        <w:spacing w:before="120" w:after="120"/>
        <w:ind w:left="1418" w:hanging="567"/>
        <w:rPr>
          <w:color w:val="auto"/>
          <w:sz w:val="28"/>
          <w:szCs w:val="28"/>
        </w:rPr>
      </w:pPr>
    </w:p>
    <w:p w:rsidR="00186E67" w:rsidRPr="00084A95" w:rsidRDefault="00186E67" w:rsidP="00186E67">
      <w:pPr>
        <w:pStyle w:val="ListParagraph"/>
        <w:tabs>
          <w:tab w:val="left" w:pos="7410"/>
        </w:tabs>
        <w:bidi w:val="0"/>
        <w:spacing w:before="120" w:after="120"/>
        <w:ind w:left="1418" w:hanging="567"/>
        <w:rPr>
          <w:color w:val="auto"/>
          <w:sz w:val="28"/>
          <w:szCs w:val="28"/>
        </w:rPr>
      </w:pPr>
    </w:p>
    <w:p w:rsidR="00C54F53" w:rsidRPr="00084A95" w:rsidRDefault="00C54F53" w:rsidP="00C54F53">
      <w:pPr>
        <w:pStyle w:val="ListParagraph"/>
        <w:tabs>
          <w:tab w:val="left" w:pos="7410"/>
        </w:tabs>
        <w:bidi w:val="0"/>
        <w:spacing w:before="120" w:after="120"/>
        <w:ind w:left="1418" w:hanging="567"/>
        <w:rPr>
          <w:color w:val="auto"/>
          <w:sz w:val="28"/>
          <w:szCs w:val="28"/>
        </w:rPr>
      </w:pPr>
    </w:p>
    <w:tbl>
      <w:tblPr>
        <w:tblStyle w:val="TableGrid"/>
        <w:tblW w:w="8330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330"/>
      </w:tblGrid>
      <w:tr w:rsidR="00C54F53" w:rsidTr="00C54F53">
        <w:trPr>
          <w:jc w:val="center"/>
        </w:trPr>
        <w:tc>
          <w:tcPr>
            <w:tcW w:w="8330" w:type="dxa"/>
            <w:shd w:val="clear" w:color="auto" w:fill="DBE5F1" w:themeFill="accent1" w:themeFillTint="33"/>
          </w:tcPr>
          <w:p w:rsidR="00C54F53" w:rsidRPr="006E0AAF" w:rsidRDefault="00C54F53" w:rsidP="008D7317">
            <w:pPr>
              <w:spacing w:before="240"/>
              <w:jc w:val="center"/>
              <w:rPr>
                <w:rFonts w:ascii="Hacen Saudi Arabia" w:hAnsi="Hacen Saudi Arabia" w:cs="Hacen Saudi Arabia"/>
                <w:sz w:val="52"/>
                <w:szCs w:val="52"/>
              </w:rPr>
            </w:pPr>
            <w:r w:rsidRPr="006E0AAF">
              <w:rPr>
                <w:rFonts w:ascii="Hacen Saudi Arabia" w:hAnsi="Hacen Saudi Arabia" w:cs="Hacen Saudi Arabia"/>
                <w:sz w:val="52"/>
                <w:szCs w:val="52"/>
              </w:rPr>
              <w:t xml:space="preserve">Form (7) </w:t>
            </w:r>
          </w:p>
          <w:p w:rsidR="00C54F53" w:rsidRPr="00FC4398" w:rsidRDefault="00C54F53" w:rsidP="008D7317">
            <w:pPr>
              <w:jc w:val="center"/>
              <w:rPr>
                <w:rFonts w:ascii="Hacen Saudi Arabia" w:hAnsi="Hacen Saudi Arabia" w:cs="Hacen Saudi Arabia"/>
                <w:sz w:val="40"/>
                <w:szCs w:val="40"/>
              </w:rPr>
            </w:pPr>
            <w:r>
              <w:rPr>
                <w:rFonts w:ascii="Hacen Saudi Arabia" w:hAnsi="Hacen Saudi Arabia" w:cs="Hacen Saudi Arabia"/>
                <w:sz w:val="40"/>
                <w:szCs w:val="40"/>
              </w:rPr>
              <w:t>O</w:t>
            </w:r>
            <w:r w:rsidRPr="006E0AAF">
              <w:rPr>
                <w:rFonts w:ascii="Hacen Saudi Arabia" w:hAnsi="Hacen Saudi Arabia" w:cs="Hacen Saudi Arabia"/>
                <w:sz w:val="40"/>
                <w:szCs w:val="40"/>
              </w:rPr>
              <w:t xml:space="preserve">perational </w:t>
            </w:r>
            <w:r>
              <w:rPr>
                <w:rFonts w:ascii="Hacen Saudi Arabia" w:hAnsi="Hacen Saudi Arabia" w:cs="Hacen Saudi Arabia"/>
                <w:sz w:val="40"/>
                <w:szCs w:val="40"/>
              </w:rPr>
              <w:t>Plan of the Program</w:t>
            </w:r>
          </w:p>
        </w:tc>
      </w:tr>
      <w:tr w:rsidR="00C54F53" w:rsidTr="008D7317">
        <w:trPr>
          <w:jc w:val="center"/>
        </w:trPr>
        <w:tc>
          <w:tcPr>
            <w:tcW w:w="8330" w:type="dxa"/>
          </w:tcPr>
          <w:p w:rsidR="00C54F53" w:rsidRPr="00084A95" w:rsidRDefault="00C54F53" w:rsidP="00186E67">
            <w:pPr>
              <w:pStyle w:val="ListParagraph"/>
              <w:tabs>
                <w:tab w:val="left" w:pos="7410"/>
              </w:tabs>
              <w:spacing w:before="120" w:after="120"/>
              <w:ind w:left="709" w:hanging="567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7-1   H</w:t>
            </w:r>
            <w:r w:rsidRPr="00084A95">
              <w:rPr>
                <w:color w:val="auto"/>
                <w:sz w:val="28"/>
                <w:szCs w:val="28"/>
              </w:rPr>
              <w:t xml:space="preserve">uman </w:t>
            </w:r>
            <w:r>
              <w:rPr>
                <w:color w:val="auto"/>
                <w:sz w:val="28"/>
                <w:szCs w:val="28"/>
              </w:rPr>
              <w:t>Resources.</w:t>
            </w:r>
            <w:r w:rsidRPr="00084A95">
              <w:rPr>
                <w:color w:val="auto"/>
                <w:sz w:val="28"/>
                <w:szCs w:val="28"/>
              </w:rPr>
              <w:t xml:space="preserve"> </w:t>
            </w:r>
          </w:p>
          <w:p w:rsidR="00C54F53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709" w:firstLine="0"/>
              <w:rPr>
                <w:color w:val="auto"/>
                <w:sz w:val="28"/>
                <w:szCs w:val="28"/>
              </w:rPr>
            </w:pPr>
          </w:p>
        </w:tc>
      </w:tr>
      <w:tr w:rsidR="00C54F53" w:rsidTr="008D7317">
        <w:trPr>
          <w:jc w:val="center"/>
        </w:trPr>
        <w:tc>
          <w:tcPr>
            <w:tcW w:w="8330" w:type="dxa"/>
          </w:tcPr>
          <w:p w:rsidR="00C54F53" w:rsidRDefault="00C54F53" w:rsidP="00186E67">
            <w:pPr>
              <w:pStyle w:val="ListParagraph"/>
              <w:tabs>
                <w:tab w:val="left" w:pos="7410"/>
              </w:tabs>
              <w:spacing w:before="120" w:after="120"/>
              <w:ind w:left="709" w:hanging="567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7-2   Physical and l</w:t>
            </w:r>
            <w:r w:rsidRPr="00084A95">
              <w:rPr>
                <w:color w:val="auto"/>
                <w:sz w:val="28"/>
                <w:szCs w:val="28"/>
              </w:rPr>
              <w:t>ogistic requirements</w:t>
            </w:r>
            <w:r>
              <w:rPr>
                <w:color w:val="auto"/>
                <w:sz w:val="28"/>
                <w:szCs w:val="28"/>
              </w:rPr>
              <w:t>.</w:t>
            </w:r>
            <w:r w:rsidRPr="00084A95">
              <w:rPr>
                <w:color w:val="auto"/>
                <w:sz w:val="28"/>
                <w:szCs w:val="28"/>
              </w:rPr>
              <w:t xml:space="preserve"> </w:t>
            </w:r>
          </w:p>
          <w:p w:rsidR="00C54F53" w:rsidRDefault="00C54F53" w:rsidP="00186E67">
            <w:pPr>
              <w:pStyle w:val="ListParagraph"/>
              <w:tabs>
                <w:tab w:val="left" w:pos="7410"/>
              </w:tabs>
              <w:spacing w:before="120" w:after="120"/>
              <w:ind w:left="709" w:firstLine="0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C54F53" w:rsidTr="008D7317">
        <w:trPr>
          <w:jc w:val="center"/>
        </w:trPr>
        <w:tc>
          <w:tcPr>
            <w:tcW w:w="8330" w:type="dxa"/>
          </w:tcPr>
          <w:p w:rsidR="00C54F53" w:rsidRPr="00084A95" w:rsidRDefault="00C54F53" w:rsidP="00186E67">
            <w:pPr>
              <w:pStyle w:val="ListParagraph"/>
              <w:tabs>
                <w:tab w:val="left" w:pos="7410"/>
              </w:tabs>
              <w:spacing w:before="120" w:after="120"/>
              <w:ind w:left="709" w:hanging="567"/>
              <w:jc w:val="right"/>
              <w:rPr>
                <w:color w:val="auto"/>
                <w:sz w:val="28"/>
                <w:szCs w:val="28"/>
              </w:rPr>
            </w:pPr>
            <w:r w:rsidRPr="00084A95">
              <w:rPr>
                <w:color w:val="auto"/>
                <w:sz w:val="28"/>
                <w:szCs w:val="28"/>
              </w:rPr>
              <w:t xml:space="preserve">7-3   </w:t>
            </w:r>
            <w:r>
              <w:rPr>
                <w:color w:val="auto"/>
                <w:sz w:val="28"/>
                <w:szCs w:val="28"/>
              </w:rPr>
              <w:t>Program</w:t>
            </w:r>
            <w:r w:rsidRPr="00084A95">
              <w:rPr>
                <w:color w:val="auto"/>
                <w:sz w:val="28"/>
                <w:szCs w:val="28"/>
              </w:rPr>
              <w:t xml:space="preserve"> learning resources and references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C54F53" w:rsidRDefault="00C54F53" w:rsidP="00186E67">
            <w:pPr>
              <w:pStyle w:val="ListParagraph"/>
              <w:tabs>
                <w:tab w:val="left" w:pos="7410"/>
              </w:tabs>
              <w:spacing w:before="120" w:after="120"/>
              <w:ind w:left="709" w:firstLine="0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C54F53" w:rsidTr="008D7317">
        <w:trPr>
          <w:jc w:val="center"/>
        </w:trPr>
        <w:tc>
          <w:tcPr>
            <w:tcW w:w="8330" w:type="dxa"/>
          </w:tcPr>
          <w:p w:rsidR="00C54F53" w:rsidRDefault="00C54F53" w:rsidP="00186E67">
            <w:pPr>
              <w:pStyle w:val="ListParagraph"/>
              <w:tabs>
                <w:tab w:val="left" w:pos="7410"/>
              </w:tabs>
              <w:spacing w:before="120" w:after="120"/>
              <w:ind w:left="709" w:hanging="567"/>
              <w:jc w:val="right"/>
              <w:rPr>
                <w:color w:val="auto"/>
                <w:sz w:val="28"/>
                <w:szCs w:val="28"/>
              </w:rPr>
            </w:pPr>
            <w:r w:rsidRPr="00084A95">
              <w:rPr>
                <w:color w:val="auto"/>
                <w:sz w:val="28"/>
                <w:szCs w:val="28"/>
              </w:rPr>
              <w:t xml:space="preserve">7-4   </w:t>
            </w:r>
            <w:r>
              <w:rPr>
                <w:color w:val="auto"/>
                <w:sz w:val="28"/>
                <w:szCs w:val="28"/>
              </w:rPr>
              <w:t xml:space="preserve">Checklist for basic level of e-learning.  </w:t>
            </w:r>
          </w:p>
          <w:p w:rsidR="00C54F53" w:rsidRDefault="00C54F53" w:rsidP="00186E67">
            <w:pPr>
              <w:pStyle w:val="ListParagraph"/>
              <w:tabs>
                <w:tab w:val="left" w:pos="7410"/>
              </w:tabs>
              <w:spacing w:before="120" w:after="120"/>
              <w:ind w:left="709" w:firstLine="0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C54F53" w:rsidTr="008D7317">
        <w:trPr>
          <w:jc w:val="center"/>
        </w:trPr>
        <w:tc>
          <w:tcPr>
            <w:tcW w:w="8330" w:type="dxa"/>
          </w:tcPr>
          <w:p w:rsidR="00C54F53" w:rsidRDefault="00C54F53" w:rsidP="00186E67">
            <w:pPr>
              <w:pStyle w:val="ListParagraph"/>
              <w:tabs>
                <w:tab w:val="left" w:pos="7410"/>
              </w:tabs>
              <w:spacing w:before="120" w:after="120"/>
              <w:ind w:left="709" w:hanging="567"/>
              <w:jc w:val="right"/>
              <w:rPr>
                <w:color w:val="auto"/>
                <w:sz w:val="28"/>
                <w:szCs w:val="28"/>
              </w:rPr>
            </w:pPr>
            <w:r w:rsidRPr="005B555B">
              <w:rPr>
                <w:color w:val="auto"/>
                <w:sz w:val="28"/>
                <w:szCs w:val="28"/>
              </w:rPr>
              <w:t>7-</w:t>
            </w:r>
            <w:r>
              <w:rPr>
                <w:color w:val="auto"/>
                <w:sz w:val="28"/>
                <w:szCs w:val="28"/>
              </w:rPr>
              <w:t xml:space="preserve">5  </w:t>
            </w:r>
            <w:r w:rsidRPr="00D06210">
              <w:rPr>
                <w:color w:val="auto"/>
                <w:sz w:val="28"/>
                <w:szCs w:val="28"/>
              </w:rPr>
              <w:t xml:space="preserve"> Standards for Designing E-Courses at Basic Level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C54F53" w:rsidRPr="00084A95" w:rsidRDefault="00C54F53" w:rsidP="00C54F53">
      <w:pPr>
        <w:pStyle w:val="ListParagraph"/>
        <w:tabs>
          <w:tab w:val="left" w:pos="7410"/>
        </w:tabs>
        <w:bidi w:val="0"/>
        <w:spacing w:before="120" w:after="120"/>
        <w:ind w:left="1418" w:hanging="567"/>
        <w:rPr>
          <w:color w:val="auto"/>
          <w:sz w:val="28"/>
          <w:szCs w:val="28"/>
        </w:rPr>
      </w:pPr>
    </w:p>
    <w:p w:rsidR="00C54F53" w:rsidRPr="00084A95" w:rsidRDefault="00C54F53" w:rsidP="00C54F53">
      <w:pPr>
        <w:pStyle w:val="ListParagraph"/>
        <w:tabs>
          <w:tab w:val="left" w:pos="7410"/>
        </w:tabs>
        <w:bidi w:val="0"/>
        <w:spacing w:before="120" w:after="120"/>
        <w:ind w:left="2127" w:hanging="567"/>
        <w:rPr>
          <w:color w:val="auto"/>
          <w:sz w:val="28"/>
          <w:szCs w:val="28"/>
        </w:rPr>
      </w:pPr>
    </w:p>
    <w:p w:rsidR="00C54F53" w:rsidRPr="00084A95" w:rsidRDefault="00C54F53" w:rsidP="00C54F53">
      <w:pPr>
        <w:rPr>
          <w:sz w:val="28"/>
          <w:szCs w:val="28"/>
          <w:rtl/>
        </w:rPr>
      </w:pPr>
      <w:r w:rsidRPr="00084A95">
        <w:rPr>
          <w:sz w:val="28"/>
          <w:szCs w:val="28"/>
        </w:rPr>
        <w:br w:type="page"/>
      </w:r>
    </w:p>
    <w:p w:rsidR="00C54F53" w:rsidRDefault="00C54F53" w:rsidP="00C54F53">
      <w:pPr>
        <w:jc w:val="center"/>
        <w:rPr>
          <w:b/>
          <w:bCs/>
          <w:sz w:val="32"/>
          <w:szCs w:val="32"/>
        </w:rPr>
      </w:pPr>
      <w:r w:rsidRPr="00084A95">
        <w:rPr>
          <w:b/>
          <w:bCs/>
          <w:sz w:val="32"/>
          <w:szCs w:val="32"/>
        </w:rPr>
        <w:lastRenderedPageBreak/>
        <w:t xml:space="preserve">Form (7) </w:t>
      </w:r>
    </w:p>
    <w:p w:rsidR="00186E67" w:rsidRPr="00084A95" w:rsidRDefault="00186E67" w:rsidP="00C54F53">
      <w:pPr>
        <w:jc w:val="center"/>
        <w:rPr>
          <w:b/>
          <w:bCs/>
          <w:sz w:val="32"/>
          <w:szCs w:val="32"/>
        </w:rPr>
      </w:pPr>
      <w:r>
        <w:rPr>
          <w:rFonts w:ascii="Hacen Saudi Arabia" w:hAnsi="Hacen Saudi Arabia" w:cs="Hacen Saudi Arabia"/>
          <w:sz w:val="40"/>
          <w:szCs w:val="40"/>
        </w:rPr>
        <w:t>O</w:t>
      </w:r>
      <w:r w:rsidRPr="006E0AAF">
        <w:rPr>
          <w:rFonts w:ascii="Hacen Saudi Arabia" w:hAnsi="Hacen Saudi Arabia" w:cs="Hacen Saudi Arabia"/>
          <w:sz w:val="40"/>
          <w:szCs w:val="40"/>
        </w:rPr>
        <w:t xml:space="preserve">perational </w:t>
      </w:r>
      <w:r>
        <w:rPr>
          <w:rFonts w:ascii="Hacen Saudi Arabia" w:hAnsi="Hacen Saudi Arabia" w:cs="Hacen Saudi Arabia"/>
          <w:sz w:val="40"/>
          <w:szCs w:val="40"/>
        </w:rPr>
        <w:t>Plan of the Program</w:t>
      </w:r>
    </w:p>
    <w:p w:rsidR="00C54F53" w:rsidRDefault="00C54F53" w:rsidP="00C54F53">
      <w:pPr>
        <w:pStyle w:val="ListParagraph"/>
        <w:tabs>
          <w:tab w:val="left" w:pos="7410"/>
        </w:tabs>
        <w:bidi w:val="0"/>
        <w:spacing w:before="240" w:after="240"/>
        <w:ind w:left="1417" w:hanging="1236"/>
        <w:contextualSpacing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7-1   Human Resources.</w:t>
      </w:r>
    </w:p>
    <w:tbl>
      <w:tblPr>
        <w:tblStyle w:val="TableGrid"/>
        <w:tblW w:w="0" w:type="auto"/>
        <w:tblInd w:w="81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43"/>
        <w:gridCol w:w="6583"/>
      </w:tblGrid>
      <w:tr w:rsidR="00C54F53" w:rsidTr="00C54F53">
        <w:tc>
          <w:tcPr>
            <w:tcW w:w="1843" w:type="dxa"/>
            <w:shd w:val="clear" w:color="auto" w:fill="DBE5F1" w:themeFill="accent1" w:themeFillTint="33"/>
          </w:tcPr>
          <w:p w:rsidR="00C54F53" w:rsidRPr="008E700E" w:rsidRDefault="00C54F53" w:rsidP="008D7317">
            <w:pPr>
              <w:pStyle w:val="ListParagraph"/>
              <w:tabs>
                <w:tab w:val="left" w:pos="7410"/>
              </w:tabs>
              <w:spacing w:before="240" w:after="240"/>
              <w:ind w:left="0" w:firstLine="0"/>
              <w:contextualSpacing w:val="0"/>
              <w:rPr>
                <w:b/>
                <w:bCs/>
                <w:color w:val="auto"/>
                <w:sz w:val="28"/>
                <w:szCs w:val="28"/>
              </w:rPr>
            </w:pPr>
            <w:r w:rsidRPr="008E700E">
              <w:rPr>
                <w:rFonts w:cs="Sultan normal"/>
                <w:color w:val="auto"/>
              </w:rPr>
              <w:t>College</w:t>
            </w:r>
          </w:p>
        </w:tc>
        <w:tc>
          <w:tcPr>
            <w:tcW w:w="6583" w:type="dxa"/>
          </w:tcPr>
          <w:p w:rsidR="00C54F53" w:rsidRDefault="00C54F53" w:rsidP="008D7317">
            <w:pPr>
              <w:pStyle w:val="ListParagraph"/>
              <w:tabs>
                <w:tab w:val="left" w:pos="7410"/>
              </w:tabs>
              <w:spacing w:before="240" w:after="240"/>
              <w:ind w:left="0" w:firstLine="0"/>
              <w:contextualSpacing w:val="0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54F53" w:rsidTr="00C54F53">
        <w:tc>
          <w:tcPr>
            <w:tcW w:w="1843" w:type="dxa"/>
            <w:shd w:val="clear" w:color="auto" w:fill="DBE5F1" w:themeFill="accent1" w:themeFillTint="33"/>
          </w:tcPr>
          <w:p w:rsidR="00C54F53" w:rsidRPr="008E700E" w:rsidRDefault="00C54F53" w:rsidP="008D7317">
            <w:pPr>
              <w:pStyle w:val="ListParagraph"/>
              <w:tabs>
                <w:tab w:val="left" w:pos="7410"/>
              </w:tabs>
              <w:spacing w:before="240" w:after="240"/>
              <w:ind w:left="0" w:firstLine="0"/>
              <w:contextualSpacing w:val="0"/>
              <w:rPr>
                <w:b/>
                <w:bCs/>
                <w:color w:val="auto"/>
                <w:sz w:val="28"/>
                <w:szCs w:val="28"/>
              </w:rPr>
            </w:pPr>
            <w:r w:rsidRPr="008E700E">
              <w:rPr>
                <w:rFonts w:cs="Sultan normal"/>
                <w:color w:val="auto"/>
              </w:rPr>
              <w:t>Department</w:t>
            </w:r>
          </w:p>
        </w:tc>
        <w:tc>
          <w:tcPr>
            <w:tcW w:w="6583" w:type="dxa"/>
          </w:tcPr>
          <w:p w:rsidR="00C54F53" w:rsidRDefault="00C54F53" w:rsidP="008D7317">
            <w:pPr>
              <w:pStyle w:val="ListParagraph"/>
              <w:tabs>
                <w:tab w:val="left" w:pos="7410"/>
              </w:tabs>
              <w:spacing w:before="240" w:after="240"/>
              <w:ind w:left="0" w:firstLine="0"/>
              <w:contextualSpacing w:val="0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54F53" w:rsidTr="00C54F53">
        <w:tc>
          <w:tcPr>
            <w:tcW w:w="1843" w:type="dxa"/>
            <w:shd w:val="clear" w:color="auto" w:fill="DBE5F1" w:themeFill="accent1" w:themeFillTint="33"/>
          </w:tcPr>
          <w:p w:rsidR="00C54F53" w:rsidRPr="008E700E" w:rsidRDefault="00C54F53" w:rsidP="008D7317">
            <w:pPr>
              <w:pStyle w:val="ListParagraph"/>
              <w:tabs>
                <w:tab w:val="left" w:pos="7410"/>
              </w:tabs>
              <w:spacing w:before="240" w:after="240"/>
              <w:ind w:left="0" w:firstLine="0"/>
              <w:contextualSpacing w:val="0"/>
              <w:rPr>
                <w:b/>
                <w:bCs/>
                <w:color w:val="auto"/>
                <w:sz w:val="28"/>
                <w:szCs w:val="28"/>
              </w:rPr>
            </w:pPr>
            <w:r w:rsidRPr="008E700E">
              <w:rPr>
                <w:rFonts w:cs="Sultan Medium"/>
                <w:color w:val="auto"/>
              </w:rPr>
              <w:t xml:space="preserve">Program Name </w:t>
            </w:r>
          </w:p>
        </w:tc>
        <w:tc>
          <w:tcPr>
            <w:tcW w:w="6583" w:type="dxa"/>
          </w:tcPr>
          <w:p w:rsidR="00C54F53" w:rsidRDefault="00C54F53" w:rsidP="008D7317">
            <w:pPr>
              <w:pStyle w:val="ListParagraph"/>
              <w:tabs>
                <w:tab w:val="left" w:pos="7410"/>
              </w:tabs>
              <w:spacing w:before="240" w:after="240"/>
              <w:ind w:left="0" w:firstLine="0"/>
              <w:contextualSpacing w:val="0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54F53" w:rsidTr="00C54F53">
        <w:tc>
          <w:tcPr>
            <w:tcW w:w="1843" w:type="dxa"/>
            <w:shd w:val="clear" w:color="auto" w:fill="DBE5F1" w:themeFill="accent1" w:themeFillTint="33"/>
          </w:tcPr>
          <w:p w:rsidR="00C54F53" w:rsidRPr="008E700E" w:rsidRDefault="00C54F53" w:rsidP="008D7317">
            <w:pPr>
              <w:pStyle w:val="ListParagraph"/>
              <w:tabs>
                <w:tab w:val="left" w:pos="7410"/>
              </w:tabs>
              <w:spacing w:before="240" w:after="240"/>
              <w:ind w:left="0" w:firstLine="0"/>
              <w:contextualSpacing w:val="0"/>
              <w:rPr>
                <w:b/>
                <w:bCs/>
                <w:color w:val="auto"/>
                <w:sz w:val="28"/>
                <w:szCs w:val="28"/>
              </w:rPr>
            </w:pPr>
            <w:r w:rsidRPr="008E700E">
              <w:rPr>
                <w:rFonts w:cs="Sultan Medium"/>
                <w:color w:val="auto"/>
              </w:rPr>
              <w:t>Degree Awarded</w:t>
            </w:r>
          </w:p>
        </w:tc>
        <w:tc>
          <w:tcPr>
            <w:tcW w:w="6583" w:type="dxa"/>
          </w:tcPr>
          <w:p w:rsidR="00C54F53" w:rsidRDefault="00C54F53" w:rsidP="008D7317">
            <w:pPr>
              <w:pStyle w:val="ListParagraph"/>
              <w:tabs>
                <w:tab w:val="left" w:pos="7410"/>
              </w:tabs>
              <w:spacing w:before="240" w:after="240"/>
              <w:ind w:left="0" w:firstLine="0"/>
              <w:contextualSpacing w:val="0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C54F53" w:rsidRDefault="00C54F53" w:rsidP="00C54F53">
      <w:pPr>
        <w:pStyle w:val="ListParagraph"/>
        <w:tabs>
          <w:tab w:val="left" w:pos="7410"/>
        </w:tabs>
        <w:bidi w:val="0"/>
        <w:spacing w:after="240"/>
        <w:ind w:left="0" w:firstLine="0"/>
        <w:contextualSpacing w:val="0"/>
        <w:rPr>
          <w:b/>
          <w:bCs/>
          <w:color w:val="auto"/>
          <w:sz w:val="28"/>
          <w:szCs w:val="28"/>
        </w:rPr>
      </w:pPr>
    </w:p>
    <w:p w:rsidR="00C54F53" w:rsidRPr="006D0181" w:rsidRDefault="00C54F53" w:rsidP="00C54F53">
      <w:pPr>
        <w:pStyle w:val="ListParagraph"/>
        <w:numPr>
          <w:ilvl w:val="0"/>
          <w:numId w:val="2"/>
        </w:numPr>
        <w:tabs>
          <w:tab w:val="left" w:pos="7410"/>
        </w:tabs>
        <w:bidi w:val="0"/>
        <w:spacing w:after="240"/>
        <w:ind w:left="450"/>
        <w:rPr>
          <w:b/>
          <w:bCs/>
          <w:color w:val="auto"/>
          <w:sz w:val="26"/>
          <w:szCs w:val="26"/>
        </w:rPr>
      </w:pPr>
      <w:r w:rsidRPr="006D0181">
        <w:rPr>
          <w:b/>
          <w:bCs/>
          <w:color w:val="auto"/>
          <w:sz w:val="26"/>
          <w:szCs w:val="26"/>
        </w:rPr>
        <w:t xml:space="preserve">Teaching Faculty: </w:t>
      </w:r>
    </w:p>
    <w:p w:rsidR="00C54F53" w:rsidRPr="00FC7366" w:rsidRDefault="00C54F53" w:rsidP="00C54F53">
      <w:pPr>
        <w:pStyle w:val="ListParagraph"/>
        <w:tabs>
          <w:tab w:val="left" w:pos="7410"/>
        </w:tabs>
        <w:bidi w:val="0"/>
        <w:spacing w:after="240"/>
        <w:ind w:left="1440" w:firstLine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9"/>
        <w:gridCol w:w="1237"/>
        <w:gridCol w:w="1108"/>
        <w:gridCol w:w="1172"/>
        <w:gridCol w:w="1099"/>
        <w:gridCol w:w="1334"/>
      </w:tblGrid>
      <w:tr w:rsidR="00C54F53" w:rsidRPr="00084A95" w:rsidTr="00C54F53">
        <w:trPr>
          <w:jc w:val="right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Academic rank</w:t>
            </w:r>
          </w:p>
        </w:tc>
        <w:tc>
          <w:tcPr>
            <w:tcW w:w="3214" w:type="dxa"/>
            <w:gridSpan w:val="3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Currently available</w:t>
            </w:r>
          </w:p>
        </w:tc>
        <w:tc>
          <w:tcPr>
            <w:tcW w:w="3605" w:type="dxa"/>
            <w:gridSpan w:val="3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Required</w:t>
            </w:r>
          </w:p>
        </w:tc>
      </w:tr>
      <w:tr w:rsidR="00C54F53" w:rsidRPr="00084A95" w:rsidTr="008D7317">
        <w:trPr>
          <w:jc w:val="right"/>
        </w:trPr>
        <w:tc>
          <w:tcPr>
            <w:tcW w:w="1560" w:type="dxa"/>
            <w:vMerge/>
            <w:shd w:val="clear" w:color="auto" w:fill="FDE9D9" w:themeFill="accent6" w:themeFillTint="33"/>
            <w:vAlign w:val="center"/>
            <w:hideMark/>
          </w:tcPr>
          <w:p w:rsidR="00C54F53" w:rsidRPr="00084A95" w:rsidRDefault="00C54F53" w:rsidP="008D7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Male</w:t>
            </w:r>
          </w:p>
        </w:tc>
        <w:tc>
          <w:tcPr>
            <w:tcW w:w="1237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1108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Male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1334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Total</w:t>
            </w:r>
          </w:p>
        </w:tc>
      </w:tr>
      <w:tr w:rsidR="00C54F53" w:rsidRPr="00084A95" w:rsidTr="008D7317">
        <w:trPr>
          <w:jc w:val="right"/>
        </w:trPr>
        <w:tc>
          <w:tcPr>
            <w:tcW w:w="1560" w:type="dxa"/>
            <w:shd w:val="clear" w:color="auto" w:fill="FFFFFF" w:themeFill="background1"/>
            <w:hideMark/>
          </w:tcPr>
          <w:p w:rsidR="00C54F53" w:rsidRPr="006D0181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6D0181">
              <w:rPr>
                <w:color w:val="auto"/>
                <w:sz w:val="24"/>
                <w:szCs w:val="24"/>
              </w:rPr>
              <w:t xml:space="preserve">Professor </w:t>
            </w:r>
          </w:p>
        </w:tc>
        <w:tc>
          <w:tcPr>
            <w:tcW w:w="86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560" w:type="dxa"/>
            <w:shd w:val="clear" w:color="auto" w:fill="FFFFFF" w:themeFill="background1"/>
            <w:hideMark/>
          </w:tcPr>
          <w:p w:rsidR="00C54F53" w:rsidRPr="006D0181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6D0181">
              <w:rPr>
                <w:color w:val="auto"/>
                <w:sz w:val="24"/>
                <w:szCs w:val="24"/>
              </w:rPr>
              <w:t xml:space="preserve">Associate Prof. </w:t>
            </w:r>
          </w:p>
        </w:tc>
        <w:tc>
          <w:tcPr>
            <w:tcW w:w="86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560" w:type="dxa"/>
            <w:shd w:val="clear" w:color="auto" w:fill="FFFFFF" w:themeFill="background1"/>
            <w:hideMark/>
          </w:tcPr>
          <w:p w:rsidR="00C54F53" w:rsidRPr="006D0181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6D0181">
              <w:rPr>
                <w:color w:val="auto"/>
                <w:sz w:val="24"/>
                <w:szCs w:val="24"/>
              </w:rPr>
              <w:t>Assistant Prof.</w:t>
            </w:r>
          </w:p>
        </w:tc>
        <w:tc>
          <w:tcPr>
            <w:tcW w:w="86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560" w:type="dxa"/>
            <w:shd w:val="clear" w:color="auto" w:fill="FFFFFF" w:themeFill="background1"/>
            <w:hideMark/>
          </w:tcPr>
          <w:p w:rsidR="00C54F53" w:rsidRPr="006D0181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6D0181">
              <w:rPr>
                <w:color w:val="auto"/>
                <w:sz w:val="24"/>
                <w:szCs w:val="24"/>
              </w:rPr>
              <w:t xml:space="preserve">Lecturer </w:t>
            </w:r>
          </w:p>
        </w:tc>
        <w:tc>
          <w:tcPr>
            <w:tcW w:w="86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560" w:type="dxa"/>
            <w:shd w:val="clear" w:color="auto" w:fill="FFFFFF" w:themeFill="background1"/>
            <w:hideMark/>
          </w:tcPr>
          <w:p w:rsidR="00C54F53" w:rsidRPr="006D0181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6D0181">
              <w:rPr>
                <w:color w:val="auto"/>
                <w:sz w:val="24"/>
                <w:szCs w:val="24"/>
              </w:rPr>
              <w:t xml:space="preserve">Teaching Assistant </w:t>
            </w:r>
          </w:p>
        </w:tc>
        <w:tc>
          <w:tcPr>
            <w:tcW w:w="86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560" w:type="dxa"/>
            <w:shd w:val="clear" w:color="auto" w:fill="FFFFFF" w:themeFill="background1"/>
            <w:hideMark/>
          </w:tcPr>
          <w:p w:rsidR="00C54F53" w:rsidRPr="006D0181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6D0181">
              <w:rPr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86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C54F53" w:rsidRPr="00084A95" w:rsidRDefault="00C54F53" w:rsidP="00C54F53">
      <w:pPr>
        <w:pStyle w:val="ListParagraph"/>
        <w:tabs>
          <w:tab w:val="left" w:pos="7410"/>
        </w:tabs>
        <w:bidi w:val="0"/>
        <w:ind w:firstLine="0"/>
        <w:rPr>
          <w:sz w:val="28"/>
          <w:szCs w:val="28"/>
        </w:rPr>
      </w:pPr>
    </w:p>
    <w:p w:rsidR="00C54F53" w:rsidRPr="00084A95" w:rsidRDefault="00C54F53" w:rsidP="00C54F53">
      <w:pPr>
        <w:pStyle w:val="ListParagraph"/>
        <w:numPr>
          <w:ilvl w:val="0"/>
          <w:numId w:val="2"/>
        </w:numPr>
        <w:tabs>
          <w:tab w:val="left" w:pos="7410"/>
        </w:tabs>
        <w:bidi w:val="0"/>
        <w:spacing w:after="240"/>
        <w:ind w:left="450" w:hanging="450"/>
        <w:contextualSpacing w:val="0"/>
        <w:rPr>
          <w:b/>
          <w:bCs/>
          <w:color w:val="auto"/>
          <w:sz w:val="26"/>
          <w:szCs w:val="26"/>
        </w:rPr>
      </w:pPr>
      <w:r w:rsidRPr="00084A95">
        <w:rPr>
          <w:b/>
          <w:bCs/>
          <w:color w:val="auto"/>
          <w:sz w:val="26"/>
          <w:szCs w:val="26"/>
        </w:rPr>
        <w:t xml:space="preserve">Faculty </w:t>
      </w:r>
      <w:r>
        <w:rPr>
          <w:b/>
          <w:bCs/>
          <w:color w:val="auto"/>
          <w:sz w:val="26"/>
          <w:szCs w:val="26"/>
        </w:rPr>
        <w:t>with</w:t>
      </w:r>
      <w:r w:rsidRPr="00084A95">
        <w:rPr>
          <w:b/>
          <w:bCs/>
          <w:color w:val="auto"/>
          <w:sz w:val="26"/>
          <w:szCs w:val="26"/>
        </w:rPr>
        <w:t xml:space="preserve"> Ph.D</w:t>
      </w:r>
      <w:r>
        <w:rPr>
          <w:b/>
          <w:bCs/>
          <w:color w:val="auto"/>
          <w:sz w:val="26"/>
          <w:szCs w:val="26"/>
        </w:rPr>
        <w:t xml:space="preserve"> degree according to nationality: </w:t>
      </w:r>
      <w:r w:rsidRPr="00084A95">
        <w:rPr>
          <w:b/>
          <w:bCs/>
          <w:color w:val="auto"/>
          <w:sz w:val="26"/>
          <w:szCs w:val="26"/>
        </w:rPr>
        <w:t xml:space="preserve"> </w:t>
      </w: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401"/>
        <w:gridCol w:w="1412"/>
        <w:gridCol w:w="1391"/>
        <w:gridCol w:w="1392"/>
        <w:gridCol w:w="1391"/>
        <w:gridCol w:w="1392"/>
      </w:tblGrid>
      <w:tr w:rsidR="00C54F53" w:rsidRPr="00084A95" w:rsidTr="00C54F53">
        <w:trPr>
          <w:jc w:val="right"/>
        </w:trPr>
        <w:tc>
          <w:tcPr>
            <w:tcW w:w="1401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Ranking</w:t>
            </w:r>
          </w:p>
        </w:tc>
        <w:tc>
          <w:tcPr>
            <w:tcW w:w="1412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Number</w:t>
            </w:r>
          </w:p>
        </w:tc>
        <w:tc>
          <w:tcPr>
            <w:tcW w:w="2783" w:type="dxa"/>
            <w:gridSpan w:val="2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Ph.D</w:t>
            </w:r>
            <w:r w:rsidRPr="00084A95">
              <w:rPr>
                <w:b/>
                <w:bCs/>
                <w:color w:val="auto"/>
                <w:sz w:val="24"/>
                <w:szCs w:val="24"/>
              </w:rPr>
              <w:t xml:space="preserve"> holders</w:t>
            </w:r>
          </w:p>
        </w:tc>
        <w:tc>
          <w:tcPr>
            <w:tcW w:w="2783" w:type="dxa"/>
            <w:gridSpan w:val="2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Non Ph.D</w:t>
            </w:r>
            <w:r w:rsidRPr="00084A95">
              <w:rPr>
                <w:b/>
                <w:bCs/>
                <w:color w:val="auto"/>
                <w:sz w:val="24"/>
                <w:szCs w:val="24"/>
              </w:rPr>
              <w:t xml:space="preserve"> holders</w:t>
            </w:r>
          </w:p>
        </w:tc>
      </w:tr>
      <w:tr w:rsidR="00C54F53" w:rsidRPr="00084A95" w:rsidTr="008D7317">
        <w:trPr>
          <w:trHeight w:val="139"/>
          <w:jc w:val="right"/>
        </w:trPr>
        <w:tc>
          <w:tcPr>
            <w:tcW w:w="1401" w:type="dxa"/>
            <w:vMerge/>
            <w:shd w:val="clear" w:color="auto" w:fill="FDE9D9" w:themeFill="accent6" w:themeFillTint="33"/>
            <w:vAlign w:val="center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DE9D9" w:themeFill="accent6" w:themeFillTint="33"/>
            <w:vAlign w:val="center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C54F53" w:rsidRPr="00855E12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5E12">
              <w:rPr>
                <w:color w:val="auto"/>
                <w:sz w:val="22"/>
                <w:szCs w:val="22"/>
              </w:rPr>
              <w:t>Saudi</w:t>
            </w:r>
          </w:p>
        </w:tc>
        <w:tc>
          <w:tcPr>
            <w:tcW w:w="1392" w:type="dxa"/>
            <w:shd w:val="clear" w:color="auto" w:fill="FFFFFF" w:themeFill="background1"/>
            <w:vAlign w:val="center"/>
            <w:hideMark/>
          </w:tcPr>
          <w:p w:rsidR="00C54F53" w:rsidRPr="00855E12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5E12">
              <w:rPr>
                <w:color w:val="auto"/>
                <w:sz w:val="22"/>
                <w:szCs w:val="22"/>
              </w:rPr>
              <w:t>Non-Saudi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C54F53" w:rsidRPr="00855E12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5E12">
              <w:rPr>
                <w:color w:val="auto"/>
                <w:sz w:val="22"/>
                <w:szCs w:val="22"/>
              </w:rPr>
              <w:t>Saudi</w:t>
            </w:r>
          </w:p>
        </w:tc>
        <w:tc>
          <w:tcPr>
            <w:tcW w:w="1392" w:type="dxa"/>
            <w:shd w:val="clear" w:color="auto" w:fill="FFFFFF" w:themeFill="background1"/>
            <w:vAlign w:val="center"/>
            <w:hideMark/>
          </w:tcPr>
          <w:p w:rsidR="00C54F53" w:rsidRPr="00855E12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5E12">
              <w:rPr>
                <w:color w:val="auto"/>
                <w:sz w:val="22"/>
                <w:szCs w:val="22"/>
              </w:rPr>
              <w:t>Non-Saudi</w:t>
            </w:r>
          </w:p>
        </w:tc>
      </w:tr>
      <w:tr w:rsidR="00C54F53" w:rsidRPr="00084A95" w:rsidTr="008D7317">
        <w:trPr>
          <w:jc w:val="right"/>
        </w:trPr>
        <w:tc>
          <w:tcPr>
            <w:tcW w:w="1401" w:type="dxa"/>
            <w:shd w:val="clear" w:color="auto" w:fill="FFFFFF" w:themeFill="background1"/>
            <w:hideMark/>
          </w:tcPr>
          <w:p w:rsidR="00C54F53" w:rsidRPr="00855E12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color w:val="auto"/>
                <w:sz w:val="24"/>
                <w:szCs w:val="24"/>
              </w:rPr>
            </w:pPr>
            <w:r w:rsidRPr="00855E12">
              <w:rPr>
                <w:color w:val="auto"/>
                <w:sz w:val="24"/>
                <w:szCs w:val="24"/>
              </w:rPr>
              <w:t xml:space="preserve"> Male</w:t>
            </w:r>
          </w:p>
        </w:tc>
        <w:tc>
          <w:tcPr>
            <w:tcW w:w="141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401" w:type="dxa"/>
            <w:shd w:val="clear" w:color="auto" w:fill="FFFFFF" w:themeFill="background1"/>
            <w:hideMark/>
          </w:tcPr>
          <w:p w:rsidR="00C54F53" w:rsidRPr="00855E12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color w:val="auto"/>
                <w:sz w:val="24"/>
                <w:szCs w:val="24"/>
              </w:rPr>
            </w:pPr>
            <w:r w:rsidRPr="00855E12">
              <w:rPr>
                <w:color w:val="auto"/>
                <w:sz w:val="24"/>
                <w:szCs w:val="24"/>
              </w:rPr>
              <w:lastRenderedPageBreak/>
              <w:t xml:space="preserve">Female </w:t>
            </w:r>
          </w:p>
        </w:tc>
        <w:tc>
          <w:tcPr>
            <w:tcW w:w="141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401" w:type="dxa"/>
            <w:shd w:val="clear" w:color="auto" w:fill="FFFFFF" w:themeFill="background1"/>
          </w:tcPr>
          <w:p w:rsidR="00C54F53" w:rsidRPr="00855E12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color w:val="auto"/>
                <w:sz w:val="24"/>
                <w:szCs w:val="24"/>
              </w:rPr>
            </w:pPr>
            <w:r w:rsidRPr="00855E12">
              <w:rPr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141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</w:tr>
    </w:tbl>
    <w:p w:rsidR="00C54F53" w:rsidRPr="00084A95" w:rsidRDefault="00C54F53" w:rsidP="00C54F53">
      <w:pPr>
        <w:pStyle w:val="ListParagraph"/>
        <w:tabs>
          <w:tab w:val="left" w:pos="7410"/>
        </w:tabs>
        <w:bidi w:val="0"/>
        <w:ind w:left="1080" w:firstLine="0"/>
        <w:rPr>
          <w:sz w:val="28"/>
          <w:szCs w:val="28"/>
        </w:rPr>
      </w:pPr>
    </w:p>
    <w:p w:rsidR="00C54F53" w:rsidRPr="00084A95" w:rsidRDefault="00C54F53" w:rsidP="00C54F53">
      <w:pPr>
        <w:pStyle w:val="ListParagraph"/>
        <w:tabs>
          <w:tab w:val="left" w:pos="7410"/>
        </w:tabs>
        <w:bidi w:val="0"/>
        <w:ind w:firstLine="0"/>
        <w:rPr>
          <w:sz w:val="28"/>
          <w:szCs w:val="28"/>
        </w:rPr>
      </w:pPr>
    </w:p>
    <w:p w:rsidR="00C54F53" w:rsidRPr="00084A95" w:rsidRDefault="00C54F53" w:rsidP="00C54F53">
      <w:pPr>
        <w:pStyle w:val="ListParagraph"/>
        <w:tabs>
          <w:tab w:val="left" w:pos="7410"/>
        </w:tabs>
        <w:bidi w:val="0"/>
        <w:ind w:firstLine="0"/>
        <w:rPr>
          <w:sz w:val="28"/>
          <w:szCs w:val="28"/>
        </w:rPr>
      </w:pPr>
    </w:p>
    <w:p w:rsidR="00C54F53" w:rsidRPr="00084A95" w:rsidRDefault="00C54F53" w:rsidP="00C54F53">
      <w:pPr>
        <w:pStyle w:val="ListParagraph"/>
        <w:tabs>
          <w:tab w:val="left" w:pos="7410"/>
        </w:tabs>
        <w:bidi w:val="0"/>
        <w:ind w:firstLine="0"/>
        <w:rPr>
          <w:sz w:val="28"/>
          <w:szCs w:val="28"/>
        </w:rPr>
      </w:pPr>
    </w:p>
    <w:p w:rsidR="00C54F53" w:rsidRPr="00084A95" w:rsidRDefault="00C54F53" w:rsidP="00C54F53">
      <w:pPr>
        <w:pStyle w:val="ListParagraph"/>
        <w:tabs>
          <w:tab w:val="left" w:pos="7410"/>
        </w:tabs>
        <w:bidi w:val="0"/>
        <w:ind w:firstLine="0"/>
        <w:rPr>
          <w:sz w:val="28"/>
          <w:szCs w:val="28"/>
        </w:rPr>
      </w:pPr>
    </w:p>
    <w:p w:rsidR="00C54F53" w:rsidRPr="00084A95" w:rsidRDefault="00C54F53" w:rsidP="00C54F53">
      <w:pPr>
        <w:pStyle w:val="ListParagraph"/>
        <w:tabs>
          <w:tab w:val="left" w:pos="7410"/>
        </w:tabs>
        <w:bidi w:val="0"/>
        <w:ind w:firstLine="0"/>
        <w:rPr>
          <w:sz w:val="28"/>
          <w:szCs w:val="28"/>
        </w:rPr>
      </w:pPr>
    </w:p>
    <w:p w:rsidR="00C54F53" w:rsidRPr="00084A95" w:rsidRDefault="00C54F53" w:rsidP="00C54F53">
      <w:pPr>
        <w:pStyle w:val="ListParagraph"/>
        <w:numPr>
          <w:ilvl w:val="0"/>
          <w:numId w:val="2"/>
        </w:numPr>
        <w:tabs>
          <w:tab w:val="left" w:pos="7410"/>
        </w:tabs>
        <w:bidi w:val="0"/>
        <w:spacing w:after="240"/>
        <w:ind w:left="0" w:hanging="357"/>
        <w:contextualSpacing w:val="0"/>
        <w:rPr>
          <w:b/>
          <w:bCs/>
          <w:color w:val="auto"/>
          <w:sz w:val="26"/>
          <w:szCs w:val="26"/>
        </w:rPr>
      </w:pPr>
      <w:r w:rsidRPr="00084A95">
        <w:rPr>
          <w:b/>
          <w:bCs/>
          <w:color w:val="auto"/>
          <w:sz w:val="26"/>
          <w:szCs w:val="26"/>
        </w:rPr>
        <w:t xml:space="preserve">Administrative </w:t>
      </w:r>
      <w:r>
        <w:rPr>
          <w:b/>
          <w:bCs/>
          <w:color w:val="auto"/>
          <w:sz w:val="26"/>
          <w:szCs w:val="26"/>
        </w:rPr>
        <w:t xml:space="preserve">staff </w:t>
      </w:r>
      <w:r w:rsidRPr="00084A95">
        <w:rPr>
          <w:b/>
          <w:bCs/>
          <w:color w:val="auto"/>
          <w:sz w:val="26"/>
          <w:szCs w:val="26"/>
        </w:rPr>
        <w:t>and technician</w:t>
      </w:r>
      <w:r>
        <w:rPr>
          <w:b/>
          <w:bCs/>
          <w:color w:val="auto"/>
          <w:sz w:val="26"/>
          <w:szCs w:val="26"/>
        </w:rPr>
        <w:t>s:</w:t>
      </w: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693"/>
        <w:gridCol w:w="1210"/>
        <w:gridCol w:w="1210"/>
        <w:gridCol w:w="1210"/>
        <w:gridCol w:w="1210"/>
        <w:gridCol w:w="1210"/>
        <w:gridCol w:w="1211"/>
      </w:tblGrid>
      <w:tr w:rsidR="00C54F53" w:rsidRPr="00084A95" w:rsidTr="00C54F53">
        <w:trPr>
          <w:jc w:val="right"/>
        </w:trPr>
        <w:tc>
          <w:tcPr>
            <w:tcW w:w="1693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2911">
              <w:rPr>
                <w:b/>
                <w:bCs/>
                <w:color w:val="auto"/>
                <w:sz w:val="22"/>
                <w:szCs w:val="22"/>
              </w:rPr>
              <w:t>Admin staff and technicians</w:t>
            </w:r>
          </w:p>
        </w:tc>
        <w:tc>
          <w:tcPr>
            <w:tcW w:w="3630" w:type="dxa"/>
            <w:gridSpan w:val="3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Currently a</w:t>
            </w:r>
            <w:r w:rsidRPr="00084A95">
              <w:rPr>
                <w:b/>
                <w:bCs/>
                <w:color w:val="auto"/>
                <w:sz w:val="24"/>
                <w:szCs w:val="24"/>
              </w:rPr>
              <w:t xml:space="preserve">vailable </w:t>
            </w:r>
          </w:p>
        </w:tc>
        <w:tc>
          <w:tcPr>
            <w:tcW w:w="3631" w:type="dxa"/>
            <w:gridSpan w:val="3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b/>
                <w:bCs/>
                <w:color w:val="auto"/>
                <w:sz w:val="24"/>
                <w:szCs w:val="24"/>
              </w:rPr>
              <w:t>Required</w:t>
            </w:r>
          </w:p>
        </w:tc>
      </w:tr>
      <w:tr w:rsidR="00C54F53" w:rsidRPr="00084A95" w:rsidTr="008D7317">
        <w:trPr>
          <w:trHeight w:val="139"/>
          <w:jc w:val="right"/>
        </w:trPr>
        <w:tc>
          <w:tcPr>
            <w:tcW w:w="1693" w:type="dxa"/>
            <w:vMerge/>
            <w:shd w:val="clear" w:color="auto" w:fill="FDE9D9" w:themeFill="accent6" w:themeFillTint="33"/>
            <w:vAlign w:val="center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  <w:hideMark/>
          </w:tcPr>
          <w:p w:rsidR="00C54F53" w:rsidRPr="00402911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contextualSpacing w:val="0"/>
              <w:rPr>
                <w:color w:val="auto"/>
                <w:sz w:val="22"/>
                <w:szCs w:val="22"/>
              </w:rPr>
            </w:pPr>
            <w:r w:rsidRPr="00402911">
              <w:rPr>
                <w:color w:val="auto"/>
                <w:sz w:val="22"/>
                <w:szCs w:val="22"/>
              </w:rPr>
              <w:t xml:space="preserve"> Male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C54F53" w:rsidRPr="00402911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contextualSpacing w:val="0"/>
              <w:rPr>
                <w:color w:val="auto"/>
                <w:sz w:val="22"/>
                <w:szCs w:val="22"/>
              </w:rPr>
            </w:pPr>
            <w:r w:rsidRPr="00402911">
              <w:rPr>
                <w:color w:val="auto"/>
                <w:sz w:val="22"/>
                <w:szCs w:val="22"/>
              </w:rPr>
              <w:t xml:space="preserve"> Female</w:t>
            </w:r>
          </w:p>
        </w:tc>
        <w:tc>
          <w:tcPr>
            <w:tcW w:w="1210" w:type="dxa"/>
            <w:shd w:val="clear" w:color="auto" w:fill="FFFFFF" w:themeFill="background1"/>
          </w:tcPr>
          <w:p w:rsidR="00C54F53" w:rsidRPr="00402911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02911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C54F53" w:rsidRPr="00402911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contextualSpacing w:val="0"/>
              <w:rPr>
                <w:color w:val="auto"/>
                <w:sz w:val="22"/>
                <w:szCs w:val="22"/>
              </w:rPr>
            </w:pPr>
            <w:r w:rsidRPr="00402911">
              <w:rPr>
                <w:color w:val="auto"/>
                <w:sz w:val="22"/>
                <w:szCs w:val="22"/>
              </w:rPr>
              <w:t xml:space="preserve"> Male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C54F53" w:rsidRPr="00402911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contextualSpacing w:val="0"/>
              <w:rPr>
                <w:color w:val="auto"/>
                <w:sz w:val="22"/>
                <w:szCs w:val="22"/>
              </w:rPr>
            </w:pPr>
            <w:r w:rsidRPr="00402911">
              <w:rPr>
                <w:color w:val="auto"/>
                <w:sz w:val="22"/>
                <w:szCs w:val="22"/>
              </w:rPr>
              <w:t xml:space="preserve"> Female</w:t>
            </w:r>
          </w:p>
        </w:tc>
        <w:tc>
          <w:tcPr>
            <w:tcW w:w="1211" w:type="dxa"/>
            <w:shd w:val="clear" w:color="auto" w:fill="FFFFFF" w:themeFill="background1"/>
          </w:tcPr>
          <w:p w:rsidR="00C54F53" w:rsidRPr="00402911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02911">
              <w:rPr>
                <w:color w:val="auto"/>
                <w:sz w:val="22"/>
                <w:szCs w:val="22"/>
              </w:rPr>
              <w:t>Total</w:t>
            </w:r>
          </w:p>
        </w:tc>
      </w:tr>
      <w:tr w:rsidR="00C54F53" w:rsidRPr="00084A95" w:rsidTr="008D7317">
        <w:trPr>
          <w:jc w:val="right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color w:val="auto"/>
                <w:sz w:val="24"/>
                <w:szCs w:val="24"/>
              </w:rPr>
            </w:pPr>
            <w:r w:rsidRPr="00084A95">
              <w:rPr>
                <w:color w:val="auto"/>
                <w:sz w:val="24"/>
                <w:szCs w:val="24"/>
              </w:rPr>
              <w:t>Administrative</w:t>
            </w: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color w:val="auto"/>
                <w:sz w:val="24"/>
                <w:szCs w:val="24"/>
              </w:rPr>
            </w:pPr>
            <w:r w:rsidRPr="00084A95">
              <w:rPr>
                <w:color w:val="auto"/>
                <w:sz w:val="24"/>
                <w:szCs w:val="24"/>
              </w:rPr>
              <w:t>technician</w:t>
            </w: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693" w:type="dxa"/>
            <w:shd w:val="clear" w:color="auto" w:fill="FFFFFF" w:themeFill="background1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color w:val="auto"/>
                <w:sz w:val="24"/>
                <w:szCs w:val="24"/>
              </w:rPr>
            </w:pPr>
            <w:r w:rsidRPr="00084A95">
              <w:rPr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120"/>
              <w:ind w:left="0" w:firstLine="0"/>
              <w:contextualSpacing w:val="0"/>
              <w:rPr>
                <w:sz w:val="28"/>
                <w:szCs w:val="28"/>
              </w:rPr>
            </w:pPr>
          </w:p>
        </w:tc>
      </w:tr>
    </w:tbl>
    <w:p w:rsidR="00C54F53" w:rsidRDefault="00C54F53" w:rsidP="00C54F53">
      <w:pPr>
        <w:tabs>
          <w:tab w:val="left" w:pos="7410"/>
        </w:tabs>
        <w:spacing w:after="240"/>
        <w:ind w:left="-357"/>
        <w:rPr>
          <w:sz w:val="27"/>
          <w:szCs w:val="27"/>
        </w:rPr>
      </w:pPr>
    </w:p>
    <w:p w:rsidR="00C54F53" w:rsidRPr="00084A95" w:rsidRDefault="00C54F53" w:rsidP="00C54F53">
      <w:pPr>
        <w:pStyle w:val="ListParagraph"/>
        <w:numPr>
          <w:ilvl w:val="0"/>
          <w:numId w:val="2"/>
        </w:numPr>
        <w:tabs>
          <w:tab w:val="left" w:pos="7410"/>
        </w:tabs>
        <w:bidi w:val="0"/>
        <w:spacing w:before="360" w:after="240"/>
        <w:ind w:left="0" w:hanging="357"/>
        <w:contextualSpacing w:val="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List of currently available teaching</w:t>
      </w:r>
      <w:r w:rsidRPr="00084A95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faculty:</w:t>
      </w:r>
      <w:r w:rsidRPr="00084A95">
        <w:rPr>
          <w:b/>
          <w:bCs/>
          <w:color w:val="auto"/>
          <w:sz w:val="26"/>
          <w:szCs w:val="26"/>
        </w:rPr>
        <w:t xml:space="preserve"> </w:t>
      </w:r>
    </w:p>
    <w:tbl>
      <w:tblPr>
        <w:tblStyle w:val="TableGrid"/>
        <w:tblW w:w="9072" w:type="dxa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422"/>
        <w:gridCol w:w="1510"/>
        <w:gridCol w:w="1418"/>
        <w:gridCol w:w="2346"/>
      </w:tblGrid>
      <w:tr w:rsidR="00C54F53" w:rsidRPr="00084A95" w:rsidTr="00C54F53">
        <w:trPr>
          <w:jc w:val="right"/>
        </w:trPr>
        <w:tc>
          <w:tcPr>
            <w:tcW w:w="567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4A95">
              <w:rPr>
                <w:b/>
                <w:bCs/>
                <w:color w:val="auto"/>
                <w:sz w:val="22"/>
                <w:szCs w:val="22"/>
              </w:rPr>
              <w:t>No</w:t>
            </w:r>
          </w:p>
        </w:tc>
        <w:tc>
          <w:tcPr>
            <w:tcW w:w="1809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4A95">
              <w:rPr>
                <w:b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1422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4A95">
              <w:rPr>
                <w:b/>
                <w:bCs/>
                <w:color w:val="auto"/>
                <w:sz w:val="22"/>
                <w:szCs w:val="22"/>
              </w:rPr>
              <w:t>Academic rank</w:t>
            </w:r>
          </w:p>
        </w:tc>
        <w:tc>
          <w:tcPr>
            <w:tcW w:w="1510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Specialty </w:t>
            </w:r>
          </w:p>
        </w:tc>
        <w:tc>
          <w:tcPr>
            <w:tcW w:w="1418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4A95">
              <w:rPr>
                <w:b/>
                <w:bCs/>
                <w:color w:val="auto"/>
                <w:sz w:val="22"/>
                <w:szCs w:val="22"/>
              </w:rPr>
              <w:t>Academic qualification</w:t>
            </w:r>
          </w:p>
        </w:tc>
        <w:tc>
          <w:tcPr>
            <w:tcW w:w="2346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Graduating </w:t>
            </w:r>
            <w:r w:rsidRPr="00084A95">
              <w:rPr>
                <w:b/>
                <w:bCs/>
                <w:color w:val="auto"/>
                <w:sz w:val="22"/>
                <w:szCs w:val="22"/>
              </w:rPr>
              <w:t xml:space="preserve">University </w:t>
            </w: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567" w:type="dxa"/>
            <w:shd w:val="clear" w:color="auto" w:fill="FFFFFF" w:themeFill="background1"/>
          </w:tcPr>
          <w:p w:rsidR="00C54F53" w:rsidRPr="00084A95" w:rsidRDefault="00C54F53" w:rsidP="00C54F53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bidi w:val="0"/>
              <w:spacing w:after="0" w:line="276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C54F53" w:rsidRDefault="00C54F53" w:rsidP="00C54F53">
      <w:pPr>
        <w:pStyle w:val="ListParagraph"/>
        <w:tabs>
          <w:tab w:val="left" w:pos="7410"/>
        </w:tabs>
        <w:bidi w:val="0"/>
        <w:spacing w:after="240"/>
        <w:ind w:left="0" w:firstLine="0"/>
        <w:contextualSpacing w:val="0"/>
        <w:rPr>
          <w:b/>
          <w:bCs/>
          <w:color w:val="auto"/>
          <w:sz w:val="26"/>
          <w:szCs w:val="26"/>
        </w:rPr>
      </w:pPr>
    </w:p>
    <w:p w:rsidR="00C54F53" w:rsidRPr="00084A95" w:rsidRDefault="00C54F53" w:rsidP="00C54F53">
      <w:pPr>
        <w:pStyle w:val="ListParagraph"/>
        <w:numPr>
          <w:ilvl w:val="0"/>
          <w:numId w:val="2"/>
        </w:numPr>
        <w:tabs>
          <w:tab w:val="left" w:pos="7410"/>
        </w:tabs>
        <w:bidi w:val="0"/>
        <w:spacing w:after="240"/>
        <w:ind w:left="0" w:hanging="357"/>
        <w:contextualSpacing w:val="0"/>
        <w:rPr>
          <w:b/>
          <w:bCs/>
          <w:color w:val="auto"/>
          <w:sz w:val="26"/>
          <w:szCs w:val="26"/>
          <w:rtl/>
        </w:rPr>
      </w:pPr>
      <w:r>
        <w:rPr>
          <w:b/>
          <w:bCs/>
          <w:color w:val="auto"/>
          <w:sz w:val="26"/>
          <w:szCs w:val="26"/>
        </w:rPr>
        <w:t>Number of S</w:t>
      </w:r>
      <w:r w:rsidRPr="00084A95">
        <w:rPr>
          <w:b/>
          <w:bCs/>
          <w:color w:val="auto"/>
          <w:sz w:val="26"/>
          <w:szCs w:val="26"/>
        </w:rPr>
        <w:t xml:space="preserve">tudents </w:t>
      </w:r>
      <w:r>
        <w:rPr>
          <w:b/>
          <w:bCs/>
          <w:color w:val="auto"/>
          <w:sz w:val="26"/>
          <w:szCs w:val="26"/>
        </w:rPr>
        <w:t xml:space="preserve">Currently Enrolled in the Program: </w:t>
      </w: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287"/>
        <w:gridCol w:w="1462"/>
        <w:gridCol w:w="1508"/>
        <w:gridCol w:w="1502"/>
        <w:gridCol w:w="1476"/>
        <w:gridCol w:w="1758"/>
      </w:tblGrid>
      <w:tr w:rsidR="00C54F53" w:rsidRPr="00084A95" w:rsidTr="00C54F53">
        <w:trPr>
          <w:jc w:val="right"/>
        </w:trPr>
        <w:tc>
          <w:tcPr>
            <w:tcW w:w="2749" w:type="dxa"/>
            <w:gridSpan w:val="2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4A95">
              <w:rPr>
                <w:b/>
                <w:bCs/>
                <w:color w:val="auto"/>
                <w:sz w:val="22"/>
                <w:szCs w:val="22"/>
              </w:rPr>
              <w:t>Year/level</w:t>
            </w:r>
          </w:p>
        </w:tc>
        <w:tc>
          <w:tcPr>
            <w:tcW w:w="1508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Male Students</w:t>
            </w:r>
          </w:p>
        </w:tc>
        <w:tc>
          <w:tcPr>
            <w:tcW w:w="1502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Female Students </w:t>
            </w:r>
          </w:p>
        </w:tc>
        <w:tc>
          <w:tcPr>
            <w:tcW w:w="1476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4A95">
              <w:rPr>
                <w:b/>
                <w:bCs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758" w:type="dxa"/>
            <w:shd w:val="clear" w:color="auto" w:fill="DBE5F1" w:themeFill="accent1" w:themeFillTint="33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Notes</w:t>
            </w: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color w:val="000000" w:themeColor="text1"/>
              </w:rPr>
            </w:pPr>
            <w:r w:rsidRPr="00084A95">
              <w:rPr>
                <w:rFonts w:cs="Sultan bold"/>
                <w:color w:val="000000" w:themeColor="text1"/>
              </w:rPr>
              <w:t>1</w:t>
            </w:r>
            <w:r w:rsidRPr="00084A95">
              <w:rPr>
                <w:rFonts w:cs="Sultan bold"/>
                <w:color w:val="000000" w:themeColor="text1"/>
                <w:vertAlign w:val="superscript"/>
              </w:rPr>
              <w:t>st</w:t>
            </w:r>
            <w:r w:rsidRPr="00084A95">
              <w:rPr>
                <w:rFonts w:cs="Sultan bold"/>
                <w:color w:val="000000" w:themeColor="text1"/>
              </w:rPr>
              <w:t xml:space="preserve"> </w:t>
            </w:r>
          </w:p>
        </w:tc>
        <w:tc>
          <w:tcPr>
            <w:tcW w:w="1462" w:type="dxa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sz w:val="20"/>
                <w:szCs w:val="20"/>
              </w:rPr>
            </w:pPr>
            <w:r w:rsidRPr="00084A95">
              <w:rPr>
                <w:rFonts w:cs="Sultan bold"/>
                <w:sz w:val="20"/>
                <w:szCs w:val="20"/>
              </w:rPr>
              <w:t>1</w:t>
            </w:r>
            <w:r w:rsidRPr="00084A95">
              <w:rPr>
                <w:rFonts w:cs="Sultan bold"/>
                <w:sz w:val="20"/>
                <w:szCs w:val="20"/>
                <w:vertAlign w:val="superscript"/>
              </w:rPr>
              <w:t>st</w:t>
            </w:r>
            <w:r w:rsidRPr="00084A95">
              <w:rPr>
                <w:rFonts w:cs="Sultan bold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color w:val="000000" w:themeColor="text1"/>
              </w:rPr>
            </w:pPr>
          </w:p>
        </w:tc>
        <w:tc>
          <w:tcPr>
            <w:tcW w:w="1462" w:type="dxa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sz w:val="20"/>
                <w:szCs w:val="20"/>
              </w:rPr>
            </w:pPr>
            <w:r w:rsidRPr="00084A95">
              <w:rPr>
                <w:rFonts w:cs="Sultan bold"/>
                <w:sz w:val="20"/>
                <w:szCs w:val="20"/>
              </w:rPr>
              <w:t>2</w:t>
            </w:r>
            <w:r w:rsidRPr="00084A95">
              <w:rPr>
                <w:rFonts w:cs="Sultan bold"/>
                <w:sz w:val="20"/>
                <w:szCs w:val="20"/>
                <w:vertAlign w:val="superscript"/>
              </w:rPr>
              <w:t>nd</w:t>
            </w:r>
            <w:r w:rsidRPr="00084A95">
              <w:rPr>
                <w:rFonts w:cs="Sultan bold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color w:val="000000" w:themeColor="text1"/>
              </w:rPr>
            </w:pPr>
            <w:r w:rsidRPr="00084A95">
              <w:rPr>
                <w:rFonts w:cs="Sultan bold"/>
                <w:color w:val="000000" w:themeColor="text1"/>
              </w:rPr>
              <w:t>2</w:t>
            </w:r>
            <w:r w:rsidRPr="00084A95">
              <w:rPr>
                <w:rFonts w:cs="Sultan bold"/>
                <w:color w:val="000000" w:themeColor="text1"/>
                <w:vertAlign w:val="superscript"/>
              </w:rPr>
              <w:t>nd</w:t>
            </w:r>
            <w:r w:rsidRPr="00084A95">
              <w:rPr>
                <w:rFonts w:cs="Sultan bold"/>
                <w:color w:val="000000" w:themeColor="text1"/>
              </w:rPr>
              <w:t xml:space="preserve"> </w:t>
            </w:r>
          </w:p>
        </w:tc>
        <w:tc>
          <w:tcPr>
            <w:tcW w:w="1462" w:type="dxa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sz w:val="20"/>
                <w:szCs w:val="20"/>
              </w:rPr>
            </w:pPr>
            <w:r w:rsidRPr="00084A95">
              <w:rPr>
                <w:rFonts w:cs="Sultan bold"/>
                <w:sz w:val="20"/>
                <w:szCs w:val="20"/>
              </w:rPr>
              <w:t>3</w:t>
            </w:r>
            <w:r w:rsidRPr="00084A95">
              <w:rPr>
                <w:rFonts w:cs="Sultan bold"/>
                <w:sz w:val="20"/>
                <w:szCs w:val="20"/>
                <w:vertAlign w:val="superscript"/>
              </w:rPr>
              <w:t>rd</w:t>
            </w:r>
            <w:r w:rsidRPr="00084A95">
              <w:rPr>
                <w:rFonts w:cs="Sultan bold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color w:val="000000" w:themeColor="text1"/>
              </w:rPr>
            </w:pPr>
          </w:p>
        </w:tc>
        <w:tc>
          <w:tcPr>
            <w:tcW w:w="1462" w:type="dxa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sz w:val="20"/>
                <w:szCs w:val="20"/>
              </w:rPr>
            </w:pPr>
            <w:r w:rsidRPr="00084A95">
              <w:rPr>
                <w:rFonts w:cs="Sultan bold"/>
                <w:sz w:val="20"/>
                <w:szCs w:val="20"/>
              </w:rPr>
              <w:t>4</w:t>
            </w:r>
            <w:r w:rsidRPr="00084A95">
              <w:rPr>
                <w:rFonts w:cs="Sultan bold"/>
                <w:sz w:val="20"/>
                <w:szCs w:val="20"/>
                <w:vertAlign w:val="superscript"/>
              </w:rPr>
              <w:t>th</w:t>
            </w:r>
            <w:r w:rsidRPr="00084A95">
              <w:rPr>
                <w:rFonts w:cs="Sultan bold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color w:val="000000" w:themeColor="text1"/>
              </w:rPr>
            </w:pPr>
            <w:r w:rsidRPr="00084A95">
              <w:rPr>
                <w:rFonts w:cs="Sultan bold"/>
                <w:color w:val="000000" w:themeColor="text1"/>
              </w:rPr>
              <w:t>3</w:t>
            </w:r>
            <w:r w:rsidRPr="00084A95">
              <w:rPr>
                <w:rFonts w:cs="Sultan bold"/>
                <w:color w:val="000000" w:themeColor="text1"/>
                <w:vertAlign w:val="superscript"/>
              </w:rPr>
              <w:t>rd</w:t>
            </w:r>
            <w:r w:rsidRPr="00084A95">
              <w:rPr>
                <w:rFonts w:cs="Sultan bold"/>
                <w:color w:val="000000" w:themeColor="text1"/>
              </w:rPr>
              <w:t xml:space="preserve"> </w:t>
            </w:r>
          </w:p>
        </w:tc>
        <w:tc>
          <w:tcPr>
            <w:tcW w:w="1462" w:type="dxa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sz w:val="20"/>
                <w:szCs w:val="20"/>
              </w:rPr>
            </w:pPr>
            <w:r w:rsidRPr="00084A95">
              <w:rPr>
                <w:rFonts w:cs="Sultan bold"/>
                <w:sz w:val="20"/>
                <w:szCs w:val="20"/>
              </w:rPr>
              <w:t>5</w:t>
            </w:r>
            <w:r w:rsidRPr="00084A95">
              <w:rPr>
                <w:rFonts w:cs="Sultan bold"/>
                <w:sz w:val="20"/>
                <w:szCs w:val="20"/>
                <w:vertAlign w:val="superscript"/>
              </w:rPr>
              <w:t>th</w:t>
            </w:r>
            <w:r w:rsidRPr="00084A95">
              <w:rPr>
                <w:rFonts w:cs="Sultan bold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color w:val="000000" w:themeColor="text1"/>
              </w:rPr>
            </w:pPr>
          </w:p>
        </w:tc>
        <w:tc>
          <w:tcPr>
            <w:tcW w:w="1462" w:type="dxa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sz w:val="20"/>
                <w:szCs w:val="20"/>
              </w:rPr>
            </w:pPr>
            <w:r w:rsidRPr="00084A95">
              <w:rPr>
                <w:rFonts w:cs="Sultan bold"/>
                <w:sz w:val="20"/>
                <w:szCs w:val="20"/>
              </w:rPr>
              <w:t>6</w:t>
            </w:r>
            <w:r w:rsidRPr="00084A95">
              <w:rPr>
                <w:rFonts w:cs="Sultan bold"/>
                <w:sz w:val="20"/>
                <w:szCs w:val="20"/>
                <w:vertAlign w:val="superscript"/>
              </w:rPr>
              <w:t>th</w:t>
            </w:r>
            <w:r w:rsidRPr="00084A95">
              <w:rPr>
                <w:rFonts w:cs="Sultan bold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color w:val="000000" w:themeColor="text1"/>
              </w:rPr>
            </w:pPr>
            <w:r w:rsidRPr="00084A95">
              <w:rPr>
                <w:rFonts w:cs="Sultan bold"/>
                <w:color w:val="000000" w:themeColor="text1"/>
              </w:rPr>
              <w:t>4</w:t>
            </w:r>
            <w:r w:rsidRPr="00084A95">
              <w:rPr>
                <w:rFonts w:cs="Sultan bold"/>
                <w:color w:val="000000" w:themeColor="text1"/>
                <w:vertAlign w:val="superscript"/>
              </w:rPr>
              <w:t>th</w:t>
            </w:r>
            <w:r w:rsidRPr="00084A95">
              <w:rPr>
                <w:rFonts w:cs="Sultan bold"/>
                <w:color w:val="000000" w:themeColor="text1"/>
              </w:rPr>
              <w:t xml:space="preserve"> </w:t>
            </w:r>
          </w:p>
        </w:tc>
        <w:tc>
          <w:tcPr>
            <w:tcW w:w="1462" w:type="dxa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sz w:val="20"/>
                <w:szCs w:val="20"/>
              </w:rPr>
            </w:pPr>
            <w:r w:rsidRPr="00084A95">
              <w:rPr>
                <w:rFonts w:cs="Sultan bold"/>
                <w:sz w:val="20"/>
                <w:szCs w:val="20"/>
              </w:rPr>
              <w:t>7</w:t>
            </w:r>
            <w:r w:rsidRPr="00084A95">
              <w:rPr>
                <w:rFonts w:cs="Sultan bold"/>
                <w:sz w:val="20"/>
                <w:szCs w:val="20"/>
                <w:vertAlign w:val="superscript"/>
              </w:rPr>
              <w:t>th</w:t>
            </w:r>
            <w:r w:rsidRPr="00084A95">
              <w:rPr>
                <w:rFonts w:cs="Sultan bold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color w:val="000000" w:themeColor="text1"/>
              </w:rPr>
            </w:pPr>
          </w:p>
        </w:tc>
        <w:tc>
          <w:tcPr>
            <w:tcW w:w="1462" w:type="dxa"/>
            <w:vAlign w:val="center"/>
            <w:hideMark/>
          </w:tcPr>
          <w:p w:rsidR="00C54F53" w:rsidRPr="00084A95" w:rsidRDefault="00C54F53" w:rsidP="008D7317">
            <w:pPr>
              <w:spacing w:before="60" w:after="60"/>
              <w:jc w:val="center"/>
              <w:rPr>
                <w:rFonts w:cs="Sultan bold"/>
                <w:sz w:val="20"/>
                <w:szCs w:val="20"/>
              </w:rPr>
            </w:pPr>
            <w:r w:rsidRPr="00084A95">
              <w:rPr>
                <w:rFonts w:cs="Sultan bold"/>
                <w:sz w:val="20"/>
                <w:szCs w:val="20"/>
              </w:rPr>
              <w:t>8</w:t>
            </w:r>
            <w:r w:rsidRPr="00084A95">
              <w:rPr>
                <w:rFonts w:cs="Sultan bold"/>
                <w:sz w:val="20"/>
                <w:szCs w:val="20"/>
                <w:vertAlign w:val="superscript"/>
              </w:rPr>
              <w:t>th</w:t>
            </w:r>
            <w:r w:rsidRPr="00084A95">
              <w:rPr>
                <w:rFonts w:cs="Sultan bold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87" w:type="dxa"/>
            <w:shd w:val="clear" w:color="auto" w:fill="FFFFFF" w:themeFill="background1"/>
            <w:hideMark/>
          </w:tcPr>
          <w:p w:rsidR="00C54F53" w:rsidRPr="005B555B" w:rsidRDefault="00C54F53" w:rsidP="008D7317">
            <w:pPr>
              <w:jc w:val="center"/>
              <w:rPr>
                <w:rFonts w:cs="Sultan Medium"/>
                <w:b/>
                <w:bCs/>
                <w:sz w:val="26"/>
                <w:szCs w:val="26"/>
              </w:rPr>
            </w:pPr>
            <w:r w:rsidRPr="005B555B">
              <w:rPr>
                <w:rFonts w:cs="Sultan bold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462" w:type="dxa"/>
            <w:shd w:val="clear" w:color="auto" w:fill="FFFFFF" w:themeFill="background1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54F53" w:rsidRPr="00084A95" w:rsidRDefault="00C54F53" w:rsidP="008D7317">
            <w:pPr>
              <w:rPr>
                <w:rFonts w:cs="Sultan Medium"/>
                <w:sz w:val="26"/>
                <w:szCs w:val="26"/>
              </w:rPr>
            </w:pPr>
          </w:p>
        </w:tc>
      </w:tr>
    </w:tbl>
    <w:p w:rsidR="00C54F53" w:rsidRPr="00084A95" w:rsidRDefault="00C54F53" w:rsidP="00C54F53">
      <w:pPr>
        <w:spacing w:line="480" w:lineRule="auto"/>
        <w:ind w:left="233" w:right="142"/>
        <w:rPr>
          <w:rFonts w:cs="Sultan Medium"/>
          <w:sz w:val="32"/>
          <w:szCs w:val="32"/>
        </w:rPr>
      </w:pPr>
    </w:p>
    <w:p w:rsidR="00C54F53" w:rsidRPr="005B555B" w:rsidRDefault="00C54F53" w:rsidP="00C54F53">
      <w:pPr>
        <w:pStyle w:val="ListParagraph"/>
        <w:tabs>
          <w:tab w:val="left" w:pos="7410"/>
        </w:tabs>
        <w:bidi w:val="0"/>
        <w:spacing w:before="240" w:after="240"/>
        <w:ind w:left="1417" w:hanging="1236"/>
        <w:contextualSpacing w:val="0"/>
        <w:rPr>
          <w:b/>
          <w:bCs/>
          <w:color w:val="auto"/>
          <w:sz w:val="28"/>
          <w:szCs w:val="28"/>
        </w:rPr>
      </w:pPr>
      <w:r w:rsidRPr="005B555B">
        <w:rPr>
          <w:b/>
          <w:bCs/>
          <w:color w:val="auto"/>
          <w:sz w:val="28"/>
          <w:szCs w:val="28"/>
        </w:rPr>
        <w:t>7-2   Physical and logistic requirements</w:t>
      </w:r>
      <w:r>
        <w:rPr>
          <w:b/>
          <w:bCs/>
          <w:color w:val="auto"/>
          <w:sz w:val="28"/>
          <w:szCs w:val="28"/>
        </w:rPr>
        <w:t>.</w:t>
      </w:r>
      <w:r w:rsidRPr="005B555B">
        <w:rPr>
          <w:b/>
          <w:bCs/>
          <w:color w:val="auto"/>
          <w:sz w:val="28"/>
          <w:szCs w:val="28"/>
        </w:rPr>
        <w:t xml:space="preserve"> </w:t>
      </w: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09"/>
        <w:gridCol w:w="1500"/>
        <w:gridCol w:w="1905"/>
        <w:gridCol w:w="2131"/>
      </w:tblGrid>
      <w:tr w:rsidR="00C54F53" w:rsidRPr="00084A95" w:rsidTr="00C54F53">
        <w:trPr>
          <w:trHeight w:val="922"/>
          <w:jc w:val="right"/>
        </w:trPr>
        <w:tc>
          <w:tcPr>
            <w:tcW w:w="1985" w:type="dxa"/>
            <w:shd w:val="clear" w:color="auto" w:fill="DBE5F1" w:themeFill="accent1" w:themeFillTint="33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DBE5F1" w:themeFill="accent1" w:themeFillTint="33"/>
            <w:hideMark/>
          </w:tcPr>
          <w:p w:rsidR="00C54F53" w:rsidRPr="005B555B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B555B">
              <w:rPr>
                <w:b/>
                <w:bCs/>
                <w:color w:val="auto"/>
                <w:sz w:val="22"/>
                <w:szCs w:val="22"/>
              </w:rPr>
              <w:t>Available number</w:t>
            </w:r>
          </w:p>
        </w:tc>
        <w:tc>
          <w:tcPr>
            <w:tcW w:w="1500" w:type="dxa"/>
            <w:shd w:val="clear" w:color="auto" w:fill="DBE5F1" w:themeFill="accent1" w:themeFillTint="33"/>
            <w:hideMark/>
          </w:tcPr>
          <w:p w:rsidR="00C54F53" w:rsidRPr="005B555B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B555B">
              <w:rPr>
                <w:b/>
                <w:bCs/>
                <w:color w:val="auto"/>
                <w:sz w:val="22"/>
                <w:szCs w:val="22"/>
              </w:rPr>
              <w:t>Required number</w:t>
            </w:r>
          </w:p>
        </w:tc>
        <w:tc>
          <w:tcPr>
            <w:tcW w:w="1905" w:type="dxa"/>
            <w:shd w:val="clear" w:color="auto" w:fill="DBE5F1" w:themeFill="accent1" w:themeFillTint="33"/>
            <w:hideMark/>
          </w:tcPr>
          <w:p w:rsidR="00C54F53" w:rsidRPr="005B555B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B555B">
              <w:rPr>
                <w:b/>
                <w:bCs/>
                <w:color w:val="auto"/>
                <w:sz w:val="22"/>
                <w:szCs w:val="22"/>
              </w:rPr>
              <w:t xml:space="preserve">Available equipment  </w:t>
            </w:r>
          </w:p>
        </w:tc>
        <w:tc>
          <w:tcPr>
            <w:tcW w:w="2131" w:type="dxa"/>
            <w:shd w:val="clear" w:color="auto" w:fill="DBE5F1" w:themeFill="accent1" w:themeFillTint="33"/>
            <w:hideMark/>
          </w:tcPr>
          <w:p w:rsidR="00C54F53" w:rsidRPr="005B555B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B555B">
              <w:rPr>
                <w:b/>
                <w:bCs/>
                <w:color w:val="auto"/>
                <w:sz w:val="22"/>
                <w:szCs w:val="22"/>
              </w:rPr>
              <w:t xml:space="preserve">Required equipment </w:t>
            </w:r>
          </w:p>
        </w:tc>
      </w:tr>
      <w:tr w:rsidR="00C54F53" w:rsidRPr="00084A95" w:rsidTr="008D7317">
        <w:trPr>
          <w:trHeight w:val="750"/>
          <w:jc w:val="right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Classrooms</w:t>
            </w:r>
          </w:p>
        </w:tc>
        <w:tc>
          <w:tcPr>
            <w:tcW w:w="1409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1500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1905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2131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Laboratories/workrooms</w:t>
            </w:r>
          </w:p>
        </w:tc>
        <w:tc>
          <w:tcPr>
            <w:tcW w:w="1409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1500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1905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2131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contextualSpacing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4A95">
              <w:rPr>
                <w:b/>
                <w:bCs/>
                <w:color w:val="auto"/>
                <w:sz w:val="22"/>
                <w:szCs w:val="22"/>
              </w:rPr>
              <w:t>Offices</w:t>
            </w:r>
          </w:p>
        </w:tc>
        <w:tc>
          <w:tcPr>
            <w:tcW w:w="1409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1500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1905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  <w:tc>
          <w:tcPr>
            <w:tcW w:w="2131" w:type="dxa"/>
          </w:tcPr>
          <w:p w:rsidR="00C54F53" w:rsidRPr="00084A95" w:rsidRDefault="00C54F53" w:rsidP="008D7317">
            <w:pPr>
              <w:spacing w:line="480" w:lineRule="auto"/>
              <w:ind w:right="142"/>
              <w:rPr>
                <w:rFonts w:cs="Sultan Medium"/>
                <w:sz w:val="32"/>
                <w:szCs w:val="32"/>
              </w:rPr>
            </w:pPr>
          </w:p>
        </w:tc>
      </w:tr>
    </w:tbl>
    <w:p w:rsidR="00C54F53" w:rsidRDefault="00C54F53" w:rsidP="00C54F53"/>
    <w:p w:rsidR="00C54F53" w:rsidRPr="005B555B" w:rsidRDefault="00C54F53" w:rsidP="00C54F53">
      <w:pPr>
        <w:pStyle w:val="ListParagraph"/>
        <w:tabs>
          <w:tab w:val="left" w:pos="7410"/>
        </w:tabs>
        <w:bidi w:val="0"/>
        <w:spacing w:before="360" w:after="360"/>
        <w:ind w:left="1417" w:hanging="1236"/>
        <w:contextualSpacing w:val="0"/>
        <w:rPr>
          <w:b/>
          <w:bCs/>
          <w:color w:val="auto"/>
          <w:sz w:val="28"/>
          <w:szCs w:val="28"/>
        </w:rPr>
      </w:pPr>
      <w:r w:rsidRPr="005B555B">
        <w:rPr>
          <w:b/>
          <w:bCs/>
          <w:color w:val="auto"/>
          <w:sz w:val="28"/>
          <w:szCs w:val="28"/>
        </w:rPr>
        <w:lastRenderedPageBreak/>
        <w:t>7-3: Program Learning Resources and References:</w:t>
      </w:r>
    </w:p>
    <w:tbl>
      <w:tblPr>
        <w:tblStyle w:val="TableGrid"/>
        <w:tblW w:w="8928" w:type="dxa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844"/>
        <w:gridCol w:w="1983"/>
        <w:gridCol w:w="850"/>
        <w:gridCol w:w="1134"/>
        <w:gridCol w:w="1134"/>
        <w:gridCol w:w="992"/>
      </w:tblGrid>
      <w:tr w:rsidR="00C54F53" w:rsidRPr="00084A95" w:rsidTr="00C54F53">
        <w:trPr>
          <w:jc w:val="right"/>
        </w:trPr>
        <w:tc>
          <w:tcPr>
            <w:tcW w:w="991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jc w:val="center"/>
              <w:rPr>
                <w:rFonts w:cs="Sultan bold"/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rFonts w:cs="Sultan bold"/>
                <w:b/>
                <w:bCs/>
                <w:color w:val="auto"/>
                <w:sz w:val="24"/>
                <w:szCs w:val="24"/>
              </w:rPr>
              <w:t>Course code</w:t>
            </w:r>
          </w:p>
        </w:tc>
        <w:tc>
          <w:tcPr>
            <w:tcW w:w="1844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120" w:after="0"/>
              <w:ind w:left="0" w:firstLine="0"/>
              <w:jc w:val="center"/>
              <w:rPr>
                <w:rFonts w:cs="Sultan bold"/>
                <w:b/>
                <w:bCs/>
                <w:color w:val="auto"/>
                <w:sz w:val="24"/>
                <w:szCs w:val="24"/>
              </w:rPr>
            </w:pPr>
            <w:r w:rsidRPr="00084A95">
              <w:rPr>
                <w:rFonts w:cs="Sultan bold"/>
                <w:b/>
                <w:bCs/>
                <w:color w:val="auto"/>
                <w:sz w:val="24"/>
                <w:szCs w:val="24"/>
              </w:rPr>
              <w:t>Course title</w:t>
            </w:r>
          </w:p>
        </w:tc>
        <w:tc>
          <w:tcPr>
            <w:tcW w:w="6093" w:type="dxa"/>
            <w:gridSpan w:val="5"/>
            <w:shd w:val="clear" w:color="auto" w:fill="DBE5F1" w:themeFill="accent1" w:themeFillTint="33"/>
            <w:vAlign w:val="center"/>
            <w:hideMark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before="240"/>
              <w:ind w:left="0" w:firstLine="0"/>
              <w:jc w:val="center"/>
              <w:rPr>
                <w:rFonts w:cs="Sultan bold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Sultan bold"/>
                <w:b/>
                <w:bCs/>
                <w:color w:val="auto"/>
                <w:sz w:val="28"/>
                <w:szCs w:val="28"/>
              </w:rPr>
              <w:t>References</w:t>
            </w:r>
          </w:p>
        </w:tc>
      </w:tr>
      <w:tr w:rsidR="00C54F53" w:rsidRPr="00084A95" w:rsidTr="008D7317">
        <w:trPr>
          <w:trHeight w:val="438"/>
          <w:jc w:val="right"/>
        </w:trPr>
        <w:tc>
          <w:tcPr>
            <w:tcW w:w="991" w:type="dxa"/>
            <w:vMerge/>
            <w:vAlign w:val="center"/>
            <w:hideMark/>
          </w:tcPr>
          <w:p w:rsidR="00C54F53" w:rsidRPr="00084A95" w:rsidRDefault="00C54F53" w:rsidP="008D7317">
            <w:pPr>
              <w:jc w:val="center"/>
              <w:rPr>
                <w:rFonts w:cs="Sultan bold"/>
                <w:b/>
                <w:bCs/>
                <w:color w:val="191919" w:themeColor="text1" w:themeTint="E6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C54F53" w:rsidRPr="00084A95" w:rsidRDefault="00C54F53" w:rsidP="008D7317">
            <w:pPr>
              <w:jc w:val="center"/>
              <w:rPr>
                <w:rFonts w:cs="Sultan bold"/>
                <w:b/>
                <w:bCs/>
                <w:color w:val="191919" w:themeColor="text1" w:themeTint="E6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  <w:hideMark/>
          </w:tcPr>
          <w:p w:rsidR="00C54F53" w:rsidRPr="00084A95" w:rsidRDefault="00C54F53" w:rsidP="008D7317">
            <w:pPr>
              <w:spacing w:before="120" w:after="120"/>
              <w:jc w:val="center"/>
              <w:rPr>
                <w:rFonts w:cs="Sultan Medium"/>
                <w:sz w:val="20"/>
                <w:szCs w:val="20"/>
              </w:rPr>
            </w:pPr>
            <w:r w:rsidRPr="00084A95">
              <w:rPr>
                <w:rFonts w:cs="Sultan Medium"/>
                <w:sz w:val="20"/>
                <w:szCs w:val="20"/>
              </w:rPr>
              <w:t>Reference name</w:t>
            </w:r>
          </w:p>
        </w:tc>
        <w:tc>
          <w:tcPr>
            <w:tcW w:w="850" w:type="dxa"/>
            <w:vAlign w:val="center"/>
            <w:hideMark/>
          </w:tcPr>
          <w:p w:rsidR="00C54F53" w:rsidRPr="00084A95" w:rsidRDefault="00C54F53" w:rsidP="008D7317">
            <w:pPr>
              <w:spacing w:before="120" w:after="120"/>
              <w:jc w:val="center"/>
              <w:rPr>
                <w:rFonts w:cs="Sultan Medium"/>
                <w:sz w:val="20"/>
                <w:szCs w:val="20"/>
              </w:rPr>
            </w:pPr>
            <w:r w:rsidRPr="00084A95">
              <w:rPr>
                <w:rFonts w:cs="Sultan Medium"/>
                <w:sz w:val="20"/>
                <w:szCs w:val="20"/>
              </w:rPr>
              <w:t>Author</w:t>
            </w:r>
          </w:p>
        </w:tc>
        <w:tc>
          <w:tcPr>
            <w:tcW w:w="1134" w:type="dxa"/>
            <w:vAlign w:val="center"/>
            <w:hideMark/>
          </w:tcPr>
          <w:p w:rsidR="00C54F53" w:rsidRPr="009014AA" w:rsidRDefault="00C54F53" w:rsidP="008D7317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cs="Sultan Medium"/>
                <w:sz w:val="20"/>
                <w:szCs w:val="20"/>
              </w:rPr>
              <w:t>Publisher</w:t>
            </w:r>
          </w:p>
        </w:tc>
        <w:tc>
          <w:tcPr>
            <w:tcW w:w="1134" w:type="dxa"/>
            <w:vAlign w:val="center"/>
            <w:hideMark/>
          </w:tcPr>
          <w:p w:rsidR="00C54F53" w:rsidRPr="00084A95" w:rsidRDefault="00C54F53" w:rsidP="008D7317">
            <w:pPr>
              <w:spacing w:before="120" w:after="120"/>
              <w:jc w:val="center"/>
              <w:rPr>
                <w:rFonts w:cs="Sultan Medium"/>
                <w:sz w:val="20"/>
                <w:szCs w:val="20"/>
              </w:rPr>
            </w:pPr>
            <w:r w:rsidRPr="00084A95">
              <w:rPr>
                <w:rFonts w:cs="Sultan Medium"/>
                <w:sz w:val="20"/>
                <w:szCs w:val="20"/>
              </w:rPr>
              <w:t>Publishing year</w:t>
            </w:r>
          </w:p>
        </w:tc>
        <w:tc>
          <w:tcPr>
            <w:tcW w:w="992" w:type="dxa"/>
            <w:vAlign w:val="center"/>
            <w:hideMark/>
          </w:tcPr>
          <w:p w:rsidR="00C54F53" w:rsidRPr="00084A95" w:rsidRDefault="00C54F53" w:rsidP="008D7317">
            <w:pPr>
              <w:spacing w:before="120" w:after="120"/>
              <w:jc w:val="center"/>
              <w:rPr>
                <w:rFonts w:cs="Sultan Medium"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(</w:t>
            </w:r>
            <w:r w:rsidRPr="00084A95">
              <w:rPr>
                <w:rFonts w:cs="Sultan Medium"/>
                <w:sz w:val="20"/>
                <w:szCs w:val="20"/>
              </w:rPr>
              <w:t>ISBN</w:t>
            </w:r>
            <w:r>
              <w:rPr>
                <w:rFonts w:cs="Sultan Medium"/>
                <w:sz w:val="20"/>
                <w:szCs w:val="20"/>
              </w:rPr>
              <w:t>)</w:t>
            </w: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spacing w:line="276" w:lineRule="auto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991" w:type="dxa"/>
          </w:tcPr>
          <w:p w:rsidR="00C54F53" w:rsidRPr="00084A95" w:rsidRDefault="00C54F53" w:rsidP="008D7317">
            <w:pPr>
              <w:tabs>
                <w:tab w:val="left" w:pos="7410"/>
              </w:tabs>
              <w:jc w:val="both"/>
            </w:pPr>
          </w:p>
        </w:tc>
        <w:tc>
          <w:tcPr>
            <w:tcW w:w="184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C54F53" w:rsidRPr="005B555B" w:rsidRDefault="00C54F53" w:rsidP="00C54F53">
      <w:pPr>
        <w:pStyle w:val="ListParagraph"/>
        <w:tabs>
          <w:tab w:val="left" w:pos="7410"/>
        </w:tabs>
        <w:bidi w:val="0"/>
        <w:spacing w:before="360" w:after="360"/>
        <w:ind w:left="1417" w:hanging="1236"/>
        <w:contextualSpacing w:val="0"/>
        <w:rPr>
          <w:b/>
          <w:bCs/>
          <w:color w:val="auto"/>
          <w:sz w:val="28"/>
          <w:szCs w:val="28"/>
        </w:rPr>
      </w:pPr>
      <w:r w:rsidRPr="005B555B">
        <w:rPr>
          <w:b/>
          <w:bCs/>
          <w:color w:val="auto"/>
          <w:sz w:val="28"/>
          <w:szCs w:val="28"/>
        </w:rPr>
        <w:lastRenderedPageBreak/>
        <w:t xml:space="preserve"> 7-4   Checklist for Basic Level of e-learning</w:t>
      </w:r>
      <w:r>
        <w:rPr>
          <w:b/>
          <w:bCs/>
          <w:color w:val="auto"/>
          <w:sz w:val="28"/>
          <w:szCs w:val="28"/>
        </w:rPr>
        <w:t>.</w:t>
      </w:r>
    </w:p>
    <w:tbl>
      <w:tblPr>
        <w:tblStyle w:val="TableGrid"/>
        <w:tblW w:w="9023" w:type="dxa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2125"/>
        <w:gridCol w:w="1134"/>
        <w:gridCol w:w="1134"/>
        <w:gridCol w:w="1134"/>
        <w:gridCol w:w="1229"/>
      </w:tblGrid>
      <w:tr w:rsidR="00C54F53" w:rsidRPr="00084A95" w:rsidTr="00C54F53">
        <w:trPr>
          <w:jc w:val="right"/>
        </w:trPr>
        <w:tc>
          <w:tcPr>
            <w:tcW w:w="1275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5B555B" w:rsidRDefault="00C54F53" w:rsidP="008D7317">
            <w:pPr>
              <w:pStyle w:val="ListParagraph"/>
              <w:tabs>
                <w:tab w:val="left" w:pos="7410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cs="Sultan bold"/>
                <w:b/>
                <w:bCs/>
                <w:color w:val="auto"/>
                <w:sz w:val="22"/>
                <w:szCs w:val="22"/>
              </w:rPr>
            </w:pPr>
            <w:r w:rsidRPr="005B555B">
              <w:rPr>
                <w:rFonts w:cs="Sultan bold"/>
                <w:b/>
                <w:bCs/>
                <w:color w:val="auto"/>
                <w:sz w:val="22"/>
                <w:szCs w:val="22"/>
              </w:rPr>
              <w:t>Academic year/ level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5B555B" w:rsidRDefault="00C54F53" w:rsidP="008D7317">
            <w:pPr>
              <w:pStyle w:val="ListParagraph"/>
              <w:tabs>
                <w:tab w:val="left" w:pos="7410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cs="Sultan bold"/>
                <w:b/>
                <w:bCs/>
                <w:color w:val="auto"/>
                <w:sz w:val="22"/>
                <w:szCs w:val="22"/>
              </w:rPr>
            </w:pPr>
            <w:r w:rsidRPr="005B555B">
              <w:rPr>
                <w:rFonts w:cs="Sultan bold"/>
                <w:b/>
                <w:bCs/>
                <w:color w:val="auto"/>
                <w:sz w:val="22"/>
                <w:szCs w:val="22"/>
              </w:rPr>
              <w:t>Course code</w:t>
            </w:r>
          </w:p>
        </w:tc>
        <w:tc>
          <w:tcPr>
            <w:tcW w:w="2125" w:type="dxa"/>
            <w:vMerge w:val="restart"/>
            <w:shd w:val="clear" w:color="auto" w:fill="DBE5F1" w:themeFill="accent1" w:themeFillTint="33"/>
            <w:vAlign w:val="center"/>
            <w:hideMark/>
          </w:tcPr>
          <w:p w:rsidR="00C54F53" w:rsidRPr="005B555B" w:rsidRDefault="00C54F53" w:rsidP="008D7317">
            <w:pPr>
              <w:pStyle w:val="ListParagraph"/>
              <w:tabs>
                <w:tab w:val="left" w:pos="7410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cs="Sultan bold"/>
                <w:b/>
                <w:bCs/>
                <w:color w:val="auto"/>
                <w:sz w:val="22"/>
                <w:szCs w:val="22"/>
              </w:rPr>
            </w:pPr>
            <w:r w:rsidRPr="005B555B">
              <w:rPr>
                <w:rFonts w:cs="Sultan bold"/>
                <w:b/>
                <w:bCs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4631" w:type="dxa"/>
            <w:gridSpan w:val="4"/>
            <w:shd w:val="clear" w:color="auto" w:fill="DBE5F1" w:themeFill="accent1" w:themeFillTint="33"/>
            <w:vAlign w:val="center"/>
            <w:hideMark/>
          </w:tcPr>
          <w:p w:rsidR="00C54F53" w:rsidRPr="005B555B" w:rsidRDefault="00C54F53" w:rsidP="008D7317">
            <w:pPr>
              <w:pStyle w:val="ListParagraph"/>
              <w:tabs>
                <w:tab w:val="left" w:pos="7410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cs="Sultan bold"/>
                <w:b/>
                <w:bCs/>
                <w:color w:val="auto"/>
                <w:sz w:val="22"/>
                <w:szCs w:val="22"/>
              </w:rPr>
            </w:pPr>
            <w:r w:rsidRPr="005B555B">
              <w:rPr>
                <w:rFonts w:cs="Sultan bold"/>
                <w:b/>
                <w:bCs/>
                <w:color w:val="auto"/>
                <w:sz w:val="20"/>
                <w:szCs w:val="20"/>
              </w:rPr>
              <w:t>Availability of the course on Learning Management system (LMS)</w:t>
            </w:r>
            <w:r>
              <w:rPr>
                <w:rFonts w:cs="Sultan 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555B">
              <w:rPr>
                <w:rFonts w:cs="Sultan bold"/>
                <w:b/>
                <w:bCs/>
                <w:color w:val="auto"/>
                <w:sz w:val="20"/>
                <w:szCs w:val="20"/>
              </w:rPr>
              <w:t>(Black Board)</w:t>
            </w:r>
          </w:p>
        </w:tc>
      </w:tr>
      <w:tr w:rsidR="00C54F53" w:rsidRPr="00084A95" w:rsidTr="008D7317">
        <w:trPr>
          <w:trHeight w:val="522"/>
          <w:jc w:val="right"/>
        </w:trPr>
        <w:tc>
          <w:tcPr>
            <w:tcW w:w="1275" w:type="dxa"/>
            <w:vMerge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C54F53" w:rsidRPr="008332D6" w:rsidRDefault="00C54F53" w:rsidP="008D7317">
            <w:pPr>
              <w:spacing w:line="216" w:lineRule="auto"/>
              <w:jc w:val="center"/>
              <w:rPr>
                <w:rFonts w:cs="Sultan Medium"/>
                <w:sz w:val="20"/>
                <w:szCs w:val="20"/>
              </w:rPr>
            </w:pPr>
            <w:r w:rsidRPr="008332D6">
              <w:rPr>
                <w:rFonts w:cs="Sultan Medium"/>
                <w:sz w:val="20"/>
                <w:szCs w:val="20"/>
              </w:rPr>
              <w:t xml:space="preserve">Available </w:t>
            </w:r>
          </w:p>
        </w:tc>
        <w:tc>
          <w:tcPr>
            <w:tcW w:w="1134" w:type="dxa"/>
            <w:vAlign w:val="center"/>
            <w:hideMark/>
          </w:tcPr>
          <w:p w:rsidR="00C54F53" w:rsidRPr="008332D6" w:rsidRDefault="00C54F53" w:rsidP="008D7317">
            <w:pPr>
              <w:spacing w:line="216" w:lineRule="auto"/>
              <w:jc w:val="center"/>
              <w:rPr>
                <w:rFonts w:cs="Sultan Medium"/>
                <w:sz w:val="20"/>
                <w:szCs w:val="20"/>
              </w:rPr>
            </w:pPr>
            <w:r w:rsidRPr="008332D6">
              <w:rPr>
                <w:rFonts w:cs="Sultan Medium"/>
                <w:sz w:val="20"/>
                <w:szCs w:val="20"/>
              </w:rPr>
              <w:t xml:space="preserve">not available </w:t>
            </w:r>
          </w:p>
        </w:tc>
        <w:tc>
          <w:tcPr>
            <w:tcW w:w="1134" w:type="dxa"/>
            <w:vAlign w:val="center"/>
            <w:hideMark/>
          </w:tcPr>
          <w:p w:rsidR="00C54F53" w:rsidRPr="008332D6" w:rsidRDefault="00C54F53" w:rsidP="008D7317">
            <w:pPr>
              <w:spacing w:line="216" w:lineRule="auto"/>
              <w:jc w:val="center"/>
              <w:rPr>
                <w:rFonts w:cs="Sultan Medium"/>
                <w:sz w:val="20"/>
                <w:szCs w:val="20"/>
              </w:rPr>
            </w:pPr>
            <w:r w:rsidRPr="008332D6">
              <w:rPr>
                <w:rFonts w:cs="Sultan Medium"/>
                <w:sz w:val="20"/>
                <w:szCs w:val="20"/>
              </w:rPr>
              <w:t xml:space="preserve">Course Code in (Bb) </w:t>
            </w:r>
          </w:p>
        </w:tc>
        <w:tc>
          <w:tcPr>
            <w:tcW w:w="1229" w:type="dxa"/>
            <w:vAlign w:val="center"/>
            <w:hideMark/>
          </w:tcPr>
          <w:p w:rsidR="00C54F53" w:rsidRPr="008332D6" w:rsidRDefault="00C54F53" w:rsidP="008D7317">
            <w:pPr>
              <w:spacing w:line="216" w:lineRule="auto"/>
              <w:jc w:val="center"/>
              <w:rPr>
                <w:rFonts w:cs="Sultan Medium"/>
                <w:sz w:val="20"/>
                <w:szCs w:val="20"/>
              </w:rPr>
            </w:pPr>
            <w:r w:rsidRPr="008332D6">
              <w:rPr>
                <w:rFonts w:cs="Sultan Medium"/>
                <w:sz w:val="20"/>
                <w:szCs w:val="20"/>
              </w:rPr>
              <w:t xml:space="preserve">Notes </w:t>
            </w: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C54F53" w:rsidRPr="005B555B" w:rsidRDefault="00C54F53" w:rsidP="008D7317">
            <w:pPr>
              <w:spacing w:before="40"/>
              <w:jc w:val="center"/>
              <w:rPr>
                <w:rFonts w:cs="Sultan Medium"/>
                <w:b/>
                <w:bCs/>
                <w:color w:val="191919" w:themeColor="text1" w:themeTint="E6"/>
              </w:rPr>
            </w:pPr>
            <w:r w:rsidRPr="005B555B">
              <w:rPr>
                <w:rFonts w:cs="Sultan Medium"/>
                <w:b/>
                <w:bCs/>
                <w:color w:val="191919" w:themeColor="text1" w:themeTint="E6"/>
              </w:rPr>
              <w:t>1</w:t>
            </w:r>
            <w:r w:rsidRPr="005B555B">
              <w:rPr>
                <w:rFonts w:cs="Sultan Medium"/>
                <w:b/>
                <w:bCs/>
                <w:color w:val="191919" w:themeColor="text1" w:themeTint="E6"/>
                <w:vertAlign w:val="superscript"/>
              </w:rPr>
              <w:t>st</w:t>
            </w:r>
            <w:r w:rsidRPr="005B555B">
              <w:rPr>
                <w:rFonts w:cs="Sultan Medium"/>
                <w:b/>
                <w:bCs/>
                <w:color w:val="191919" w:themeColor="text1" w:themeTint="E6"/>
              </w:rPr>
              <w:t xml:space="preserve">  year/ </w:t>
            </w:r>
          </w:p>
          <w:p w:rsidR="00C54F53" w:rsidRPr="005B555B" w:rsidRDefault="00C54F53" w:rsidP="008D7317">
            <w:pPr>
              <w:spacing w:before="40" w:line="276" w:lineRule="auto"/>
              <w:jc w:val="center"/>
              <w:rPr>
                <w:rFonts w:cs="Sultan Medium"/>
                <w:b/>
                <w:bCs/>
                <w:color w:val="191919" w:themeColor="text1" w:themeTint="E6"/>
              </w:rPr>
            </w:pPr>
          </w:p>
          <w:p w:rsidR="00C54F53" w:rsidRPr="005B555B" w:rsidRDefault="00C54F53" w:rsidP="008D7317">
            <w:pPr>
              <w:spacing w:before="40" w:line="276" w:lineRule="auto"/>
              <w:jc w:val="center"/>
              <w:rPr>
                <w:rFonts w:cs="Sultan Medium"/>
                <w:color w:val="191919" w:themeColor="text1" w:themeTint="E6"/>
              </w:rPr>
            </w:pPr>
            <w:r w:rsidRPr="005B555B">
              <w:rPr>
                <w:rFonts w:cs="Sultan Medium"/>
                <w:b/>
                <w:bCs/>
                <w:color w:val="191919" w:themeColor="text1" w:themeTint="E6"/>
              </w:rPr>
              <w:t>1</w:t>
            </w:r>
            <w:r w:rsidRPr="005B555B">
              <w:rPr>
                <w:rFonts w:cs="Sultan Medium"/>
                <w:b/>
                <w:bCs/>
                <w:color w:val="191919" w:themeColor="text1" w:themeTint="E6"/>
                <w:vertAlign w:val="superscript"/>
              </w:rPr>
              <w:t>st</w:t>
            </w:r>
            <w:r w:rsidRPr="005B555B">
              <w:rPr>
                <w:rFonts w:cs="Sultan Medium"/>
                <w:b/>
                <w:bCs/>
                <w:color w:val="191919" w:themeColor="text1" w:themeTint="E6"/>
              </w:rPr>
              <w:t xml:space="preserve">  semester</w:t>
            </w: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5B555B" w:rsidRDefault="00C54F53" w:rsidP="008D7317">
            <w:pPr>
              <w:rPr>
                <w:rFonts w:cs="Sultan Medium"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5B555B" w:rsidRDefault="00C54F53" w:rsidP="008D7317">
            <w:pPr>
              <w:rPr>
                <w:rFonts w:cs="Sultan Medium"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5B555B" w:rsidRDefault="00C54F53" w:rsidP="008D7317">
            <w:pPr>
              <w:rPr>
                <w:rFonts w:cs="Sultan Medium"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5B555B" w:rsidRDefault="00C54F53" w:rsidP="008D7317">
            <w:pPr>
              <w:rPr>
                <w:rFonts w:cs="Sultan Medium"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5B555B" w:rsidRDefault="00C54F53" w:rsidP="008D7317">
            <w:pPr>
              <w:rPr>
                <w:rFonts w:cs="Sultan Medium"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5B555B" w:rsidRDefault="00C54F53" w:rsidP="008D7317">
            <w:pPr>
              <w:rPr>
                <w:rFonts w:cs="Sultan Medium"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5B555B" w:rsidRDefault="00C54F53" w:rsidP="008D7317">
            <w:pPr>
              <w:rPr>
                <w:rFonts w:cs="Sultan Medium"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5B555B" w:rsidRDefault="00C54F53" w:rsidP="008D7317">
            <w:pPr>
              <w:rPr>
                <w:rFonts w:cs="Sultan Medium"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C54F53" w:rsidRPr="005B555B" w:rsidRDefault="00C54F53" w:rsidP="008D7317">
            <w:pPr>
              <w:spacing w:before="40"/>
              <w:jc w:val="center"/>
              <w:rPr>
                <w:rFonts w:cs="Sultan Medium"/>
                <w:b/>
                <w:bCs/>
                <w:color w:val="191919" w:themeColor="text1" w:themeTint="E6"/>
              </w:rPr>
            </w:pPr>
            <w:r w:rsidRPr="005B555B">
              <w:rPr>
                <w:rFonts w:cs="Sultan Medium"/>
                <w:b/>
                <w:bCs/>
                <w:color w:val="191919" w:themeColor="text1" w:themeTint="E6"/>
              </w:rPr>
              <w:t>1</w:t>
            </w:r>
            <w:r w:rsidRPr="005B555B">
              <w:rPr>
                <w:rFonts w:cs="Sultan Medium"/>
                <w:b/>
                <w:bCs/>
                <w:color w:val="191919" w:themeColor="text1" w:themeTint="E6"/>
                <w:vertAlign w:val="superscript"/>
              </w:rPr>
              <w:t>st</w:t>
            </w:r>
            <w:r w:rsidRPr="005B555B">
              <w:rPr>
                <w:rFonts w:cs="Sultan Medium"/>
                <w:b/>
                <w:bCs/>
                <w:color w:val="191919" w:themeColor="text1" w:themeTint="E6"/>
              </w:rPr>
              <w:t xml:space="preserve"> year/ </w:t>
            </w:r>
          </w:p>
          <w:p w:rsidR="00C54F53" w:rsidRPr="005B555B" w:rsidRDefault="00C54F53" w:rsidP="008D7317">
            <w:pPr>
              <w:spacing w:before="40" w:line="276" w:lineRule="auto"/>
              <w:jc w:val="center"/>
              <w:rPr>
                <w:rFonts w:cs="Sultan Medium"/>
                <w:b/>
                <w:bCs/>
                <w:color w:val="191919" w:themeColor="text1" w:themeTint="E6"/>
              </w:rPr>
            </w:pPr>
          </w:p>
          <w:p w:rsidR="00C54F53" w:rsidRPr="005B555B" w:rsidRDefault="00C54F53" w:rsidP="008D7317">
            <w:pPr>
              <w:spacing w:before="40" w:line="276" w:lineRule="auto"/>
              <w:jc w:val="center"/>
              <w:rPr>
                <w:rFonts w:cs="Sultan bold"/>
                <w:b/>
                <w:bCs/>
                <w:color w:val="191919" w:themeColor="text1" w:themeTint="E6"/>
              </w:rPr>
            </w:pPr>
            <w:r w:rsidRPr="005B555B">
              <w:rPr>
                <w:rFonts w:cs="Sultan Medium"/>
                <w:b/>
                <w:bCs/>
                <w:color w:val="191919" w:themeColor="text1" w:themeTint="E6"/>
              </w:rPr>
              <w:t>2</w:t>
            </w:r>
            <w:r w:rsidRPr="005B555B">
              <w:rPr>
                <w:rFonts w:cs="Sultan Medium"/>
                <w:b/>
                <w:bCs/>
                <w:color w:val="191919" w:themeColor="text1" w:themeTint="E6"/>
                <w:vertAlign w:val="superscript"/>
              </w:rPr>
              <w:t>nd</w:t>
            </w:r>
            <w:r w:rsidRPr="005B555B">
              <w:rPr>
                <w:rFonts w:cs="Sultan Medium"/>
                <w:b/>
                <w:bCs/>
                <w:color w:val="191919" w:themeColor="text1" w:themeTint="E6"/>
              </w:rPr>
              <w:t xml:space="preserve"> semester</w:t>
            </w: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54F53" w:rsidRPr="00084A95" w:rsidTr="008D7317">
        <w:trPr>
          <w:jc w:val="right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54F53" w:rsidRPr="00084A95" w:rsidRDefault="00C54F53" w:rsidP="008D7317">
            <w:pPr>
              <w:rPr>
                <w:rFonts w:cs="Sultan bold"/>
                <w:b/>
                <w:bCs/>
                <w:color w:val="191919" w:themeColor="text1" w:themeTint="E6"/>
              </w:rPr>
            </w:pPr>
          </w:p>
        </w:tc>
        <w:tc>
          <w:tcPr>
            <w:tcW w:w="992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54F53" w:rsidRPr="00084A95" w:rsidRDefault="00C54F53" w:rsidP="008D7317">
            <w:pPr>
              <w:pStyle w:val="ListParagraph"/>
              <w:tabs>
                <w:tab w:val="left" w:pos="7410"/>
              </w:tabs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C54F53" w:rsidRPr="00084A95" w:rsidRDefault="00C54F53" w:rsidP="00C54F53"/>
    <w:p w:rsidR="00C54F53" w:rsidRPr="00084A95" w:rsidRDefault="00C54F53" w:rsidP="00C54F53">
      <w:pPr>
        <w:spacing w:line="240" w:lineRule="auto"/>
        <w:ind w:left="709"/>
        <w:rPr>
          <w:rFonts w:cs="Sultan normal"/>
          <w:b/>
          <w:sz w:val="20"/>
          <w:szCs w:val="20"/>
        </w:rPr>
      </w:pPr>
      <w:r>
        <w:rPr>
          <w:rFonts w:cs="Sultan normal"/>
          <w:b/>
          <w:sz w:val="20"/>
          <w:szCs w:val="20"/>
        </w:rPr>
        <w:t>College D</w:t>
      </w:r>
      <w:r w:rsidRPr="00084A95">
        <w:rPr>
          <w:rFonts w:cs="Sultan normal"/>
          <w:b/>
          <w:sz w:val="20"/>
          <w:szCs w:val="20"/>
        </w:rPr>
        <w:t>ean                                                      E-Learning</w:t>
      </w:r>
      <w:r>
        <w:rPr>
          <w:rFonts w:cs="Sultan normal"/>
          <w:b/>
          <w:sz w:val="20"/>
          <w:szCs w:val="20"/>
        </w:rPr>
        <w:t xml:space="preserve"> D</w:t>
      </w:r>
      <w:r w:rsidRPr="00084A95">
        <w:rPr>
          <w:rFonts w:cs="Sultan normal"/>
          <w:b/>
          <w:sz w:val="20"/>
          <w:szCs w:val="20"/>
        </w:rPr>
        <w:t xml:space="preserve">ean </w:t>
      </w:r>
    </w:p>
    <w:p w:rsidR="00C54F53" w:rsidRPr="00084A95" w:rsidRDefault="00C54F53" w:rsidP="00C54F53">
      <w:pPr>
        <w:spacing w:before="120" w:after="0" w:line="240" w:lineRule="auto"/>
        <w:ind w:left="992"/>
        <w:rPr>
          <w:rFonts w:cs="Sultan normal"/>
          <w:bCs/>
          <w:sz w:val="20"/>
          <w:szCs w:val="20"/>
        </w:rPr>
      </w:pPr>
      <w:r w:rsidRPr="00084A95">
        <w:rPr>
          <w:rFonts w:cs="Sultan normal"/>
          <w:bCs/>
          <w:sz w:val="20"/>
          <w:szCs w:val="20"/>
        </w:rPr>
        <w:t xml:space="preserve">Name:                                                                 Name: </w:t>
      </w:r>
    </w:p>
    <w:p w:rsidR="00C54F53" w:rsidRPr="00084A95" w:rsidRDefault="00C54F53" w:rsidP="00C54F53">
      <w:pPr>
        <w:spacing w:before="120" w:after="0" w:line="240" w:lineRule="auto"/>
        <w:ind w:left="992"/>
        <w:rPr>
          <w:rFonts w:cs="Sultan normal"/>
          <w:bCs/>
          <w:sz w:val="20"/>
          <w:szCs w:val="20"/>
        </w:rPr>
      </w:pPr>
      <w:r w:rsidRPr="00084A95">
        <w:rPr>
          <w:rFonts w:cs="Sultan normal"/>
          <w:bCs/>
          <w:sz w:val="20"/>
          <w:szCs w:val="20"/>
        </w:rPr>
        <w:t>Signature:                                                           Signature:</w:t>
      </w:r>
    </w:p>
    <w:p w:rsidR="00C54F53" w:rsidRPr="00084A95" w:rsidRDefault="00C54F53" w:rsidP="00C54F53">
      <w:pPr>
        <w:spacing w:before="120" w:after="0" w:line="240" w:lineRule="auto"/>
        <w:ind w:left="992"/>
        <w:rPr>
          <w:rFonts w:cs="Sultan normal"/>
          <w:bCs/>
          <w:sz w:val="20"/>
          <w:szCs w:val="20"/>
        </w:rPr>
      </w:pPr>
      <w:r w:rsidRPr="00084A95">
        <w:rPr>
          <w:rFonts w:cs="Sultan normal"/>
          <w:bCs/>
          <w:sz w:val="20"/>
          <w:szCs w:val="20"/>
        </w:rPr>
        <w:t>Date:                                                                   Date:</w:t>
      </w:r>
    </w:p>
    <w:p w:rsidR="00C54F53" w:rsidRPr="00084A95" w:rsidRDefault="00C54F53" w:rsidP="00C54F53">
      <w:pPr>
        <w:rPr>
          <w:rFonts w:cs="Sultan normal"/>
          <w:b/>
        </w:rPr>
      </w:pPr>
    </w:p>
    <w:p w:rsidR="00C54F53" w:rsidRDefault="00C54F53" w:rsidP="00C54F53">
      <w:pPr>
        <w:jc w:val="center"/>
        <w:rPr>
          <w:rFonts w:cs="Sultan normal"/>
          <w:b/>
        </w:rPr>
      </w:pPr>
    </w:p>
    <w:p w:rsidR="00C54F53" w:rsidRPr="009E78AF" w:rsidRDefault="00C54F53" w:rsidP="00C54F53">
      <w:pPr>
        <w:pStyle w:val="ListParagraph"/>
        <w:tabs>
          <w:tab w:val="left" w:pos="7410"/>
        </w:tabs>
        <w:bidi w:val="0"/>
        <w:spacing w:before="360" w:after="360"/>
        <w:ind w:left="1417" w:hanging="1236"/>
        <w:contextualSpacing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7-5    </w:t>
      </w:r>
      <w:r w:rsidRPr="005B555B">
        <w:rPr>
          <w:b/>
          <w:bCs/>
          <w:color w:val="auto"/>
          <w:sz w:val="28"/>
          <w:szCs w:val="28"/>
        </w:rPr>
        <w:t xml:space="preserve">Standards </w:t>
      </w:r>
      <w:r>
        <w:rPr>
          <w:b/>
          <w:bCs/>
          <w:color w:val="auto"/>
          <w:sz w:val="28"/>
          <w:szCs w:val="28"/>
        </w:rPr>
        <w:t xml:space="preserve">for </w:t>
      </w:r>
      <w:r w:rsidRPr="005B555B">
        <w:rPr>
          <w:b/>
          <w:bCs/>
          <w:color w:val="auto"/>
          <w:sz w:val="28"/>
          <w:szCs w:val="28"/>
        </w:rPr>
        <w:t>De</w:t>
      </w:r>
      <w:r>
        <w:rPr>
          <w:b/>
          <w:bCs/>
          <w:color w:val="auto"/>
          <w:sz w:val="28"/>
          <w:szCs w:val="28"/>
        </w:rPr>
        <w:t xml:space="preserve">signing E-Courses at </w:t>
      </w:r>
      <w:r w:rsidRPr="009E78AF">
        <w:rPr>
          <w:b/>
          <w:bCs/>
          <w:color w:val="auto"/>
          <w:sz w:val="28"/>
          <w:szCs w:val="28"/>
        </w:rPr>
        <w:t>Basic</w:t>
      </w:r>
      <w:r>
        <w:rPr>
          <w:b/>
          <w:bCs/>
          <w:color w:val="auto"/>
          <w:sz w:val="28"/>
          <w:szCs w:val="28"/>
        </w:rPr>
        <w:t xml:space="preserve"> Level.</w:t>
      </w:r>
    </w:p>
    <w:tbl>
      <w:tblPr>
        <w:tblStyle w:val="TableGrid"/>
        <w:tblW w:w="961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017"/>
        <w:gridCol w:w="520"/>
        <w:gridCol w:w="7079"/>
      </w:tblGrid>
      <w:tr w:rsidR="00C54F53" w:rsidRPr="009E78AF" w:rsidTr="008D7317">
        <w:tc>
          <w:tcPr>
            <w:tcW w:w="2017" w:type="dxa"/>
            <w:vMerge w:val="restart"/>
            <w:vAlign w:val="center"/>
          </w:tcPr>
          <w:p w:rsidR="00C54F53" w:rsidRPr="009E78AF" w:rsidRDefault="00C54F53" w:rsidP="008D7317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eastAsia="ArialMT" w:hAnsiTheme="majorHAnsi" w:cs="ArialMT"/>
                <w:sz w:val="23"/>
                <w:szCs w:val="23"/>
              </w:rPr>
            </w:pPr>
            <w:r w:rsidRPr="009E78AF">
              <w:rPr>
                <w:rFonts w:asciiTheme="majorHAnsi" w:hAnsiTheme="majorHAnsi" w:cs="Arial-BoldMT"/>
                <w:b/>
                <w:bCs/>
                <w:sz w:val="23"/>
                <w:szCs w:val="23"/>
              </w:rPr>
              <w:lastRenderedPageBreak/>
              <w:t>Course Overview and Introduction</w:t>
            </w:r>
          </w:p>
        </w:tc>
        <w:tc>
          <w:tcPr>
            <w:tcW w:w="520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079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Instructions make clear how to get started and where to find various course components.</w:t>
            </w:r>
          </w:p>
        </w:tc>
      </w:tr>
      <w:tr w:rsidR="00C54F53" w:rsidRPr="009E78AF" w:rsidTr="008D7317">
        <w:tc>
          <w:tcPr>
            <w:tcW w:w="0" w:type="auto"/>
            <w:vMerge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079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 xml:space="preserve">Students are introduced to the purpose and structure of the course. </w:t>
            </w:r>
          </w:p>
        </w:tc>
      </w:tr>
      <w:tr w:rsidR="00C54F53" w:rsidRPr="009E78AF" w:rsidTr="008D7317">
        <w:tc>
          <w:tcPr>
            <w:tcW w:w="0" w:type="auto"/>
            <w:vMerge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079" w:type="dxa"/>
          </w:tcPr>
          <w:p w:rsidR="00C54F53" w:rsidRPr="00666460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eastAsia="ArialMT" w:hAnsiTheme="majorHAnsi" w:cs="ArialMT"/>
              </w:rPr>
            </w:pPr>
            <w:r w:rsidRPr="009E78AF">
              <w:rPr>
                <w:rFonts w:asciiTheme="majorHAnsi" w:eastAsia="ArialMT" w:hAnsiTheme="majorHAnsi" w:cs="ArialMT"/>
              </w:rPr>
              <w:t>Course and/or institutional policies with which the student is expected</w:t>
            </w:r>
            <w:r w:rsidRPr="00666460">
              <w:rPr>
                <w:rFonts w:asciiTheme="majorHAnsi" w:eastAsia="ArialMT" w:hAnsiTheme="majorHAnsi" w:cs="ArialMT"/>
              </w:rPr>
              <w:t xml:space="preserve"> to comply are clearly stated, or a link to current policies is provided.</w:t>
            </w:r>
          </w:p>
        </w:tc>
      </w:tr>
      <w:tr w:rsidR="00C54F53" w:rsidRPr="009E78AF" w:rsidTr="00C54F53">
        <w:tc>
          <w:tcPr>
            <w:tcW w:w="2017" w:type="dxa"/>
            <w:vMerge w:val="restart"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/>
                <w:sz w:val="23"/>
                <w:szCs w:val="23"/>
              </w:rPr>
            </w:pPr>
            <w:r w:rsidRPr="009E78AF">
              <w:rPr>
                <w:rFonts w:asciiTheme="majorHAnsi" w:hAnsiTheme="majorHAnsi" w:cs="Arial-BoldMT"/>
                <w:b/>
                <w:bCs/>
                <w:sz w:val="23"/>
                <w:szCs w:val="23"/>
              </w:rPr>
              <w:t>Learning Objectives (Competencies)</w:t>
            </w:r>
          </w:p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 xml:space="preserve">The course learning objectives describe outcomes that are measurable. </w:t>
            </w:r>
          </w:p>
        </w:tc>
      </w:tr>
      <w:tr w:rsidR="00C54F53" w:rsidRPr="009E78AF" w:rsidTr="00C54F53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The module/unit learning objectives describe outcomes that are</w:t>
            </w:r>
            <w:r>
              <w:rPr>
                <w:rFonts w:asciiTheme="majorHAnsi" w:hAnsiTheme="majorHAnsi"/>
              </w:rPr>
              <w:t xml:space="preserve"> </w:t>
            </w:r>
            <w:r w:rsidRPr="009E78AF">
              <w:rPr>
                <w:rFonts w:asciiTheme="majorHAnsi" w:eastAsia="ArialMT" w:hAnsiTheme="majorHAnsi" w:cs="ArialMT"/>
              </w:rPr>
              <w:t>measurable and consistent with the course-level objectives.</w:t>
            </w:r>
          </w:p>
        </w:tc>
      </w:tr>
      <w:tr w:rsidR="00C54F53" w:rsidRPr="009E78AF" w:rsidTr="00C54F53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All learning objectives are stated clearly and written from the students’</w:t>
            </w:r>
            <w:r>
              <w:rPr>
                <w:rFonts w:asciiTheme="majorHAnsi" w:hAnsiTheme="majorHAnsi"/>
              </w:rPr>
              <w:t xml:space="preserve"> </w:t>
            </w:r>
            <w:r w:rsidRPr="009E78AF">
              <w:rPr>
                <w:rFonts w:asciiTheme="majorHAnsi" w:eastAsia="ArialMT" w:hAnsiTheme="majorHAnsi" w:cs="ArialMT"/>
              </w:rPr>
              <w:t>perspective.</w:t>
            </w:r>
          </w:p>
        </w:tc>
      </w:tr>
      <w:tr w:rsidR="00C54F53" w:rsidRPr="009E78AF" w:rsidTr="00C54F53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666460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eastAsia="ArialMT" w:hAnsiTheme="majorHAnsi" w:cs="ArialMT"/>
              </w:rPr>
            </w:pPr>
            <w:r w:rsidRPr="00666460">
              <w:rPr>
                <w:rFonts w:asciiTheme="majorHAnsi" w:eastAsia="ArialMT" w:hAnsiTheme="majorHAnsi" w:cs="ArialMT"/>
              </w:rPr>
              <w:t>Instructions to students on how to meet the learning objectives are adequate and stated clearly.</w:t>
            </w:r>
          </w:p>
        </w:tc>
      </w:tr>
      <w:tr w:rsidR="00C54F53" w:rsidRPr="009E78AF" w:rsidTr="00C54F53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666460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eastAsia="ArialMT" w:hAnsiTheme="majorHAnsi" w:cs="ArialMT"/>
              </w:rPr>
            </w:pPr>
            <w:r w:rsidRPr="00666460">
              <w:rPr>
                <w:rFonts w:asciiTheme="majorHAnsi" w:eastAsia="ArialMT" w:hAnsiTheme="majorHAnsi" w:cs="ArialMT"/>
                <w:sz w:val="20"/>
                <w:szCs w:val="19"/>
              </w:rPr>
              <w:t>The learning objectives are appropriately designed for the level of the course</w:t>
            </w:r>
          </w:p>
        </w:tc>
      </w:tr>
      <w:tr w:rsidR="00C54F53" w:rsidRPr="009E78AF" w:rsidTr="008D7317">
        <w:tc>
          <w:tcPr>
            <w:tcW w:w="2017" w:type="dxa"/>
            <w:vAlign w:val="center"/>
          </w:tcPr>
          <w:p w:rsidR="00C54F53" w:rsidRPr="009E78AF" w:rsidRDefault="00C54F53" w:rsidP="008D7317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="Arial-BoldMT"/>
                <w:b/>
                <w:bCs/>
                <w:sz w:val="23"/>
                <w:szCs w:val="23"/>
              </w:rPr>
            </w:pPr>
            <w:r w:rsidRPr="009E78AF">
              <w:rPr>
                <w:rFonts w:asciiTheme="majorHAnsi" w:hAnsiTheme="majorHAnsi" w:cs="Arial-BoldMT"/>
                <w:b/>
                <w:bCs/>
                <w:sz w:val="23"/>
                <w:szCs w:val="23"/>
              </w:rPr>
              <w:t>Assessment and Measurement</w:t>
            </w:r>
          </w:p>
        </w:tc>
        <w:tc>
          <w:tcPr>
            <w:tcW w:w="520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079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The course grading policy is stated clearly</w:t>
            </w:r>
          </w:p>
        </w:tc>
      </w:tr>
      <w:tr w:rsidR="00C54F53" w:rsidRPr="009E78AF" w:rsidTr="00C54F53">
        <w:tc>
          <w:tcPr>
            <w:tcW w:w="2017" w:type="dxa"/>
            <w:vMerge w:val="restart"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  <w:highlight w:val="black"/>
              </w:rPr>
            </w:pPr>
            <w:r w:rsidRPr="009E78AF">
              <w:rPr>
                <w:rFonts w:asciiTheme="majorHAnsi" w:hAnsiTheme="majorHAnsi" w:cs="Arial-BoldMT"/>
                <w:b/>
                <w:bCs/>
                <w:sz w:val="23"/>
                <w:szCs w:val="23"/>
              </w:rPr>
              <w:t>Instructional Materials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The instructional materials contribute to the achievement of the stated</w:t>
            </w:r>
            <w:r>
              <w:rPr>
                <w:rFonts w:asciiTheme="majorHAnsi" w:hAnsiTheme="majorHAnsi"/>
              </w:rPr>
              <w:t xml:space="preserve"> </w:t>
            </w:r>
            <w:r w:rsidRPr="009E78AF">
              <w:rPr>
                <w:rFonts w:asciiTheme="majorHAnsi" w:eastAsia="ArialMT" w:hAnsiTheme="majorHAnsi" w:cs="ArialMT"/>
              </w:rPr>
              <w:t>course and module/unit learning objectives.</w:t>
            </w:r>
          </w:p>
        </w:tc>
      </w:tr>
      <w:tr w:rsidR="00C54F53" w:rsidRPr="009E78AF" w:rsidTr="00C54F53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All resources and materials used in the course are appropriately cited.</w:t>
            </w:r>
          </w:p>
        </w:tc>
      </w:tr>
      <w:tr w:rsidR="00C54F53" w:rsidRPr="009E78AF" w:rsidTr="00C54F53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The instructional materials are current.</w:t>
            </w:r>
          </w:p>
        </w:tc>
      </w:tr>
      <w:tr w:rsidR="00C54F53" w:rsidRPr="009E78AF" w:rsidTr="00C54F53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E9409E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eastAsia="ArialMT" w:hAnsiTheme="majorHAnsi" w:cs="ArialMT"/>
              </w:rPr>
            </w:pPr>
            <w:r w:rsidRPr="00E9409E">
              <w:rPr>
                <w:rFonts w:asciiTheme="majorHAnsi" w:eastAsia="ArialMT" w:hAnsiTheme="majorHAnsi" w:cs="ArialMT"/>
              </w:rPr>
              <w:t>The distinction between required and optional materials is clearly explained</w:t>
            </w:r>
          </w:p>
        </w:tc>
      </w:tr>
      <w:tr w:rsidR="00C54F53" w:rsidRPr="009E78AF" w:rsidTr="008D7317">
        <w:tc>
          <w:tcPr>
            <w:tcW w:w="2017" w:type="dxa"/>
            <w:vMerge w:val="restart"/>
            <w:vAlign w:val="center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9E78AF">
              <w:rPr>
                <w:rFonts w:asciiTheme="majorHAnsi" w:hAnsiTheme="majorHAnsi" w:cs="Arial-BoldMT"/>
                <w:b/>
                <w:bCs/>
                <w:sz w:val="23"/>
                <w:szCs w:val="23"/>
              </w:rPr>
              <w:t>Learner Interaction and Engagement</w:t>
            </w:r>
          </w:p>
        </w:tc>
        <w:tc>
          <w:tcPr>
            <w:tcW w:w="520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79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Learning activities provide opportunities for interaction that support active</w:t>
            </w:r>
            <w:r>
              <w:rPr>
                <w:rFonts w:asciiTheme="majorHAnsi" w:hAnsiTheme="majorHAnsi"/>
              </w:rPr>
              <w:t xml:space="preserve"> </w:t>
            </w:r>
            <w:r w:rsidRPr="009E78AF">
              <w:rPr>
                <w:rFonts w:asciiTheme="majorHAnsi" w:eastAsia="ArialMT" w:hAnsiTheme="majorHAnsi" w:cs="ArialMT"/>
              </w:rPr>
              <w:t>learning</w:t>
            </w:r>
            <w:r>
              <w:rPr>
                <w:rFonts w:asciiTheme="majorHAnsi" w:eastAsia="ArialMT" w:hAnsiTheme="majorHAnsi" w:cs="ArialMT"/>
              </w:rPr>
              <w:t>.</w:t>
            </w:r>
          </w:p>
        </w:tc>
      </w:tr>
      <w:tr w:rsidR="00C54F53" w:rsidRPr="009E78AF" w:rsidTr="008D7317">
        <w:tc>
          <w:tcPr>
            <w:tcW w:w="0" w:type="auto"/>
            <w:vMerge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7079" w:type="dxa"/>
          </w:tcPr>
          <w:p w:rsidR="00C54F53" w:rsidRPr="00E9409E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eastAsia="ArialMT" w:hAnsiTheme="majorHAnsi" w:cs="ArialMT"/>
              </w:rPr>
            </w:pPr>
            <w:r w:rsidRPr="009E78AF">
              <w:rPr>
                <w:rFonts w:asciiTheme="majorHAnsi" w:eastAsia="ArialMT" w:hAnsiTheme="majorHAnsi" w:cs="ArialMT"/>
              </w:rPr>
              <w:t>The instructor’s plan for classroom response time and feedback on</w:t>
            </w:r>
            <w:r w:rsidRPr="00E9409E">
              <w:rPr>
                <w:rFonts w:asciiTheme="majorHAnsi" w:eastAsia="ArialMT" w:hAnsiTheme="majorHAnsi" w:cs="ArialMT"/>
              </w:rPr>
              <w:t xml:space="preserve"> assignments is clearly stated.</w:t>
            </w:r>
          </w:p>
        </w:tc>
      </w:tr>
      <w:tr w:rsidR="00C54F53" w:rsidRPr="009E78AF" w:rsidTr="008D7317">
        <w:tc>
          <w:tcPr>
            <w:tcW w:w="0" w:type="auto"/>
            <w:vMerge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7079" w:type="dxa"/>
          </w:tcPr>
          <w:p w:rsidR="00C54F53" w:rsidRPr="00E9409E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eastAsia="ArialMT" w:hAnsiTheme="majorHAnsi" w:cs="ArialMT"/>
              </w:rPr>
            </w:pPr>
            <w:r w:rsidRPr="00E9409E">
              <w:rPr>
                <w:rFonts w:asciiTheme="majorHAnsi" w:eastAsia="ArialMT" w:hAnsiTheme="majorHAnsi" w:cs="ArialMT"/>
              </w:rPr>
              <w:t>The requirements for student interaction are clearly articulated.</w:t>
            </w:r>
          </w:p>
        </w:tc>
      </w:tr>
      <w:tr w:rsidR="00C54F53" w:rsidRPr="009E78AF" w:rsidTr="00C54F53">
        <w:tc>
          <w:tcPr>
            <w:tcW w:w="2017" w:type="dxa"/>
            <w:vMerge w:val="restart"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="Arial-BoldMT"/>
                <w:b/>
                <w:bCs/>
                <w:sz w:val="23"/>
                <w:szCs w:val="23"/>
              </w:rPr>
            </w:pPr>
            <w:r w:rsidRPr="009E78AF">
              <w:rPr>
                <w:rFonts w:asciiTheme="majorHAnsi" w:hAnsiTheme="majorHAnsi" w:cs="Arial-BoldMT"/>
                <w:b/>
                <w:bCs/>
                <w:sz w:val="23"/>
                <w:szCs w:val="23"/>
              </w:rPr>
              <w:t>Course Technology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Navigation throughout the online components of the course is logical, consistent, and efficient.</w:t>
            </w:r>
          </w:p>
        </w:tc>
      </w:tr>
      <w:tr w:rsidR="00C54F53" w:rsidRPr="009E78AF" w:rsidTr="00C54F53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C54F53" w:rsidRPr="009E78AF" w:rsidRDefault="00C54F53" w:rsidP="008D7317">
            <w:pPr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079" w:type="dxa"/>
            <w:shd w:val="clear" w:color="auto" w:fill="DBE5F1" w:themeFill="accent1" w:themeFillTint="33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Students can readily access the technologies required in the course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54F53" w:rsidRPr="009E78AF" w:rsidTr="008D7317">
        <w:tc>
          <w:tcPr>
            <w:tcW w:w="2017" w:type="dxa"/>
            <w:vAlign w:val="center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9E78AF">
              <w:rPr>
                <w:rFonts w:asciiTheme="majorHAnsi" w:hAnsiTheme="majorHAnsi" w:cs="Arial-BoldMT"/>
                <w:b/>
                <w:bCs/>
                <w:sz w:val="23"/>
                <w:szCs w:val="23"/>
              </w:rPr>
              <w:t>Learner Support</w:t>
            </w:r>
          </w:p>
        </w:tc>
        <w:tc>
          <w:tcPr>
            <w:tcW w:w="520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78AF">
              <w:rPr>
                <w:rFonts w:asciiTheme="majorHAnsi" w:hAnsiTheme="majorHAns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79" w:type="dxa"/>
          </w:tcPr>
          <w:p w:rsidR="00C54F53" w:rsidRPr="009E78AF" w:rsidRDefault="00C54F53" w:rsidP="008D7317">
            <w:pPr>
              <w:tabs>
                <w:tab w:val="left" w:pos="7410"/>
              </w:tabs>
              <w:spacing w:before="120" w:line="276" w:lineRule="auto"/>
              <w:jc w:val="lowKashida"/>
              <w:rPr>
                <w:rFonts w:asciiTheme="majorHAnsi" w:hAnsiTheme="majorHAnsi"/>
              </w:rPr>
            </w:pPr>
            <w:r w:rsidRPr="009E78AF">
              <w:rPr>
                <w:rFonts w:asciiTheme="majorHAnsi" w:eastAsia="ArialMT" w:hAnsiTheme="majorHAnsi" w:cs="ArialMT"/>
              </w:rPr>
              <w:t>The course instructions articulate or link to a clear description of the technical support offered and how to access it</w:t>
            </w:r>
          </w:p>
        </w:tc>
      </w:tr>
    </w:tbl>
    <w:p w:rsidR="00C54F53" w:rsidRDefault="00C54F53" w:rsidP="00C54F53">
      <w:pPr>
        <w:rPr>
          <w:b/>
          <w:bCs/>
          <w:sz w:val="28"/>
          <w:szCs w:val="28"/>
        </w:rPr>
      </w:pPr>
    </w:p>
    <w:sectPr w:rsidR="00C54F53" w:rsidSect="007156C3">
      <w:footerReference w:type="default" r:id="rId7"/>
      <w:headerReference w:type="first" r:id="rId8"/>
      <w:pgSz w:w="12240" w:h="15840"/>
      <w:pgMar w:top="166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2D" w:rsidRDefault="00DF3A2D" w:rsidP="007156C3">
      <w:pPr>
        <w:spacing w:after="0" w:line="240" w:lineRule="auto"/>
      </w:pPr>
      <w:r>
        <w:separator/>
      </w:r>
    </w:p>
  </w:endnote>
  <w:endnote w:type="continuationSeparator" w:id="0">
    <w:p w:rsidR="00DF3A2D" w:rsidRDefault="00DF3A2D" w:rsidP="007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97154"/>
      <w:docPartObj>
        <w:docPartGallery w:val="Page Numbers (Bottom of Page)"/>
        <w:docPartUnique/>
      </w:docPartObj>
    </w:sdtPr>
    <w:sdtEndPr/>
    <w:sdtContent>
      <w:sdt>
        <w:sdtPr>
          <w:id w:val="236138735"/>
          <w:docPartObj>
            <w:docPartGallery w:val="Page Numbers (Top of Page)"/>
            <w:docPartUnique/>
          </w:docPartObj>
        </w:sdtPr>
        <w:sdtEndPr/>
        <w:sdtContent>
          <w:p w:rsidR="007156C3" w:rsidRDefault="007156C3" w:rsidP="007156C3">
            <w:pPr>
              <w:pStyle w:val="Footer"/>
            </w:pPr>
            <w:r w:rsidRPr="007156C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6A36C" wp14:editId="77085400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-79375</wp:posOffset>
                      </wp:positionV>
                      <wp:extent cx="6867525" cy="0"/>
                      <wp:effectExtent l="76200" t="95250" r="47625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50800" dist="25400" dir="13500000" algn="br" rotWithShape="0">
                                  <a:srgbClr val="000000">
                                    <a:alpha val="60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74E4C" id="Straight Connector 11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-6.25pt" to="507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rXPwIAANEEAAAOAAAAZHJzL2Uyb0RvYy54bWysVMGK2zAQvRf6D0L3xo63zgYTZ6FZ0h5K&#10;GzYtPSuyZAtkSYyUOPn7juSsN7RLC6U+CI1m5s2bN5JXD+dek5MAr6yp6XyWUyIMt40ybU2/f9u+&#10;W1LiAzMN09aIml6Epw/rt29Wg6tEYTurGwEEQYyvBlfTLgRXZZnnneiZn1knDDqlhZ4FNKHNGmAD&#10;ovc6K/J8kQ0WGgeWC+/x9HF00nXCl1Lw8FVKLwLRNUVuIa2Q1kNcs/WKVS0w1yl+pcH+gUXPlMGi&#10;E9QjC4wcQf0G1SsO1lsZZtz2mZVScZF6wG7m+S/d7DvmROoFxfFuksn/P1j+5bQDohqc3ZwSw3qc&#10;0T4AU20XyMYagwpaIOhEpQbnK0zYmB1cLe92ENs+S+iJ1Mp9QqAkBLZGzknny6SzOAfC8XCxXNyX&#10;RUkJf/ZlI0SEcuDDR2F7Ejc11cpECVjFTp99wLIY+hwSj7UhQ03L+3mZpzBvtWq2Suvo9NAeNhrI&#10;icXx5x/ybZo4QtyEoaVNjBbpvmCVaNhjELDvmoEc9BGeGCpU5ssc71CjIq+ifD8aeJnmd2UeP0qY&#10;bvEZHIASsOGHCl0aYRTgFTopJZ4z7To2klykw7HNK/vU8kQnWTdMsziUcQxpFy5aRExtnoTEwaLc&#10;d2Px+KTEpAbjXJhQxLEmATA6pklUbkq8sv5T4jU+po6kpuTi71WnjFTZmjAl98pYeA0gnNNNRMpy&#10;jEf6N33H7cE2l3RBkwPfTerw+sbjw7y1U/rLn2j9EwAA//8DAFBLAwQUAAYACAAAACEAsEyoQuEA&#10;AAAMAQAADwAAAGRycy9kb3ducmV2LnhtbEyPzU7DMBCE70i8g7VIXFDrpNAUhTgV4ueEeqCFAzcn&#10;XpKo8TqK3dTw9GwlJLjN7o5mvynW0fZiwtF3jhSk8wQEUu1MR42Ct93z7BaED5qM7h2hgi/0sC7P&#10;zwqdG3ekV5y2oREcQj7XCtoQhlxKX7dotZ+7AYlvn260OvA4NtKM+sjhtpeLJMmk1R3xh1YP+NBi&#10;vd8erILVVZbEfdi9bN4/Hq+b7zhVT8tJqcuLeH8HImAMf2Y44TM6lMxUuQMZL3oFs2y1ZCuLdMHi&#10;5EjSG65X/a5kWcj/JcofAAAA//8DAFBLAQItABQABgAIAAAAIQC2gziS/gAAAOEBAAATAAAAAAAA&#10;AAAAAAAAAAAAAABbQ29udGVudF9UeXBlc10ueG1sUEsBAi0AFAAGAAgAAAAhADj9If/WAAAAlAEA&#10;AAsAAAAAAAAAAAAAAAAALwEAAF9yZWxzLy5yZWxzUEsBAi0AFAAGAAgAAAAhAKLzutc/AgAA0QQA&#10;AA4AAAAAAAAAAAAAAAAALgIAAGRycy9lMm9Eb2MueG1sUEsBAi0AFAAGAAgAAAAhALBMqELhAAAA&#10;DAEAAA8AAAAAAAAAAAAAAAAAmQQAAGRycy9kb3ducmV2LnhtbFBLBQYAAAAABAAEAPMAAACnBQAA&#10;AAA=&#10;" strokecolor="#00b0f0" strokeweight="4.5pt">
                      <v:shadow on="t" color="black" opacity="39321f" origin=".5,.5" offset="-.49892mm,-.49892mm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E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E5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6C3" w:rsidRDefault="0071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2D" w:rsidRDefault="00DF3A2D" w:rsidP="007156C3">
      <w:pPr>
        <w:spacing w:after="0" w:line="240" w:lineRule="auto"/>
      </w:pPr>
      <w:r>
        <w:separator/>
      </w:r>
    </w:p>
  </w:footnote>
  <w:footnote w:type="continuationSeparator" w:id="0">
    <w:p w:rsidR="00DF3A2D" w:rsidRDefault="00DF3A2D" w:rsidP="0071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C3" w:rsidRDefault="007156C3">
    <w:pPr>
      <w:pStyle w:val="Header"/>
    </w:pPr>
    <w:r w:rsidRPr="00063D4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4C80F1" wp14:editId="17FB85A1">
              <wp:simplePos x="0" y="0"/>
              <wp:positionH relativeFrom="column">
                <wp:posOffset>-676275</wp:posOffset>
              </wp:positionH>
              <wp:positionV relativeFrom="paragraph">
                <wp:posOffset>-200025</wp:posOffset>
              </wp:positionV>
              <wp:extent cx="2609850" cy="14039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6B0E5C" w:rsidRDefault="006B0E5C" w:rsidP="006B0E5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Imam Abdulrahman Bin Faisal University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Office of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4C8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15.75pt;width:20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FHCwIAAPQDAAAOAAAAZHJzL2Uyb0RvYy54bWysU9tu2zAMfR+wfxD0vtjJki4x4hRduwwD&#10;ugvQ7gMYWY6FSaImKbG7rx8lp2mwvQ3zgyGK5CHPIbW+HoxmR+mDQlvz6aTkTFqBjbL7mn9/3L5Z&#10;chYi2AY0WlnzJxn49eb1q3XvKjnDDnUjPSMQG6re1byL0VVFEUQnDYQJOmnJ2aI3EMn0+6Lx0BO6&#10;0cWsLK+KHn3jPAoZAt3ejU6+yfhtK0X82rZBRqZrTr3F/Pf5v0v/YrOGau/BdUqc2oB/6MKAslT0&#10;DHUHEdjBq7+gjBIeA7ZxItAU2LZKyMyB2EzLP9g8dOBk5kLiBHeWKfw/WPHl+M0z1dDsSB4Lhmb0&#10;KIfI3uPAZkme3oWKoh4cxcWBrik0Uw3uHsWPwCzedmD38sZ77DsJDbU3TZnFReqIExLIrv+MDZWB&#10;Q8QMNLTeJO1IDUbo1MfTeTSpFUGXs6tytVyQS5BvOi/fkpVrQPWc7nyIHyUalg419zT7DA/H+xBT&#10;O1A9h6RqFrdK6zx/bVlf89VitsgJFx6jIq2nVqbmyzJ948Iklh9sk5MjKD2eqYC2J9qJ6cg5DruB&#10;ApMWO2yeSACP4xrSs6FDh/4XZz2tYM3DzwN4yZn+ZEnE1XQ+Tzubjfni3YwMf+nZXXrACoKqeeRs&#10;PN7GvOeJa3A3JPZWZRleOjn1SquV1Tk9g7S7l3aOenmsm98AAAD//wMAUEsDBBQABgAIAAAAIQA4&#10;kj4+3wAAAAwBAAAPAAAAZHJzL2Rvd25yZXYueG1sTI/BTsMwDIbvSLxDZCRuW9INyihNpwlt4zgY&#10;FeesCW1F40RJ1pW3x5zg9ln+9Pt3uZ7swEYTYu9QQjYXwAw2TvfYSqjfd7MVsJgUajU4NBK+TYR1&#10;dX1VqkK7C76Z8ZhaRiEYCyWhS8kXnMemM1bFufMGaffpglWJxtByHdSFwu3AF0Lk3Koe6UKnvHnu&#10;TPN1PFsJPvn9w0s4vG62u1HUH/t60bdbKW9vps0TsGSm9CfDb32qDhV1Orkz6sgGCbNM5PfkEi0z&#10;AlKW4o7gRO7qMQdelfz/E9UPAAAA//8DAFBLAQItABQABgAIAAAAIQC2gziS/gAAAOEBAAATAAAA&#10;AAAAAAAAAAAAAAAAAABbQ29udGVudF9UeXBlc10ueG1sUEsBAi0AFAAGAAgAAAAhADj9If/WAAAA&#10;lAEAAAsAAAAAAAAAAAAAAAAALwEAAF9yZWxzLy5yZWxzUEsBAi0AFAAGAAgAAAAhADhD0UcLAgAA&#10;9AMAAA4AAAAAAAAAAAAAAAAALgIAAGRycy9lMm9Eb2MueG1sUEsBAi0AFAAGAAgAAAAhADiSPj7f&#10;AAAADAEAAA8AAAAAAAAAAAAAAAAAZQQAAGRycy9kb3ducmV2LnhtbFBLBQYAAAAABAAEAPMAAABx&#10;BQAAAAA=&#10;" filled="f" stroked="f">
              <v:textbox style="mso-fit-shape-to-text:t">
                <w:txbxContent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Kingdom of Saudi Arabia</w:t>
                    </w:r>
                  </w:p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Ministry of Education</w:t>
                    </w:r>
                  </w:p>
                  <w:p w:rsidR="006B0E5C" w:rsidRDefault="006B0E5C" w:rsidP="006B0E5C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Imam Abdulrahman Bin Faisal University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Office of Academic Affairs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268719" wp14:editId="171997A3">
              <wp:simplePos x="0" y="0"/>
              <wp:positionH relativeFrom="column">
                <wp:posOffset>4572000</wp:posOffset>
              </wp:positionH>
              <wp:positionV relativeFrom="paragraph">
                <wp:posOffset>-190500</wp:posOffset>
              </wp:positionV>
              <wp:extent cx="2374265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7156C3" w:rsidRPr="00063D45" w:rsidRDefault="007156C3" w:rsidP="006B0E5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6B0E5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الامام عبد الرحمن بن فيصل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وكالة الجامعة للشؤون الاكاديمية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268719" id="_x0000_s1027" type="#_x0000_t202" style="position:absolute;margin-left:5in;margin-top:-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AdBNqLfAAAADAEAAA8AAABkcnMvZG93bnJldi54bWxMj8tOwzAQRfdI/IM1SOxaJ7SlJMSp&#10;EA+JZR8gsXTjyUPY4yh22/D3TFawu6O5OnOm2IzOijMOofOkIJ0nIJAqbzpqFHwc3mYPIELUZLT1&#10;hAp+MMCmvL4qdG78hXZ43sdGMIRCrhW0Mfa5lKFq0ekw9z0S72o/OB15HBppBn1huLPyLknupdMd&#10;8YVW9/jcYvW9PzkFn/Rl3+ulaXG92i53/etLvYoHpW5vxqdHEBHH+FeGSZ/VoWSnoz+RCcIqWDOe&#10;qwpmiylMjSRbZCCOnLI0BVkW8v8T5S8A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B0E2ot8AAAAMAQAADwAAAAAAAAAAAAAAAABqBAAAZHJzL2Rvd25yZXYueG1sUEsFBgAAAAAEAAQA&#10;8wAAAHYFAAAAAA==&#10;" filled="f" stroked="f">
              <v:textbox style="mso-fit-shape-to-text:t">
                <w:txbxContent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7156C3" w:rsidRPr="00063D45" w:rsidRDefault="007156C3" w:rsidP="006B0E5C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 xml:space="preserve">جامعة </w:t>
                    </w:r>
                    <w:r w:rsidR="006B0E5C">
                      <w:rPr>
                        <w:rFonts w:hint="cs"/>
                        <w:b/>
                        <w:bCs/>
                        <w:rtl/>
                      </w:rPr>
                      <w:t>الامام عبد الرحمن بن فيصل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وكالة الجامعة للشؤون الاكاديمية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C9737" wp14:editId="02C21597">
              <wp:simplePos x="0" y="0"/>
              <wp:positionH relativeFrom="column">
                <wp:posOffset>-285750</wp:posOffset>
              </wp:positionH>
              <wp:positionV relativeFrom="paragraph">
                <wp:posOffset>570230</wp:posOffset>
              </wp:positionV>
              <wp:extent cx="6867525" cy="0"/>
              <wp:effectExtent l="76200" t="95250" r="47625" b="762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F33E4" id="Straight Connector 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44.9pt" to="518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2YPgIAAM8EAAAOAAAAZHJzL2Uyb0RvYy54bWysVMGK2zAQvRf6D0L3xk62ToKJs9AsaQ+l&#10;XTYtPSuyZAtkSYyUOPn7jmSvN7RLC6U+CI008+bNG40395dOk7MAr6yp6HyWUyIMt7UyTUW/f9u/&#10;W1PiAzM109aIil6Fp/fbt282vSvFwrZW1wIIghhf9q6ibQiuzDLPW9ExP7NOGLyUFjoW0IQmq4H1&#10;iN7pbJHny6y3UDuwXHiPpw/DJd0mfCkFD1+l9CIQXVHkFtIKaT3GNdtuWNkAc63iIw32Dyw6pgwm&#10;naAeWGDkBOo3qE5xsN7KMOO2y6yUiotUA1Yzz3+p5tAyJ1ItKI53k0z+/8HyL+dHIKqu6IoSwzps&#10;0SEAU00byM4agwJaIKuoU+98ie478wij5d0jxKIvEjoitXKf8AkkGbAwckkqXyeVxSUQjofL9XJV&#10;LApK+PNdNkBEKAc+fBS2I3FTUa1MFICV7PzZB0yLrs8u8Vgb0le0WM2LPLl5q1W9V1rHSw/NcaeB&#10;nFlsfv4h36d+I8SNG1raRG+RXgtmiYY9BQGHtu7JUZ/giaE+Rb7O8QXVKvJaFO8HA5/S/K7I40cJ&#10;0w0OwREoARt+qNCmBkYBXqGTQuI5065lA8llOhzKHNmnkic6ybphmsWmDG1Iu3DVImJq8yQkthXl&#10;vhuSx4ESkxqMc2HCIrY1CYDeMUyiclPgyPpPgaN/DB1ITcGLv2edIlJma8IU3Clj4TWAcJmPlOXg&#10;j/Rv6o7bo62v6YGmC5yaVOE44XEsb+0U/vIf2v4EAAD//wMAUEsDBBQABgAIAAAAIQCGGlMB4QAA&#10;AAoBAAAPAAAAZHJzL2Rvd25yZXYueG1sTI89T8MwEIZ3JP6DdUgsqLWhJJQ0ToX4mKoOtDCwOfE1&#10;iRqfo9hNDb8eVx1gvLtX7z1PvgymYyMOrrUk4XYqgCFVVrdUS/jYvk3mwJxXpFVnCSV8o4NlcXmR&#10;q0zbI73juPE1iyXkMiWh8b7POHdVg0a5qe2R4m1nB6N8HIea60EdY7np+J0QKTeqpfihUT0+N1jt&#10;Nwcj4eEmFWHvt6v159fLrP4JY/majFJeX4WnBTCPwf+F4YQf0aGITKU9kHaskzC5T6KLlzB/jAqn&#10;gJilCbDyvOFFzv8rFL8AAAD//wMAUEsBAi0AFAAGAAgAAAAhALaDOJL+AAAA4QEAABMAAAAAAAAA&#10;AAAAAAAAAAAAAFtDb250ZW50X1R5cGVzXS54bWxQSwECLQAUAAYACAAAACEAOP0h/9YAAACUAQAA&#10;CwAAAAAAAAAAAAAAAAAvAQAAX3JlbHMvLnJlbHNQSwECLQAUAAYACAAAACEAbxS9mD4CAADPBAAA&#10;DgAAAAAAAAAAAAAAAAAuAgAAZHJzL2Uyb0RvYy54bWxQSwECLQAUAAYACAAAACEAhhpTAeEAAAAK&#10;AQAADwAAAAAAAAAAAAAAAACYBAAAZHJzL2Rvd25yZXYueG1sUEsFBgAAAAAEAAQA8wAAAKYFAAAA&#10;AA=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E7C8A8" wp14:editId="540998FE">
              <wp:simplePos x="0" y="0"/>
              <wp:positionH relativeFrom="column">
                <wp:posOffset>-314325</wp:posOffset>
              </wp:positionH>
              <wp:positionV relativeFrom="paragraph">
                <wp:posOffset>-239395</wp:posOffset>
              </wp:positionV>
              <wp:extent cx="6867525" cy="0"/>
              <wp:effectExtent l="76200" t="95250" r="476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E1AD0" id="Straight Connector 8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75pt,-18.85pt" to="516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OYPgIAAM8EAAAOAAAAZHJzL2Uyb0RvYy54bWysVMGK2zAQvRf6D0L3xk62zgYTZ6FZ0h5K&#10;GzYtPSuyZAtkSYyUOPn7jmSvN7RLC6U+CI008+bNG43XD5dOk7MAr6yp6HyWUyIMt7UyTUW/f9u9&#10;W1HiAzM109aIil6Fpw+bt2/WvSvFwrZW1wIIghhf9q6ibQiuzDLPW9ExP7NOGLyUFjoW0IQmq4H1&#10;iN7pbJHny6y3UDuwXHiPp4/DJd0kfCkFD1+l9CIQXVHkFtIKaT3GNdusWdkAc63iIw32Dyw6pgwm&#10;naAeWWDkBOo3qE5xsN7KMOO2y6yUiotUA1Yzz3+p5tAyJ1ItKI53k0z+/8HyL+c9EFVXFBtlWIct&#10;OgRgqmkD2VpjUEALZBV16p0v0X1r9jBa3u0hFn2R0BGplfuETyDJgIWRS1L5OqksLoFwPFyulvfF&#10;oqCEP99lA0SEcuDDR2E7EjcV1cpEAVjJzp99wLTo+uwSj7UhfUWL+3mRJzdvtap3Sut46aE5bjWQ&#10;M4vNzz/ku9RvhLhxQ0ub6C3Sa8Es0bCnIODQ1j056hM8MdSnyFc5vqBaRV6L4v1g4FOa3xV5/Chh&#10;usEhOAIlYMMPFdrUwCjAK3RSSDxn2rVsILlMh0OZI/tU8kQnWTdMs9iUoQ1pF65aRExtnoTEtqLc&#10;d0PyOFBiUoNxLkxYxLYmAdA7hklUbgocWf8pcPSPoQOpKXjx96xTRMpsTZiCO2UsvAYQLvORshz8&#10;kf5N3XF7tPU1PdB0gVOTKhwnPI7lrZ3CX/5Dm58AAAD//wMAUEsDBBQABgAIAAAAIQCiIy2E4gAA&#10;AAwBAAAPAAAAZHJzL2Rvd25yZXYueG1sTI/NTsMwEITvSLyDtUhcUGvT0AZCnArxc0IcaOHAzUmW&#10;JGq8jmI3NTw9WwkJbrs7o9lv8nW0vZhw9J0jDZdzBQKpcnVHjYa37dPsGoQPhmrTO0INX+hhXZye&#10;5Car3YFecdqERnAI+cxoaEMYMil91aI1fu4GJNY+3WhN4HVsZD2aA4fbXi6UWklrOuIPrRnwvsVq&#10;t9lbDenFSsVd2D6/vH88JM13nMrH5aT1+Vm8uwURMIY/MxzxGR0KZirdnmoveg2zq5slW3lI0hTE&#10;0aGSBdcrf0+yyOX/EsUPAAAA//8DAFBLAQItABQABgAIAAAAIQC2gziS/gAAAOEBAAATAAAAAAAA&#10;AAAAAAAAAAAAAABbQ29udGVudF9UeXBlc10ueG1sUEsBAi0AFAAGAAgAAAAhADj9If/WAAAAlAEA&#10;AAsAAAAAAAAAAAAAAAAALwEAAF9yZWxzLy5yZWxzUEsBAi0AFAAGAAgAAAAhALYSA5g+AgAAzwQA&#10;AA4AAAAAAAAAAAAAAAAALgIAAGRycy9lMm9Eb2MueG1sUEsBAi0AFAAGAAgAAAAhAKIjLYTiAAAA&#10;DAEAAA8AAAAAAAAAAAAAAAAAmAQAAGRycy9kb3ducmV2LnhtbFBLBQYAAAAABAAEAPMAAACnBQAA&#10;AAA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Pr="007156C3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71AF6EDC" wp14:editId="723CCF40">
          <wp:simplePos x="0" y="0"/>
          <wp:positionH relativeFrom="column">
            <wp:posOffset>2371725</wp:posOffset>
          </wp:positionH>
          <wp:positionV relativeFrom="paragraph">
            <wp:posOffset>-209550</wp:posOffset>
          </wp:positionV>
          <wp:extent cx="1171575" cy="72517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mma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3D11"/>
    <w:multiLevelType w:val="hybridMultilevel"/>
    <w:tmpl w:val="EF4A96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22DC"/>
    <w:multiLevelType w:val="hybridMultilevel"/>
    <w:tmpl w:val="31B8C3F2"/>
    <w:lvl w:ilvl="0" w:tplc="F96AD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53"/>
    <w:rsid w:val="000267F7"/>
    <w:rsid w:val="00082B72"/>
    <w:rsid w:val="00093EDD"/>
    <w:rsid w:val="000A6BAA"/>
    <w:rsid w:val="000C03C0"/>
    <w:rsid w:val="000D1F23"/>
    <w:rsid w:val="000E3424"/>
    <w:rsid w:val="000F3229"/>
    <w:rsid w:val="001170F8"/>
    <w:rsid w:val="001333C9"/>
    <w:rsid w:val="0017173B"/>
    <w:rsid w:val="001771F7"/>
    <w:rsid w:val="00186E67"/>
    <w:rsid w:val="001A4265"/>
    <w:rsid w:val="001B30B8"/>
    <w:rsid w:val="001C5BA2"/>
    <w:rsid w:val="001D4531"/>
    <w:rsid w:val="002237CE"/>
    <w:rsid w:val="00226058"/>
    <w:rsid w:val="00226480"/>
    <w:rsid w:val="00263991"/>
    <w:rsid w:val="0028075B"/>
    <w:rsid w:val="002870C7"/>
    <w:rsid w:val="00296BF2"/>
    <w:rsid w:val="002C246C"/>
    <w:rsid w:val="002D3465"/>
    <w:rsid w:val="002F0D39"/>
    <w:rsid w:val="002F5D55"/>
    <w:rsid w:val="00300619"/>
    <w:rsid w:val="00300C4C"/>
    <w:rsid w:val="003150BB"/>
    <w:rsid w:val="00340B0C"/>
    <w:rsid w:val="00352A52"/>
    <w:rsid w:val="00390CC4"/>
    <w:rsid w:val="003929FC"/>
    <w:rsid w:val="003B160B"/>
    <w:rsid w:val="003B71B3"/>
    <w:rsid w:val="003D1F03"/>
    <w:rsid w:val="003F7CD9"/>
    <w:rsid w:val="004056F0"/>
    <w:rsid w:val="0041040B"/>
    <w:rsid w:val="004160E4"/>
    <w:rsid w:val="00423657"/>
    <w:rsid w:val="00441395"/>
    <w:rsid w:val="00485C4B"/>
    <w:rsid w:val="00531769"/>
    <w:rsid w:val="00531CAD"/>
    <w:rsid w:val="00534123"/>
    <w:rsid w:val="00536BBA"/>
    <w:rsid w:val="00555906"/>
    <w:rsid w:val="005571F5"/>
    <w:rsid w:val="00577ABC"/>
    <w:rsid w:val="0058399E"/>
    <w:rsid w:val="00593F60"/>
    <w:rsid w:val="005C6553"/>
    <w:rsid w:val="005C6D94"/>
    <w:rsid w:val="005D111E"/>
    <w:rsid w:val="005E232A"/>
    <w:rsid w:val="005E3E08"/>
    <w:rsid w:val="00617A66"/>
    <w:rsid w:val="0064432E"/>
    <w:rsid w:val="006B0E5C"/>
    <w:rsid w:val="006C4C9F"/>
    <w:rsid w:val="006C7CC0"/>
    <w:rsid w:val="006D31D2"/>
    <w:rsid w:val="006D672A"/>
    <w:rsid w:val="006E6EF3"/>
    <w:rsid w:val="00707C4E"/>
    <w:rsid w:val="007156C3"/>
    <w:rsid w:val="0073337C"/>
    <w:rsid w:val="00742953"/>
    <w:rsid w:val="00755149"/>
    <w:rsid w:val="007567E4"/>
    <w:rsid w:val="007923D6"/>
    <w:rsid w:val="007A54B7"/>
    <w:rsid w:val="007C1D6C"/>
    <w:rsid w:val="008027E2"/>
    <w:rsid w:val="00804C28"/>
    <w:rsid w:val="00811E96"/>
    <w:rsid w:val="00817D1C"/>
    <w:rsid w:val="008420FD"/>
    <w:rsid w:val="00872BB2"/>
    <w:rsid w:val="0087763C"/>
    <w:rsid w:val="00890A45"/>
    <w:rsid w:val="008A2A4C"/>
    <w:rsid w:val="008A2BD8"/>
    <w:rsid w:val="008B4982"/>
    <w:rsid w:val="008E71C3"/>
    <w:rsid w:val="00905ED8"/>
    <w:rsid w:val="00906682"/>
    <w:rsid w:val="009362FF"/>
    <w:rsid w:val="009768BB"/>
    <w:rsid w:val="009A2920"/>
    <w:rsid w:val="009A425A"/>
    <w:rsid w:val="009A441A"/>
    <w:rsid w:val="009B021A"/>
    <w:rsid w:val="009C6D90"/>
    <w:rsid w:val="009D0618"/>
    <w:rsid w:val="00A034EB"/>
    <w:rsid w:val="00A0475E"/>
    <w:rsid w:val="00A050B3"/>
    <w:rsid w:val="00A207F0"/>
    <w:rsid w:val="00A6600A"/>
    <w:rsid w:val="00A90FAE"/>
    <w:rsid w:val="00AA5D74"/>
    <w:rsid w:val="00AA70DB"/>
    <w:rsid w:val="00AD105A"/>
    <w:rsid w:val="00AD632B"/>
    <w:rsid w:val="00B26F34"/>
    <w:rsid w:val="00B361A5"/>
    <w:rsid w:val="00B64B4F"/>
    <w:rsid w:val="00B71059"/>
    <w:rsid w:val="00B92BB9"/>
    <w:rsid w:val="00BA0010"/>
    <w:rsid w:val="00BA07B7"/>
    <w:rsid w:val="00BB2A6F"/>
    <w:rsid w:val="00BB56AB"/>
    <w:rsid w:val="00BE2598"/>
    <w:rsid w:val="00BE2A58"/>
    <w:rsid w:val="00BE71F1"/>
    <w:rsid w:val="00BF092E"/>
    <w:rsid w:val="00C00702"/>
    <w:rsid w:val="00C4590F"/>
    <w:rsid w:val="00C54F53"/>
    <w:rsid w:val="00C757C1"/>
    <w:rsid w:val="00C81054"/>
    <w:rsid w:val="00C90CCE"/>
    <w:rsid w:val="00C97C38"/>
    <w:rsid w:val="00CB0E28"/>
    <w:rsid w:val="00CB663B"/>
    <w:rsid w:val="00CC60F0"/>
    <w:rsid w:val="00CD1250"/>
    <w:rsid w:val="00CD518D"/>
    <w:rsid w:val="00CF16A8"/>
    <w:rsid w:val="00D07990"/>
    <w:rsid w:val="00D161FE"/>
    <w:rsid w:val="00D4068B"/>
    <w:rsid w:val="00D47AC1"/>
    <w:rsid w:val="00D9059F"/>
    <w:rsid w:val="00D95D31"/>
    <w:rsid w:val="00DC0EE0"/>
    <w:rsid w:val="00DE4757"/>
    <w:rsid w:val="00DF3A2D"/>
    <w:rsid w:val="00DF3FEB"/>
    <w:rsid w:val="00E31461"/>
    <w:rsid w:val="00E322B0"/>
    <w:rsid w:val="00E363D3"/>
    <w:rsid w:val="00E632A0"/>
    <w:rsid w:val="00E638B1"/>
    <w:rsid w:val="00E8322A"/>
    <w:rsid w:val="00E864C6"/>
    <w:rsid w:val="00E968B1"/>
    <w:rsid w:val="00EA18C7"/>
    <w:rsid w:val="00EB4785"/>
    <w:rsid w:val="00EB5EF4"/>
    <w:rsid w:val="00ED4E6C"/>
    <w:rsid w:val="00EE26DE"/>
    <w:rsid w:val="00EE3911"/>
    <w:rsid w:val="00F424CC"/>
    <w:rsid w:val="00F42570"/>
    <w:rsid w:val="00F84F95"/>
    <w:rsid w:val="00F8757E"/>
    <w:rsid w:val="00FC3B0F"/>
    <w:rsid w:val="00FD007D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F984"/>
  <w15:docId w15:val="{0FCC444F-8210-4E16-8070-F18508D9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CCE"/>
    <w:pPr>
      <w:keepNext/>
      <w:keepLines/>
      <w:spacing w:before="480" w:after="0"/>
      <w:outlineLvl w:val="0"/>
    </w:pPr>
    <w:rPr>
      <w:rFonts w:ascii="DecoType Thuluth" w:eastAsiaTheme="majorEastAsia" w:hAnsi="DecoType Thuluth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CE"/>
    <w:rPr>
      <w:rFonts w:ascii="DecoType Thuluth" w:eastAsiaTheme="majorEastAsia" w:hAnsi="DecoType Thuluth" w:cstheme="majorBidi"/>
      <w:b/>
      <w:bCs/>
      <w:sz w:val="40"/>
      <w:szCs w:val="28"/>
    </w:rPr>
  </w:style>
  <w:style w:type="character" w:customStyle="1" w:styleId="Style1">
    <w:name w:val="Style1"/>
    <w:basedOn w:val="DefaultParagraphFont"/>
    <w:uiPriority w:val="1"/>
    <w:qFormat/>
    <w:rsid w:val="009A2920"/>
    <w:rPr>
      <w:rFonts w:asciiTheme="majorBidi" w:eastAsiaTheme="majorEastAsia" w:hAnsiTheme="majorBidi" w:cstheme="majorBidi"/>
      <w:b/>
      <w:color w:val="0070C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A2920"/>
    <w:rPr>
      <w:rFonts w:asciiTheme="majorBidi" w:hAnsiTheme="majorBidi"/>
      <w:color w:val="auto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C3"/>
  </w:style>
  <w:style w:type="paragraph" w:styleId="Footer">
    <w:name w:val="footer"/>
    <w:basedOn w:val="Normal"/>
    <w:link w:val="Foot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C3"/>
  </w:style>
  <w:style w:type="paragraph" w:styleId="ListParagraph">
    <w:name w:val="List Paragraph"/>
    <w:basedOn w:val="Normal"/>
    <w:uiPriority w:val="34"/>
    <w:qFormat/>
    <w:rsid w:val="00C54F53"/>
    <w:pPr>
      <w:bidi/>
      <w:spacing w:after="160" w:line="240" w:lineRule="auto"/>
      <w:ind w:left="720" w:hanging="288"/>
      <w:contextualSpacing/>
    </w:pPr>
    <w:rPr>
      <w:color w:val="1F497D" w:themeColor="text2"/>
      <w:sz w:val="21"/>
      <w:szCs w:val="21"/>
    </w:rPr>
  </w:style>
  <w:style w:type="table" w:styleId="TableGrid">
    <w:name w:val="Table Grid"/>
    <w:basedOn w:val="TableNormal"/>
    <w:uiPriority w:val="59"/>
    <w:rsid w:val="00C5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ce%20rector\guides\english%20form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forms template .dotx</Template>
  <TotalTime>4</TotalTime>
  <Pages>7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Khalil</dc:creator>
  <cp:lastModifiedBy>hassan eleraky</cp:lastModifiedBy>
  <cp:revision>4</cp:revision>
  <dcterms:created xsi:type="dcterms:W3CDTF">2016-04-14T10:01:00Z</dcterms:created>
  <dcterms:modified xsi:type="dcterms:W3CDTF">2017-02-27T06:06:00Z</dcterms:modified>
</cp:coreProperties>
</file>