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EE" w:rsidRDefault="003B48EE">
      <w:pPr>
        <w:jc w:val="center"/>
        <w:rPr>
          <w:b/>
          <w:bCs/>
          <w:sz w:val="36"/>
          <w:lang w:val="en-US"/>
        </w:rPr>
      </w:pPr>
      <w:r>
        <w:rPr>
          <w:b/>
          <w:bCs/>
          <w:sz w:val="36"/>
          <w:lang w:val="en-US"/>
        </w:rPr>
        <w:t xml:space="preserve">    National Commission for Academic Accreditation &amp; Assessment</w:t>
      </w:r>
    </w:p>
    <w:p w:rsidR="003B48EE" w:rsidRDefault="003B48EE">
      <w:pPr>
        <w:jc w:val="center"/>
        <w:rPr>
          <w:b/>
          <w:bCs/>
          <w:sz w:val="36"/>
          <w:lang w:val="en-US"/>
        </w:rPr>
      </w:pPr>
    </w:p>
    <w:p w:rsidR="003B48EE" w:rsidRDefault="003B48EE">
      <w:pPr>
        <w:jc w:val="center"/>
        <w:rPr>
          <w:b/>
          <w:bCs/>
          <w:sz w:val="36"/>
          <w:lang w:val="en-US"/>
        </w:rPr>
      </w:pPr>
    </w:p>
    <w:p w:rsidR="004072B5" w:rsidRDefault="004072B5" w:rsidP="004072B5">
      <w:pPr>
        <w:spacing w:before="240" w:line="360" w:lineRule="auto"/>
        <w:jc w:val="center"/>
        <w:rPr>
          <w:b/>
          <w:bCs/>
          <w:sz w:val="40"/>
          <w:szCs w:val="40"/>
        </w:rPr>
      </w:pPr>
      <w:r>
        <w:rPr>
          <w:b/>
          <w:bCs/>
          <w:sz w:val="40"/>
          <w:szCs w:val="40"/>
        </w:rPr>
        <w:t>Course Specification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072B5">
        <w:tc>
          <w:tcPr>
            <w:tcW w:w="8640" w:type="dxa"/>
          </w:tcPr>
          <w:p w:rsidR="004072B5" w:rsidRDefault="004072B5" w:rsidP="00CA29B2">
            <w:pPr>
              <w:spacing w:before="240" w:after="240"/>
              <w:rPr>
                <w:color w:val="000000"/>
                <w:sz w:val="20"/>
                <w:szCs w:val="28"/>
                <w:lang w:bidi="ar-EG"/>
              </w:rPr>
            </w:pPr>
            <w:r>
              <w:rPr>
                <w:color w:val="000000"/>
                <w:sz w:val="20"/>
                <w:szCs w:val="28"/>
                <w:lang w:bidi="ar-EG"/>
              </w:rPr>
              <w:t>Institution</w:t>
            </w:r>
            <w:r w:rsidR="00C86B5E">
              <w:rPr>
                <w:color w:val="000000"/>
                <w:sz w:val="20"/>
                <w:szCs w:val="28"/>
                <w:lang w:bidi="ar-EG"/>
              </w:rPr>
              <w:t xml:space="preserve"> </w:t>
            </w:r>
            <w:r w:rsidR="00C86B5E" w:rsidRPr="00C86B5E">
              <w:rPr>
                <w:b/>
                <w:bCs/>
                <w:color w:val="000000"/>
                <w:sz w:val="20"/>
                <w:szCs w:val="28"/>
                <w:lang w:bidi="ar-EG"/>
              </w:rPr>
              <w:t>University of Dammam</w:t>
            </w:r>
            <w:r w:rsidRPr="00C86B5E">
              <w:rPr>
                <w:b/>
                <w:bCs/>
                <w:color w:val="000000"/>
                <w:sz w:val="20"/>
                <w:szCs w:val="28"/>
                <w:lang w:bidi="ar-EG"/>
              </w:rPr>
              <w:tab/>
            </w:r>
            <w:r>
              <w:rPr>
                <w:color w:val="000000"/>
                <w:sz w:val="20"/>
                <w:szCs w:val="28"/>
                <w:lang w:bidi="ar-EG"/>
              </w:rPr>
              <w:tab/>
            </w:r>
          </w:p>
        </w:tc>
      </w:tr>
      <w:tr w:rsidR="004072B5">
        <w:tc>
          <w:tcPr>
            <w:tcW w:w="8640" w:type="dxa"/>
          </w:tcPr>
          <w:p w:rsidR="004072B5" w:rsidRDefault="004072B5" w:rsidP="00CA29B2">
            <w:pPr>
              <w:spacing w:before="240" w:after="240"/>
              <w:rPr>
                <w:color w:val="000000"/>
                <w:sz w:val="20"/>
                <w:szCs w:val="28"/>
                <w:lang w:bidi="ar-EG"/>
              </w:rPr>
            </w:pPr>
            <w:r>
              <w:rPr>
                <w:color w:val="000000"/>
                <w:sz w:val="20"/>
                <w:szCs w:val="28"/>
                <w:lang w:bidi="ar-EG"/>
              </w:rPr>
              <w:t xml:space="preserve">College/Department </w:t>
            </w:r>
            <w:r w:rsidR="00C86B5E" w:rsidRPr="00C86B5E">
              <w:rPr>
                <w:b/>
                <w:bCs/>
                <w:color w:val="000000"/>
                <w:sz w:val="20"/>
                <w:szCs w:val="28"/>
                <w:lang w:bidi="ar-EG"/>
              </w:rPr>
              <w:t xml:space="preserve">College of Dentistry / BDS Department </w:t>
            </w:r>
          </w:p>
        </w:tc>
      </w:tr>
    </w:tbl>
    <w:p w:rsidR="004072B5" w:rsidRPr="0076438F" w:rsidRDefault="004072B5" w:rsidP="004072B5">
      <w:pPr>
        <w:pStyle w:val="7"/>
        <w:spacing w:after="240"/>
        <w:rPr>
          <w:b/>
          <w:bCs/>
          <w:szCs w:val="28"/>
        </w:rPr>
      </w:pPr>
      <w:r w:rsidRPr="0076438F">
        <w:rPr>
          <w:b/>
          <w:bCs/>
          <w:szCs w:val="28"/>
        </w:rPr>
        <w:t>A Course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Default="004072B5" w:rsidP="00335C0F">
            <w:pPr>
              <w:pStyle w:val="7"/>
              <w:rPr>
                <w:b/>
                <w:bCs/>
                <w:sz w:val="20"/>
              </w:rPr>
            </w:pPr>
            <w:r>
              <w:rPr>
                <w:sz w:val="20"/>
              </w:rPr>
              <w:t>1.  Course title and code:</w:t>
            </w:r>
            <w:r w:rsidR="00C86B5E">
              <w:rPr>
                <w:b/>
                <w:bCs/>
                <w:sz w:val="20"/>
              </w:rPr>
              <w:t xml:space="preserve"> Oral </w:t>
            </w:r>
            <w:r w:rsidR="00335C0F">
              <w:rPr>
                <w:b/>
                <w:bCs/>
                <w:sz w:val="20"/>
              </w:rPr>
              <w:t xml:space="preserve">Pathology </w:t>
            </w:r>
            <w:r w:rsidR="00C86B5E">
              <w:rPr>
                <w:b/>
                <w:bCs/>
                <w:sz w:val="20"/>
              </w:rPr>
              <w:t>I, BDS-</w:t>
            </w:r>
            <w:r w:rsidR="00335C0F">
              <w:rPr>
                <w:b/>
                <w:bCs/>
                <w:sz w:val="20"/>
              </w:rPr>
              <w:t>322</w:t>
            </w:r>
          </w:p>
        </w:tc>
      </w:tr>
      <w:tr w:rsidR="004072B5">
        <w:tc>
          <w:tcPr>
            <w:tcW w:w="8640" w:type="dxa"/>
          </w:tcPr>
          <w:p w:rsidR="004072B5" w:rsidRDefault="004072B5" w:rsidP="00335C0F">
            <w:pPr>
              <w:pStyle w:val="7"/>
              <w:rPr>
                <w:sz w:val="20"/>
              </w:rPr>
            </w:pPr>
            <w:r>
              <w:rPr>
                <w:sz w:val="20"/>
              </w:rPr>
              <w:t>2.  Credit hours</w:t>
            </w:r>
            <w:r w:rsidR="00C86B5E">
              <w:rPr>
                <w:sz w:val="20"/>
              </w:rPr>
              <w:t xml:space="preserve"> :</w:t>
            </w:r>
            <w:r w:rsidR="00C86B5E" w:rsidRPr="00C86B5E">
              <w:rPr>
                <w:b/>
                <w:bCs/>
                <w:sz w:val="20"/>
              </w:rPr>
              <w:t xml:space="preserve"> </w:t>
            </w:r>
            <w:r w:rsidR="00335C0F">
              <w:rPr>
                <w:b/>
                <w:bCs/>
                <w:sz w:val="20"/>
              </w:rPr>
              <w:t>3</w:t>
            </w:r>
          </w:p>
        </w:tc>
      </w:tr>
      <w:tr w:rsidR="004072B5">
        <w:tc>
          <w:tcPr>
            <w:tcW w:w="8640" w:type="dxa"/>
          </w:tcPr>
          <w:p w:rsidR="004072B5" w:rsidRDefault="004072B5" w:rsidP="00CA29B2">
            <w:pPr>
              <w:pStyle w:val="1"/>
              <w:rPr>
                <w:b w:val="0"/>
                <w:color w:val="000000"/>
                <w:sz w:val="20"/>
              </w:rPr>
            </w:pPr>
            <w:r>
              <w:rPr>
                <w:b w:val="0"/>
                <w:color w:val="000000"/>
                <w:sz w:val="20"/>
                <w:lang w:val="en-AU"/>
              </w:rPr>
              <w:t xml:space="preserve">3.  </w:t>
            </w:r>
            <w:r>
              <w:rPr>
                <w:b w:val="0"/>
                <w:color w:val="000000"/>
                <w:sz w:val="20"/>
              </w:rPr>
              <w:t xml:space="preserve">Program(s) in which the course is offered. </w:t>
            </w:r>
          </w:p>
          <w:p w:rsidR="004072B5" w:rsidRDefault="004072B5" w:rsidP="00CA29B2">
            <w:pPr>
              <w:pStyle w:val="1"/>
              <w:rPr>
                <w:b w:val="0"/>
                <w:color w:val="000000"/>
                <w:sz w:val="20"/>
              </w:rPr>
            </w:pPr>
            <w:r>
              <w:rPr>
                <w:b w:val="0"/>
                <w:color w:val="000000"/>
                <w:sz w:val="20"/>
              </w:rPr>
              <w:t>(If general elective available in many programs indicate this rather than list programs)</w:t>
            </w:r>
            <w:r w:rsidR="00C86B5E">
              <w:rPr>
                <w:b w:val="0"/>
                <w:color w:val="000000"/>
                <w:sz w:val="20"/>
              </w:rPr>
              <w:t>:</w:t>
            </w:r>
          </w:p>
          <w:p w:rsidR="004072B5" w:rsidRDefault="00A56B92" w:rsidP="00CA29B2">
            <w:pPr>
              <w:pStyle w:val="7"/>
              <w:ind w:left="72"/>
              <w:rPr>
                <w:b/>
                <w:bCs/>
                <w:sz w:val="20"/>
              </w:rPr>
            </w:pPr>
            <w:r>
              <w:rPr>
                <w:b/>
                <w:bCs/>
                <w:sz w:val="20"/>
              </w:rPr>
              <w:t>Bachelor in Dental Surgery.</w:t>
            </w:r>
          </w:p>
        </w:tc>
      </w:tr>
      <w:tr w:rsidR="004072B5">
        <w:tc>
          <w:tcPr>
            <w:tcW w:w="8640" w:type="dxa"/>
          </w:tcPr>
          <w:p w:rsidR="004072B5" w:rsidRDefault="004072B5" w:rsidP="00CA29B2">
            <w:pPr>
              <w:pStyle w:val="a3"/>
              <w:tabs>
                <w:tab w:val="clear" w:pos="4153"/>
                <w:tab w:val="clear" w:pos="8306"/>
                <w:tab w:val="left" w:pos="72"/>
              </w:tabs>
              <w:rPr>
                <w:sz w:val="20"/>
                <w:lang w:bidi="ar-EG"/>
              </w:rPr>
            </w:pPr>
            <w:r>
              <w:rPr>
                <w:sz w:val="20"/>
                <w:lang w:bidi="ar-EG"/>
              </w:rPr>
              <w:t>4.  Name of faculty member responsible for the course</w:t>
            </w:r>
            <w:r w:rsidR="00C86B5E">
              <w:rPr>
                <w:sz w:val="20"/>
                <w:lang w:bidi="ar-EG"/>
              </w:rPr>
              <w:t>:</w:t>
            </w:r>
          </w:p>
          <w:p w:rsidR="004072B5" w:rsidRDefault="00C86B5E" w:rsidP="00CA29B2">
            <w:pPr>
              <w:ind w:left="360"/>
              <w:rPr>
                <w:b/>
                <w:bCs/>
              </w:rPr>
            </w:pPr>
            <w:proofErr w:type="spellStart"/>
            <w:r w:rsidRPr="00C86B5E">
              <w:rPr>
                <w:b/>
                <w:bCs/>
                <w:sz w:val="20"/>
              </w:rPr>
              <w:t>Dr.</w:t>
            </w:r>
            <w:proofErr w:type="spellEnd"/>
            <w:r w:rsidRPr="00C86B5E">
              <w:rPr>
                <w:b/>
                <w:bCs/>
                <w:sz w:val="20"/>
              </w:rPr>
              <w:t xml:space="preserve"> Aiman A. Ali</w:t>
            </w:r>
          </w:p>
        </w:tc>
      </w:tr>
      <w:tr w:rsidR="004072B5">
        <w:tc>
          <w:tcPr>
            <w:tcW w:w="8640" w:type="dxa"/>
          </w:tcPr>
          <w:p w:rsidR="004072B5" w:rsidRDefault="004072B5" w:rsidP="00CA29B2">
            <w:pPr>
              <w:pStyle w:val="7"/>
              <w:rPr>
                <w:sz w:val="20"/>
                <w:lang w:val="en-US"/>
              </w:rPr>
            </w:pPr>
            <w:r>
              <w:rPr>
                <w:sz w:val="20"/>
              </w:rPr>
              <w:t>5.  Level/year at which this course is offered</w:t>
            </w:r>
            <w:r w:rsidR="00C86B5E" w:rsidRPr="00C86B5E">
              <w:rPr>
                <w:b/>
                <w:bCs/>
                <w:sz w:val="20"/>
                <w:lang w:val="en-US"/>
              </w:rPr>
              <w:t xml:space="preserve">: </w:t>
            </w:r>
            <w:r w:rsidR="00335C0F">
              <w:rPr>
                <w:b/>
                <w:bCs/>
                <w:sz w:val="20"/>
                <w:lang w:val="en-US"/>
              </w:rPr>
              <w:t>3</w:t>
            </w:r>
            <w:r w:rsidR="00335C0F" w:rsidRPr="00335C0F">
              <w:rPr>
                <w:b/>
                <w:bCs/>
                <w:sz w:val="20"/>
                <w:vertAlign w:val="superscript"/>
                <w:lang w:val="en-US"/>
              </w:rPr>
              <w:t>rd</w:t>
            </w:r>
            <w:r w:rsidR="00335C0F">
              <w:rPr>
                <w:b/>
                <w:bCs/>
                <w:sz w:val="20"/>
                <w:lang w:val="en-US"/>
              </w:rPr>
              <w:t xml:space="preserve"> </w:t>
            </w:r>
          </w:p>
        </w:tc>
      </w:tr>
      <w:tr w:rsidR="004072B5">
        <w:tc>
          <w:tcPr>
            <w:tcW w:w="8640" w:type="dxa"/>
          </w:tcPr>
          <w:p w:rsidR="004072B5" w:rsidRDefault="004072B5" w:rsidP="00705D18">
            <w:pPr>
              <w:rPr>
                <w:sz w:val="20"/>
              </w:rPr>
            </w:pPr>
            <w:r>
              <w:rPr>
                <w:sz w:val="20"/>
              </w:rPr>
              <w:t>6.  Pre-requisites for this course (if any)</w:t>
            </w:r>
            <w:r w:rsidR="00C86B5E">
              <w:rPr>
                <w:sz w:val="20"/>
              </w:rPr>
              <w:t>:</w:t>
            </w:r>
            <w:r w:rsidR="00705D18">
              <w:rPr>
                <w:sz w:val="20"/>
              </w:rPr>
              <w:t xml:space="preserve"> Path 311,  Oral biology &amp; Histology BDS 341; Micro 331 </w:t>
            </w:r>
          </w:p>
          <w:p w:rsidR="004072B5" w:rsidRDefault="004072B5" w:rsidP="00CA29B2">
            <w:pPr>
              <w:rPr>
                <w:sz w:val="20"/>
              </w:rPr>
            </w:pPr>
          </w:p>
        </w:tc>
      </w:tr>
      <w:tr w:rsidR="004072B5">
        <w:tc>
          <w:tcPr>
            <w:tcW w:w="8640" w:type="dxa"/>
          </w:tcPr>
          <w:p w:rsidR="004072B5" w:rsidRDefault="004072B5" w:rsidP="00335C0F">
            <w:pPr>
              <w:rPr>
                <w:sz w:val="20"/>
              </w:rPr>
            </w:pPr>
            <w:r>
              <w:rPr>
                <w:sz w:val="20"/>
              </w:rPr>
              <w:t>7.  Co-requisites for this course (if any)</w:t>
            </w:r>
            <w:r w:rsidR="00792BE5">
              <w:rPr>
                <w:sz w:val="20"/>
              </w:rPr>
              <w:t xml:space="preserve">: </w:t>
            </w:r>
          </w:p>
          <w:p w:rsidR="004072B5" w:rsidRDefault="004072B5" w:rsidP="00CA29B2">
            <w:pPr>
              <w:rPr>
                <w:sz w:val="20"/>
              </w:rPr>
            </w:pPr>
          </w:p>
        </w:tc>
      </w:tr>
      <w:tr w:rsidR="004072B5">
        <w:tc>
          <w:tcPr>
            <w:tcW w:w="8640" w:type="dxa"/>
          </w:tcPr>
          <w:p w:rsidR="004072B5" w:rsidRDefault="004072B5" w:rsidP="00CA29B2">
            <w:pPr>
              <w:rPr>
                <w:color w:val="000000"/>
                <w:sz w:val="20"/>
                <w:lang w:bidi="ar-EG"/>
              </w:rPr>
            </w:pPr>
            <w:r>
              <w:rPr>
                <w:color w:val="000000"/>
                <w:sz w:val="20"/>
                <w:lang w:bidi="ar-EG"/>
              </w:rPr>
              <w:t>8.  Location if not on main campus</w:t>
            </w:r>
            <w:r w:rsidR="00792BE5">
              <w:rPr>
                <w:color w:val="000000"/>
                <w:sz w:val="20"/>
                <w:lang w:bidi="ar-EG"/>
              </w:rPr>
              <w:t>:</w:t>
            </w:r>
          </w:p>
          <w:p w:rsidR="004072B5" w:rsidRPr="00792BE5" w:rsidRDefault="00792BE5" w:rsidP="00CA29B2">
            <w:pPr>
              <w:rPr>
                <w:b/>
                <w:bCs/>
                <w:color w:val="000000"/>
                <w:sz w:val="20"/>
                <w:lang w:bidi="ar-EG"/>
              </w:rPr>
            </w:pPr>
            <w:r>
              <w:rPr>
                <w:color w:val="000000"/>
                <w:sz w:val="20"/>
                <w:lang w:bidi="ar-EG"/>
              </w:rPr>
              <w:t xml:space="preserve">                                                          </w:t>
            </w:r>
            <w:r w:rsidRPr="00792BE5">
              <w:rPr>
                <w:b/>
                <w:bCs/>
                <w:color w:val="000000"/>
                <w:sz w:val="20"/>
                <w:lang w:bidi="ar-EG"/>
              </w:rPr>
              <w:t>College of Dentistry</w:t>
            </w:r>
          </w:p>
        </w:tc>
      </w:tr>
    </w:tbl>
    <w:p w:rsidR="004072B5" w:rsidRDefault="004072B5" w:rsidP="004072B5">
      <w:pPr>
        <w:pStyle w:val="7"/>
        <w:spacing w:after="240"/>
        <w:rPr>
          <w:b/>
          <w:bCs/>
          <w:szCs w:val="28"/>
        </w:rPr>
      </w:pPr>
    </w:p>
    <w:p w:rsidR="00FA1C16" w:rsidRDefault="00FA1C16" w:rsidP="004072B5">
      <w:pPr>
        <w:pStyle w:val="7"/>
        <w:spacing w:after="240"/>
        <w:rPr>
          <w:b/>
          <w:bCs/>
          <w:szCs w:val="28"/>
        </w:rPr>
      </w:pPr>
    </w:p>
    <w:p w:rsidR="00FA1C16" w:rsidRDefault="00FA1C16" w:rsidP="004072B5">
      <w:pPr>
        <w:pStyle w:val="7"/>
        <w:spacing w:after="240"/>
        <w:rPr>
          <w:b/>
          <w:bCs/>
          <w:szCs w:val="28"/>
        </w:rPr>
      </w:pPr>
    </w:p>
    <w:p w:rsidR="00FA1C16" w:rsidRDefault="00FA1C16" w:rsidP="004072B5">
      <w:pPr>
        <w:pStyle w:val="7"/>
        <w:spacing w:after="240"/>
        <w:rPr>
          <w:b/>
          <w:bCs/>
          <w:szCs w:val="28"/>
        </w:rPr>
      </w:pPr>
    </w:p>
    <w:p w:rsidR="00FA1C16" w:rsidRDefault="00FA1C16" w:rsidP="004072B5">
      <w:pPr>
        <w:pStyle w:val="7"/>
        <w:spacing w:after="240"/>
        <w:rPr>
          <w:b/>
          <w:bCs/>
          <w:szCs w:val="28"/>
        </w:rPr>
      </w:pPr>
    </w:p>
    <w:p w:rsidR="00FA1C16" w:rsidRDefault="00FA1C16" w:rsidP="00E20C1A">
      <w:pPr>
        <w:pStyle w:val="7"/>
        <w:spacing w:after="240"/>
        <w:jc w:val="right"/>
        <w:rPr>
          <w:b/>
          <w:bCs/>
          <w:szCs w:val="28"/>
        </w:rPr>
      </w:pPr>
      <w:r w:rsidRPr="009E34F6">
        <w:rPr>
          <w:b/>
          <w:bCs/>
          <w:color w:val="808080" w:themeColor="background1" w:themeShade="80"/>
          <w:szCs w:val="28"/>
        </w:rPr>
        <w:t xml:space="preserve">Updated </w:t>
      </w:r>
      <w:r w:rsidR="003108A2">
        <w:rPr>
          <w:b/>
          <w:bCs/>
          <w:color w:val="808080" w:themeColor="background1" w:themeShade="80"/>
          <w:szCs w:val="28"/>
        </w:rPr>
        <w:t>21</w:t>
      </w:r>
      <w:r w:rsidR="003108A2" w:rsidRPr="003108A2">
        <w:rPr>
          <w:b/>
          <w:bCs/>
          <w:color w:val="808080" w:themeColor="background1" w:themeShade="80"/>
          <w:szCs w:val="28"/>
          <w:vertAlign w:val="superscript"/>
        </w:rPr>
        <w:t>st</w:t>
      </w:r>
      <w:r w:rsidR="003108A2">
        <w:rPr>
          <w:b/>
          <w:bCs/>
          <w:color w:val="808080" w:themeColor="background1" w:themeShade="80"/>
          <w:szCs w:val="28"/>
        </w:rPr>
        <w:t xml:space="preserve"> Jan.</w:t>
      </w:r>
      <w:r w:rsidRPr="009E34F6">
        <w:rPr>
          <w:b/>
          <w:bCs/>
          <w:color w:val="808080" w:themeColor="background1" w:themeShade="80"/>
          <w:szCs w:val="28"/>
        </w:rPr>
        <w:t xml:space="preserve"> 201</w:t>
      </w:r>
      <w:r w:rsidR="003108A2">
        <w:rPr>
          <w:b/>
          <w:bCs/>
          <w:color w:val="808080" w:themeColor="background1" w:themeShade="80"/>
          <w:szCs w:val="28"/>
        </w:rPr>
        <w:t>4</w:t>
      </w:r>
    </w:p>
    <w:p w:rsidR="00A71839" w:rsidRDefault="004072B5" w:rsidP="00FA1C16">
      <w:pPr>
        <w:pStyle w:val="7"/>
        <w:spacing w:after="240"/>
        <w:rPr>
          <w:b/>
          <w:bCs/>
        </w:rPr>
      </w:pPr>
      <w:r>
        <w:rPr>
          <w:b/>
          <w:bCs/>
          <w:szCs w:val="28"/>
        </w:rPr>
        <w:br w:type="page"/>
      </w:r>
      <w:r>
        <w:rPr>
          <w:b/>
          <w:bCs/>
        </w:rPr>
        <w:lastRenderedPageBreak/>
        <w:t xml:space="preserve">B </w:t>
      </w:r>
      <w:r w:rsidRPr="0076438F">
        <w:rPr>
          <w:b/>
          <w:bCs/>
        </w:rPr>
        <w:t xml:space="preserve"> Objectives </w:t>
      </w:r>
    </w:p>
    <w:p w:rsidR="004072B5" w:rsidRPr="0076438F" w:rsidRDefault="004072B5" w:rsidP="004072B5">
      <w:pPr>
        <w:pStyle w:val="7"/>
        <w:spacing w:after="240"/>
        <w:rPr>
          <w:b/>
          <w:bCs/>
          <w:sz w:val="20"/>
          <w:lang w:val="en-US"/>
        </w:rPr>
      </w:pPr>
      <w:r w:rsidRPr="0076438F">
        <w:rPr>
          <w:b/>
          <w:bCs/>
        </w:rPr>
        <w:t xml:space="preserve">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rPr>
          <w:cantSplit/>
          <w:trHeight w:val="690"/>
        </w:trPr>
        <w:tc>
          <w:tcPr>
            <w:tcW w:w="8640" w:type="dxa"/>
          </w:tcPr>
          <w:p w:rsidR="004072B5" w:rsidRDefault="004072B5" w:rsidP="00CA29B2">
            <w:pPr>
              <w:pStyle w:val="7"/>
              <w:rPr>
                <w:sz w:val="20"/>
              </w:rPr>
            </w:pPr>
            <w:r>
              <w:rPr>
                <w:sz w:val="20"/>
              </w:rPr>
              <w:t>1.  Summary of the main learning outcomes for students enrolled in the course.</w:t>
            </w:r>
          </w:p>
          <w:p w:rsidR="004072B5" w:rsidRDefault="004072B5" w:rsidP="00CA29B2">
            <w:pPr>
              <w:rPr>
                <w:sz w:val="20"/>
                <w:lang w:val="en-US"/>
              </w:rPr>
            </w:pPr>
          </w:p>
          <w:p w:rsidR="004072B5" w:rsidRDefault="004072B5" w:rsidP="00CA29B2">
            <w:pPr>
              <w:rPr>
                <w:sz w:val="20"/>
                <w:lang w:val="en-US"/>
              </w:rPr>
            </w:pPr>
          </w:p>
          <w:p w:rsidR="00A71839" w:rsidRDefault="00A71839" w:rsidP="00CA29B2">
            <w:pPr>
              <w:rPr>
                <w:sz w:val="20"/>
                <w:lang w:val="en-US"/>
              </w:rPr>
            </w:pPr>
          </w:p>
          <w:p w:rsidR="004072B5" w:rsidRDefault="00335C0F" w:rsidP="00335C0F">
            <w:pPr>
              <w:ind w:left="176" w:right="168"/>
              <w:jc w:val="both"/>
              <w:rPr>
                <w:sz w:val="20"/>
                <w:lang w:val="en-US"/>
              </w:rPr>
            </w:pPr>
            <w:r w:rsidRPr="00D147A9">
              <w:rPr>
                <w:rFonts w:asciiTheme="majorBidi" w:hAnsiTheme="majorBidi" w:cstheme="majorBidi"/>
                <w:color w:val="000000"/>
              </w:rPr>
              <w:t xml:space="preserve">The aim of this course is to facilitate identification of </w:t>
            </w:r>
            <w:r>
              <w:rPr>
                <w:rFonts w:asciiTheme="majorBidi" w:hAnsiTheme="majorBidi" w:cstheme="majorBidi"/>
                <w:color w:val="000000"/>
              </w:rPr>
              <w:t xml:space="preserve">all </w:t>
            </w:r>
            <w:r w:rsidRPr="00D147A9">
              <w:rPr>
                <w:rFonts w:asciiTheme="majorBidi" w:hAnsiTheme="majorBidi" w:cstheme="majorBidi"/>
                <w:color w:val="000000"/>
              </w:rPr>
              <w:t>oral diseases by understanding the di</w:t>
            </w:r>
            <w:r w:rsidR="001A4996">
              <w:rPr>
                <w:rFonts w:asciiTheme="majorBidi" w:hAnsiTheme="majorBidi" w:cstheme="majorBidi"/>
                <w:color w:val="000000"/>
              </w:rPr>
              <w:t>sease processes.  T</w:t>
            </w:r>
            <w:r w:rsidRPr="00D147A9">
              <w:rPr>
                <w:rFonts w:asciiTheme="majorBidi" w:hAnsiTheme="majorBidi" w:cstheme="majorBidi"/>
                <w:color w:val="000000"/>
              </w:rPr>
              <w:t xml:space="preserve">his course is designed to expose the students to the current concepts of oral and maxillofacial pathology. When the student successfully completes the course, he/she should be able to differentiate between normal and pathological changes of the tissues of oral cavity; moreover, they should know the etiology, pathogenesis, </w:t>
            </w:r>
            <w:r>
              <w:rPr>
                <w:rFonts w:asciiTheme="majorBidi" w:hAnsiTheme="majorBidi" w:cstheme="majorBidi"/>
                <w:color w:val="000000"/>
              </w:rPr>
              <w:t xml:space="preserve">clinical </w:t>
            </w:r>
            <w:r w:rsidRPr="00D147A9">
              <w:rPr>
                <w:rFonts w:asciiTheme="majorBidi" w:hAnsiTheme="majorBidi" w:cstheme="majorBidi"/>
                <w:color w:val="000000"/>
              </w:rPr>
              <w:t xml:space="preserve">and microscopic features of </w:t>
            </w:r>
            <w:r>
              <w:rPr>
                <w:rFonts w:asciiTheme="majorBidi" w:hAnsiTheme="majorBidi" w:cstheme="majorBidi"/>
                <w:color w:val="000000"/>
              </w:rPr>
              <w:t xml:space="preserve">all </w:t>
            </w:r>
            <w:r w:rsidRPr="00D147A9">
              <w:rPr>
                <w:rFonts w:asciiTheme="majorBidi" w:hAnsiTheme="majorBidi" w:cstheme="majorBidi"/>
                <w:color w:val="000000"/>
              </w:rPr>
              <w:t>oral lesions except oral oncology which will be discussed in oral pathology II course.</w:t>
            </w:r>
          </w:p>
          <w:p w:rsidR="00A71839" w:rsidRDefault="00A71839" w:rsidP="00CA29B2">
            <w:pPr>
              <w:rPr>
                <w:sz w:val="20"/>
                <w:lang w:val="en-US"/>
              </w:rPr>
            </w:pPr>
          </w:p>
        </w:tc>
      </w:tr>
      <w:tr w:rsidR="004072B5">
        <w:tc>
          <w:tcPr>
            <w:tcW w:w="8640" w:type="dxa"/>
          </w:tcPr>
          <w:p w:rsidR="005A17F2" w:rsidRDefault="004072B5" w:rsidP="00CA29B2">
            <w:pPr>
              <w:pStyle w:val="7"/>
              <w:rPr>
                <w:sz w:val="20"/>
              </w:rPr>
            </w:pPr>
            <w:r>
              <w:rPr>
                <w:sz w:val="20"/>
              </w:rPr>
              <w:t>2.  Briefly describe any plans for developing and improving the course that are being implemented.  (</w:t>
            </w:r>
            <w:proofErr w:type="spellStart"/>
            <w:r>
              <w:rPr>
                <w:sz w:val="20"/>
              </w:rPr>
              <w:t>eg</w:t>
            </w:r>
            <w:proofErr w:type="spellEnd"/>
            <w:r>
              <w:rPr>
                <w:sz w:val="20"/>
              </w:rPr>
              <w:t xml:space="preserve"> increased use of IT or web based reference material,  changes in content as a result of new research in the field)</w:t>
            </w:r>
          </w:p>
          <w:p w:rsidR="004072B5" w:rsidRDefault="005156DF" w:rsidP="00CA29B2">
            <w:pPr>
              <w:pStyle w:val="7"/>
              <w:rPr>
                <w:sz w:val="20"/>
              </w:rPr>
            </w:pPr>
            <w:r>
              <w:rPr>
                <w:sz w:val="20"/>
              </w:rPr>
              <w:t xml:space="preserve">               </w:t>
            </w:r>
          </w:p>
          <w:p w:rsidR="005A17F2" w:rsidRDefault="005156DF" w:rsidP="009E34F6">
            <w:pPr>
              <w:ind w:left="601" w:hanging="284"/>
            </w:pPr>
            <w:r>
              <w:t xml:space="preserve">- To </w:t>
            </w:r>
            <w:r w:rsidR="00C342DB">
              <w:t>increase self-learning, all students should search in PubMed for up to date articles related to topic they study in the course and they have to present and discuss it at the end of the course</w:t>
            </w:r>
            <w:r w:rsidR="005A17F2">
              <w:t>.</w:t>
            </w:r>
          </w:p>
          <w:p w:rsidR="00F76E4C" w:rsidRDefault="00C342DB" w:rsidP="009E34F6">
            <w:pPr>
              <w:ind w:left="601" w:hanging="284"/>
            </w:pPr>
            <w:r>
              <w:t>- To encourage continuous study, there will be a weekly assessment of the student.</w:t>
            </w:r>
          </w:p>
          <w:p w:rsidR="00C342DB" w:rsidRDefault="00F76E4C" w:rsidP="006C10D7">
            <w:pPr>
              <w:ind w:left="601" w:hanging="284"/>
            </w:pPr>
            <w:r>
              <w:t xml:space="preserve">- It </w:t>
            </w:r>
            <w:r w:rsidR="006C10D7">
              <w:t>is</w:t>
            </w:r>
            <w:r>
              <w:t xml:space="preserve"> recommended to use the IT lab with digital slides. </w:t>
            </w:r>
            <w:r w:rsidR="00C342DB">
              <w:t xml:space="preserve"> </w:t>
            </w:r>
          </w:p>
          <w:p w:rsidR="005C6D8B" w:rsidRDefault="005C6D8B" w:rsidP="005C6D8B">
            <w:pPr>
              <w:ind w:left="601" w:hanging="284"/>
            </w:pPr>
            <w:r>
              <w:t>- T</w:t>
            </w:r>
            <w:r w:rsidRPr="005C6D8B">
              <w:t>o enhance students’ learning abilities</w:t>
            </w:r>
            <w:r>
              <w:t xml:space="preserve"> in analysing data, </w:t>
            </w:r>
            <w:r w:rsidR="00E27D51">
              <w:t xml:space="preserve">clinical </w:t>
            </w:r>
            <w:r>
              <w:t>case-based discussions</w:t>
            </w:r>
            <w:r w:rsidRPr="005C6D8B">
              <w:t xml:space="preserve"> </w:t>
            </w:r>
            <w:r>
              <w:t xml:space="preserve">will be </w:t>
            </w:r>
            <w:r w:rsidRPr="005C6D8B">
              <w:t>performed by students’ groups</w:t>
            </w:r>
            <w:r>
              <w:t xml:space="preserve"> every 5 weeks. </w:t>
            </w:r>
            <w:r w:rsidRPr="005C6D8B">
              <w:t xml:space="preserve">  </w:t>
            </w:r>
          </w:p>
          <w:p w:rsidR="004072B5" w:rsidRDefault="005156DF" w:rsidP="005A17F2">
            <w:pPr>
              <w:ind w:left="601" w:hanging="284"/>
            </w:pPr>
            <w:r>
              <w:t xml:space="preserve"> </w:t>
            </w:r>
          </w:p>
          <w:p w:rsidR="004072B5" w:rsidRDefault="004072B5" w:rsidP="00CA29B2"/>
          <w:p w:rsidR="004072B5" w:rsidRDefault="004072B5" w:rsidP="00CA29B2"/>
          <w:p w:rsidR="00A71839" w:rsidRPr="0006374C" w:rsidRDefault="00A71839" w:rsidP="00CA29B2"/>
        </w:tc>
      </w:tr>
    </w:tbl>
    <w:p w:rsidR="00A71839" w:rsidRDefault="00A71839" w:rsidP="004072B5">
      <w:pPr>
        <w:pStyle w:val="9"/>
        <w:rPr>
          <w:rFonts w:ascii="Times New Roman" w:hAnsi="Times New Roman" w:cs="Times New Roman"/>
          <w:b/>
          <w:bCs/>
          <w:sz w:val="24"/>
        </w:rPr>
      </w:pPr>
    </w:p>
    <w:p w:rsidR="00A71839" w:rsidRDefault="00A71839" w:rsidP="004072B5">
      <w:pPr>
        <w:pStyle w:val="9"/>
        <w:rPr>
          <w:rFonts w:ascii="Times New Roman" w:hAnsi="Times New Roman" w:cs="Times New Roman"/>
          <w:b/>
          <w:bCs/>
          <w:sz w:val="24"/>
        </w:rPr>
      </w:pPr>
    </w:p>
    <w:p w:rsidR="00A71839" w:rsidRDefault="00A71839" w:rsidP="004072B5">
      <w:pPr>
        <w:pStyle w:val="9"/>
        <w:rPr>
          <w:rFonts w:ascii="Times New Roman" w:hAnsi="Times New Roman" w:cs="Times New Roman"/>
          <w:b/>
          <w:bCs/>
          <w:sz w:val="24"/>
        </w:rPr>
      </w:pPr>
    </w:p>
    <w:p w:rsidR="00A71839" w:rsidRDefault="00A71839" w:rsidP="004072B5">
      <w:pPr>
        <w:pStyle w:val="9"/>
        <w:rPr>
          <w:rFonts w:ascii="Times New Roman" w:hAnsi="Times New Roman" w:cs="Times New Roman"/>
          <w:b/>
          <w:bCs/>
          <w:sz w:val="24"/>
        </w:rPr>
      </w:pPr>
    </w:p>
    <w:p w:rsidR="00F76E4C" w:rsidRDefault="00F76E4C" w:rsidP="00F76E4C"/>
    <w:p w:rsidR="00F76E4C" w:rsidRDefault="00F76E4C" w:rsidP="00F76E4C"/>
    <w:p w:rsidR="00F76E4C" w:rsidRPr="00F76E4C" w:rsidRDefault="00F76E4C" w:rsidP="00F76E4C"/>
    <w:p w:rsidR="00A71839" w:rsidRDefault="00A71839" w:rsidP="004072B5">
      <w:pPr>
        <w:pStyle w:val="9"/>
        <w:rPr>
          <w:rFonts w:ascii="Times New Roman" w:hAnsi="Times New Roman" w:cs="Times New Roman"/>
          <w:b/>
          <w:bCs/>
          <w:sz w:val="24"/>
        </w:rPr>
      </w:pPr>
    </w:p>
    <w:p w:rsidR="004072B5" w:rsidRDefault="004072B5" w:rsidP="004072B5">
      <w:pPr>
        <w:pStyle w:val="9"/>
        <w:rPr>
          <w:rFonts w:ascii="Times New Roman" w:hAnsi="Times New Roman" w:cs="Times New Roman"/>
          <w:bCs/>
          <w:sz w:val="20"/>
          <w:szCs w:val="20"/>
        </w:rPr>
      </w:pPr>
      <w:r w:rsidRPr="0076438F">
        <w:rPr>
          <w:rFonts w:ascii="Times New Roman" w:hAnsi="Times New Roman" w:cs="Times New Roman"/>
          <w:b/>
          <w:bCs/>
          <w:sz w:val="24"/>
        </w:rPr>
        <w:lastRenderedPageBreak/>
        <w:t>C.</w:t>
      </w:r>
      <w:r w:rsidRPr="0076438F">
        <w:rPr>
          <w:rFonts w:ascii="Times New Roman" w:hAnsi="Times New Roman" w:cs="Times New Roman"/>
          <w:b/>
          <w:bCs/>
        </w:rPr>
        <w:t xml:space="preserve">  </w:t>
      </w:r>
      <w:r w:rsidRPr="0076438F">
        <w:rPr>
          <w:rFonts w:ascii="Times New Roman" w:hAnsi="Times New Roman" w:cs="Times New Roman"/>
          <w:b/>
          <w:bCs/>
          <w:sz w:val="24"/>
        </w:rPr>
        <w:t>Course Description</w:t>
      </w:r>
      <w:r>
        <w:rPr>
          <w:rFonts w:ascii="Times New Roman" w:hAnsi="Times New Roman" w:cs="Times New Roman"/>
        </w:rPr>
        <w:t xml:space="preserve">  </w:t>
      </w:r>
      <w:r>
        <w:rPr>
          <w:rFonts w:ascii="Times New Roman" w:hAnsi="Times New Roman" w:cs="Times New Roman"/>
          <w:bCs/>
          <w:sz w:val="20"/>
          <w:szCs w:val="20"/>
        </w:rPr>
        <w:t>(Note:  General description in the form to be used for the Bulletin or Handbook should be attached)</w:t>
      </w:r>
    </w:p>
    <w:p w:rsidR="004072B5" w:rsidRDefault="004072B5" w:rsidP="004072B5">
      <w:pPr>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00"/>
        <w:gridCol w:w="900"/>
      </w:tblGrid>
      <w:tr w:rsidR="004072B5">
        <w:tc>
          <w:tcPr>
            <w:tcW w:w="8640" w:type="dxa"/>
            <w:gridSpan w:val="3"/>
          </w:tcPr>
          <w:p w:rsidR="004072B5" w:rsidRDefault="004072B5" w:rsidP="00CA29B2">
            <w:pPr>
              <w:rPr>
                <w:sz w:val="20"/>
                <w:lang w:bidi="ar-EG"/>
              </w:rPr>
            </w:pPr>
            <w:r>
              <w:rPr>
                <w:sz w:val="20"/>
                <w:lang w:bidi="ar-EG"/>
              </w:rPr>
              <w:t xml:space="preserve">1 Topics to be Covered </w:t>
            </w:r>
          </w:p>
          <w:p w:rsidR="004072B5" w:rsidRDefault="004072B5" w:rsidP="00CA29B2">
            <w:pPr>
              <w:rPr>
                <w:b/>
                <w:sz w:val="20"/>
                <w:lang w:bidi="ar-EG"/>
              </w:rPr>
            </w:pPr>
          </w:p>
        </w:tc>
      </w:tr>
      <w:tr w:rsidR="004072B5">
        <w:trPr>
          <w:cantSplit/>
        </w:trPr>
        <w:tc>
          <w:tcPr>
            <w:tcW w:w="6840" w:type="dxa"/>
          </w:tcPr>
          <w:p w:rsidR="004072B5" w:rsidRDefault="00A50F37" w:rsidP="00CA29B2">
            <w:pPr>
              <w:jc w:val="center"/>
              <w:rPr>
                <w:sz w:val="20"/>
                <w:lang w:val="fr-FR" w:bidi="ar-EG"/>
              </w:rPr>
            </w:pPr>
            <w:r>
              <w:rPr>
                <w:sz w:val="20"/>
                <w:lang w:val="fr-FR" w:bidi="ar-EG"/>
              </w:rPr>
              <w:t xml:space="preserve">List of </w:t>
            </w:r>
            <w:proofErr w:type="spellStart"/>
            <w:r w:rsidR="004072B5">
              <w:rPr>
                <w:sz w:val="20"/>
                <w:lang w:val="fr-FR" w:bidi="ar-EG"/>
              </w:rPr>
              <w:t>Topic</w:t>
            </w:r>
            <w:r>
              <w:rPr>
                <w:sz w:val="20"/>
                <w:lang w:val="fr-FR" w:bidi="ar-EG"/>
              </w:rPr>
              <w:t>s</w:t>
            </w:r>
            <w:proofErr w:type="spellEnd"/>
          </w:p>
        </w:tc>
        <w:tc>
          <w:tcPr>
            <w:tcW w:w="900" w:type="dxa"/>
          </w:tcPr>
          <w:p w:rsidR="004072B5" w:rsidRDefault="004072B5" w:rsidP="00CA29B2">
            <w:pPr>
              <w:jc w:val="center"/>
              <w:rPr>
                <w:sz w:val="20"/>
                <w:lang w:bidi="ar-EG"/>
              </w:rPr>
            </w:pPr>
            <w:r>
              <w:rPr>
                <w:sz w:val="20"/>
                <w:lang w:bidi="ar-EG"/>
              </w:rPr>
              <w:t>No of</w:t>
            </w:r>
          </w:p>
          <w:p w:rsidR="004072B5" w:rsidRDefault="004072B5" w:rsidP="00CA29B2">
            <w:pPr>
              <w:jc w:val="center"/>
              <w:rPr>
                <w:sz w:val="20"/>
                <w:lang w:bidi="ar-EG"/>
              </w:rPr>
            </w:pPr>
            <w:r>
              <w:rPr>
                <w:sz w:val="20"/>
                <w:lang w:bidi="ar-EG"/>
              </w:rPr>
              <w:t>Weeks</w:t>
            </w:r>
          </w:p>
        </w:tc>
        <w:tc>
          <w:tcPr>
            <w:tcW w:w="900" w:type="dxa"/>
          </w:tcPr>
          <w:p w:rsidR="004072B5" w:rsidRDefault="004072B5" w:rsidP="00CA29B2">
            <w:pPr>
              <w:jc w:val="center"/>
              <w:rPr>
                <w:sz w:val="20"/>
                <w:lang w:bidi="ar-EG"/>
              </w:rPr>
            </w:pPr>
            <w:proofErr w:type="spellStart"/>
            <w:r>
              <w:rPr>
                <w:sz w:val="20"/>
                <w:lang w:bidi="ar-EG"/>
              </w:rPr>
              <w:t>Contacthours</w:t>
            </w:r>
            <w:proofErr w:type="spellEnd"/>
          </w:p>
        </w:tc>
      </w:tr>
      <w:tr w:rsidR="004072B5" w:rsidTr="00E27F70">
        <w:trPr>
          <w:cantSplit/>
        </w:trPr>
        <w:tc>
          <w:tcPr>
            <w:tcW w:w="6840" w:type="dxa"/>
          </w:tcPr>
          <w:p w:rsidR="004072B5" w:rsidRDefault="004072B5" w:rsidP="00CA29B2">
            <w:pPr>
              <w:spacing w:line="216" w:lineRule="auto"/>
              <w:rPr>
                <w:sz w:val="20"/>
                <w:szCs w:val="20"/>
                <w:lang w:bidi="ar-EG"/>
              </w:rPr>
            </w:pPr>
          </w:p>
          <w:p w:rsidR="00022771" w:rsidRPr="00022771" w:rsidRDefault="00022771" w:rsidP="00022771">
            <w:pPr>
              <w:pStyle w:val="ae"/>
              <w:numPr>
                <w:ilvl w:val="0"/>
                <w:numId w:val="12"/>
              </w:numPr>
              <w:spacing w:line="216" w:lineRule="auto"/>
              <w:rPr>
                <w:sz w:val="20"/>
                <w:szCs w:val="20"/>
                <w:lang w:bidi="ar-EG"/>
              </w:rPr>
            </w:pPr>
            <w:r w:rsidRPr="00022771">
              <w:rPr>
                <w:b/>
                <w:bCs/>
                <w:lang w:eastAsia="en-GB"/>
              </w:rPr>
              <w:t>Introduction to Oral Pathology I</w:t>
            </w:r>
          </w:p>
          <w:p w:rsidR="00022771" w:rsidRDefault="00022771" w:rsidP="005C6D8B">
            <w:pPr>
              <w:rPr>
                <w:b/>
                <w:bCs/>
                <w:lang w:eastAsia="en-GB"/>
              </w:rPr>
            </w:pPr>
          </w:p>
          <w:p w:rsidR="005C6D8B" w:rsidRPr="00022771" w:rsidRDefault="005C6D8B" w:rsidP="00022771">
            <w:pPr>
              <w:pStyle w:val="ae"/>
              <w:numPr>
                <w:ilvl w:val="0"/>
                <w:numId w:val="12"/>
              </w:numPr>
              <w:rPr>
                <w:b/>
                <w:bCs/>
                <w:lang w:eastAsia="en-GB"/>
              </w:rPr>
            </w:pPr>
            <w:r w:rsidRPr="00022771">
              <w:rPr>
                <w:b/>
                <w:bCs/>
                <w:lang w:eastAsia="en-GB"/>
              </w:rPr>
              <w:t>Abnormalities of teeth I</w:t>
            </w:r>
          </w:p>
          <w:p w:rsidR="005C6D8B" w:rsidRPr="005C6D8B" w:rsidRDefault="005C6D8B" w:rsidP="005C6D8B">
            <w:pPr>
              <w:rPr>
                <w:b/>
                <w:bCs/>
                <w:lang w:eastAsia="en-GB"/>
              </w:rPr>
            </w:pPr>
          </w:p>
          <w:p w:rsidR="005C6D8B" w:rsidRPr="0006612F" w:rsidRDefault="005C6D8B" w:rsidP="005C6D8B">
            <w:pPr>
              <w:ind w:left="621" w:firstLine="720"/>
              <w:rPr>
                <w:b/>
                <w:bCs/>
              </w:rPr>
            </w:pPr>
            <w:r w:rsidRPr="0006612F">
              <w:rPr>
                <w:b/>
                <w:bCs/>
              </w:rPr>
              <w:t>Tooth abnormalities</w:t>
            </w:r>
          </w:p>
          <w:p w:rsidR="005C6D8B" w:rsidRDefault="005C6D8B" w:rsidP="005C6D8B">
            <w:pPr>
              <w:pStyle w:val="ae"/>
              <w:numPr>
                <w:ilvl w:val="0"/>
                <w:numId w:val="10"/>
              </w:numPr>
            </w:pPr>
            <w:r w:rsidRPr="0006612F">
              <w:t xml:space="preserve">Alteration in size </w:t>
            </w:r>
          </w:p>
          <w:p w:rsidR="005C6D8B" w:rsidRDefault="005C6D8B" w:rsidP="005C6D8B">
            <w:pPr>
              <w:pStyle w:val="ae"/>
              <w:numPr>
                <w:ilvl w:val="1"/>
                <w:numId w:val="10"/>
              </w:numPr>
            </w:pPr>
            <w:proofErr w:type="spellStart"/>
            <w:r>
              <w:t>Microdontia</w:t>
            </w:r>
            <w:proofErr w:type="spellEnd"/>
          </w:p>
          <w:p w:rsidR="005C6D8B" w:rsidRPr="0006612F" w:rsidRDefault="005C6D8B" w:rsidP="005C6D8B">
            <w:pPr>
              <w:pStyle w:val="ae"/>
              <w:numPr>
                <w:ilvl w:val="1"/>
                <w:numId w:val="10"/>
              </w:numPr>
            </w:pPr>
            <w:proofErr w:type="spellStart"/>
            <w:r>
              <w:t>Macrodontia</w:t>
            </w:r>
            <w:proofErr w:type="spellEnd"/>
            <w:r>
              <w:t xml:space="preserve"> </w:t>
            </w:r>
          </w:p>
          <w:p w:rsidR="005C6D8B" w:rsidRDefault="005C6D8B" w:rsidP="005C6D8B">
            <w:pPr>
              <w:pStyle w:val="ae"/>
              <w:numPr>
                <w:ilvl w:val="0"/>
                <w:numId w:val="10"/>
              </w:numPr>
            </w:pPr>
            <w:r w:rsidRPr="0006612F">
              <w:t>Alteration in shape</w:t>
            </w:r>
          </w:p>
          <w:p w:rsidR="005C6D8B" w:rsidRDefault="005C6D8B" w:rsidP="005C6D8B">
            <w:pPr>
              <w:pStyle w:val="ae"/>
              <w:numPr>
                <w:ilvl w:val="1"/>
                <w:numId w:val="10"/>
              </w:numPr>
            </w:pPr>
            <w:proofErr w:type="spellStart"/>
            <w:r>
              <w:t>Gemination</w:t>
            </w:r>
            <w:proofErr w:type="spellEnd"/>
          </w:p>
          <w:p w:rsidR="005C6D8B" w:rsidRDefault="005C6D8B" w:rsidP="005C6D8B">
            <w:pPr>
              <w:pStyle w:val="ae"/>
              <w:numPr>
                <w:ilvl w:val="1"/>
                <w:numId w:val="10"/>
              </w:numPr>
            </w:pPr>
            <w:r>
              <w:t>Fusion</w:t>
            </w:r>
          </w:p>
          <w:p w:rsidR="005C6D8B" w:rsidRDefault="005C6D8B" w:rsidP="005C6D8B">
            <w:pPr>
              <w:pStyle w:val="ae"/>
              <w:numPr>
                <w:ilvl w:val="1"/>
                <w:numId w:val="10"/>
              </w:numPr>
            </w:pPr>
            <w:r>
              <w:t xml:space="preserve">Dense </w:t>
            </w:r>
            <w:proofErr w:type="spellStart"/>
            <w:r>
              <w:t>invaginatus</w:t>
            </w:r>
            <w:proofErr w:type="spellEnd"/>
          </w:p>
          <w:p w:rsidR="005C6D8B" w:rsidRDefault="005C6D8B" w:rsidP="005C6D8B">
            <w:pPr>
              <w:pStyle w:val="ae"/>
              <w:numPr>
                <w:ilvl w:val="1"/>
                <w:numId w:val="10"/>
              </w:numPr>
            </w:pPr>
            <w:r>
              <w:t xml:space="preserve">Dense </w:t>
            </w:r>
            <w:proofErr w:type="spellStart"/>
            <w:r>
              <w:t>evagenatus</w:t>
            </w:r>
            <w:proofErr w:type="spellEnd"/>
            <w:r>
              <w:t xml:space="preserve"> and Talon cusp</w:t>
            </w:r>
          </w:p>
          <w:p w:rsidR="005C6D8B" w:rsidRDefault="005C6D8B" w:rsidP="005C6D8B">
            <w:pPr>
              <w:pStyle w:val="ae"/>
              <w:numPr>
                <w:ilvl w:val="1"/>
                <w:numId w:val="10"/>
              </w:numPr>
            </w:pPr>
            <w:proofErr w:type="spellStart"/>
            <w:r>
              <w:t>Dilaceration</w:t>
            </w:r>
            <w:proofErr w:type="spellEnd"/>
          </w:p>
          <w:p w:rsidR="005C6D8B" w:rsidRDefault="005C6D8B" w:rsidP="005C6D8B">
            <w:pPr>
              <w:pStyle w:val="ae"/>
              <w:numPr>
                <w:ilvl w:val="1"/>
                <w:numId w:val="10"/>
              </w:numPr>
            </w:pPr>
            <w:proofErr w:type="spellStart"/>
            <w:r>
              <w:t>Taurodontism</w:t>
            </w:r>
            <w:proofErr w:type="spellEnd"/>
          </w:p>
          <w:p w:rsidR="005C6D8B" w:rsidRDefault="005C6D8B" w:rsidP="005C6D8B">
            <w:pPr>
              <w:pStyle w:val="ae"/>
              <w:numPr>
                <w:ilvl w:val="1"/>
                <w:numId w:val="10"/>
              </w:numPr>
            </w:pPr>
            <w:r>
              <w:t>Enamel pearls</w:t>
            </w:r>
          </w:p>
          <w:p w:rsidR="005C6D8B" w:rsidRPr="0006612F" w:rsidRDefault="005C6D8B" w:rsidP="005C6D8B">
            <w:pPr>
              <w:pStyle w:val="ae"/>
              <w:numPr>
                <w:ilvl w:val="1"/>
                <w:numId w:val="10"/>
              </w:numPr>
            </w:pPr>
            <w:r>
              <w:t>Supernumerary roots</w:t>
            </w:r>
          </w:p>
          <w:p w:rsidR="005C6D8B" w:rsidRDefault="005C6D8B" w:rsidP="005C6D8B">
            <w:pPr>
              <w:pStyle w:val="ae"/>
              <w:numPr>
                <w:ilvl w:val="0"/>
                <w:numId w:val="10"/>
              </w:numPr>
            </w:pPr>
            <w:r w:rsidRPr="0006612F">
              <w:t xml:space="preserve">Alteration in number </w:t>
            </w:r>
          </w:p>
          <w:p w:rsidR="005C6D8B" w:rsidRDefault="005C6D8B" w:rsidP="005C6D8B">
            <w:pPr>
              <w:pStyle w:val="ae"/>
              <w:numPr>
                <w:ilvl w:val="1"/>
                <w:numId w:val="10"/>
              </w:numPr>
            </w:pPr>
            <w:proofErr w:type="spellStart"/>
            <w:r>
              <w:t>Anodontia</w:t>
            </w:r>
            <w:proofErr w:type="spellEnd"/>
          </w:p>
          <w:p w:rsidR="005C6D8B" w:rsidRPr="0006612F" w:rsidRDefault="005C6D8B" w:rsidP="005C6D8B">
            <w:pPr>
              <w:pStyle w:val="ae"/>
              <w:numPr>
                <w:ilvl w:val="1"/>
                <w:numId w:val="10"/>
              </w:numPr>
            </w:pPr>
            <w:r>
              <w:t>Supernumerary teeth</w:t>
            </w:r>
          </w:p>
          <w:p w:rsidR="005C6D8B" w:rsidRPr="0006612F" w:rsidRDefault="005C6D8B" w:rsidP="005C6D8B">
            <w:pPr>
              <w:pStyle w:val="ae"/>
              <w:numPr>
                <w:ilvl w:val="0"/>
                <w:numId w:val="10"/>
              </w:numPr>
            </w:pPr>
            <w:r w:rsidRPr="0006612F">
              <w:t>Alteration in eruption</w:t>
            </w:r>
          </w:p>
          <w:p w:rsidR="005C6D8B" w:rsidRDefault="005C6D8B" w:rsidP="005C6D8B">
            <w:pPr>
              <w:pStyle w:val="ae"/>
              <w:rPr>
                <w:rFonts w:eastAsia="Calibri"/>
                <w:bCs/>
              </w:rPr>
            </w:pPr>
          </w:p>
          <w:p w:rsidR="00433226" w:rsidRPr="00750E7B" w:rsidRDefault="00DE24FC" w:rsidP="00433226">
            <w:pPr>
              <w:jc w:val="both"/>
            </w:pPr>
            <w:r w:rsidRPr="007348A2">
              <w:rPr>
                <w:b/>
                <w:bCs/>
                <w:lang w:eastAsia="en-GB"/>
              </w:rPr>
              <w:t>Reference book:</w:t>
            </w:r>
            <w:r>
              <w:rPr>
                <w:b/>
                <w:bCs/>
                <w:lang w:eastAsia="en-GB"/>
              </w:rPr>
              <w:t xml:space="preserve"> </w:t>
            </w:r>
            <w:proofErr w:type="spellStart"/>
            <w:r w:rsidR="00433226" w:rsidRPr="00750E7B">
              <w:t>Rajendran</w:t>
            </w:r>
            <w:proofErr w:type="spellEnd"/>
            <w:r w:rsidR="00433226" w:rsidRPr="00750E7B">
              <w:t xml:space="preserve"> R, </w:t>
            </w:r>
            <w:hyperlink r:id="rId8" w:history="1">
              <w:r w:rsidR="00433226" w:rsidRPr="00750E7B">
                <w:t xml:space="preserve">Shafer </w:t>
              </w:r>
            </w:hyperlink>
            <w:r w:rsidR="00433226" w:rsidRPr="00750E7B">
              <w:t>WG,</w:t>
            </w:r>
            <w:hyperlink r:id="rId9" w:history="1">
              <w:r w:rsidR="00433226" w:rsidRPr="00750E7B">
                <w:t xml:space="preserve"> Hine </w:t>
              </w:r>
            </w:hyperlink>
            <w:r w:rsidR="00433226" w:rsidRPr="00750E7B">
              <w:t xml:space="preserve">MK, </w:t>
            </w:r>
            <w:hyperlink r:id="rId10" w:history="1">
              <w:r w:rsidR="00433226" w:rsidRPr="00750E7B">
                <w:t xml:space="preserve">Levy </w:t>
              </w:r>
            </w:hyperlink>
            <w:r w:rsidR="00433226" w:rsidRPr="00750E7B">
              <w:t xml:space="preserve">BM. </w:t>
            </w:r>
            <w:proofErr w:type="spellStart"/>
            <w:r w:rsidR="00433226" w:rsidRPr="00750E7B">
              <w:t>Shafe</w:t>
            </w:r>
            <w:r w:rsidR="003108A2">
              <w:t>rs</w:t>
            </w:r>
            <w:proofErr w:type="spellEnd"/>
            <w:r w:rsidR="003108A2">
              <w:t xml:space="preserve"> textbook of oral pathology. 7</w:t>
            </w:r>
            <w:r w:rsidR="00433226" w:rsidRPr="00750E7B">
              <w:t>t</w:t>
            </w:r>
            <w:r w:rsidR="003108A2">
              <w:t>h edition. India: Elsevier: 2011</w:t>
            </w:r>
            <w:r w:rsidR="00433226" w:rsidRPr="00750E7B">
              <w:t>.</w:t>
            </w:r>
          </w:p>
          <w:p w:rsidR="004072B5" w:rsidRDefault="00DE24FC" w:rsidP="00DE24FC">
            <w:pPr>
              <w:spacing w:before="100" w:beforeAutospacing="1" w:after="100" w:afterAutospacing="1"/>
              <w:jc w:val="both"/>
              <w:rPr>
                <w:sz w:val="20"/>
                <w:szCs w:val="20"/>
                <w:lang w:bidi="ar-EG"/>
              </w:rPr>
            </w:pPr>
            <w:r>
              <w:rPr>
                <w:b/>
                <w:bCs/>
                <w:lang w:eastAsia="en-GB"/>
              </w:rPr>
              <w:t xml:space="preserve"> </w:t>
            </w:r>
          </w:p>
        </w:tc>
        <w:tc>
          <w:tcPr>
            <w:tcW w:w="900" w:type="dxa"/>
            <w:vAlign w:val="center"/>
          </w:tcPr>
          <w:p w:rsidR="004072B5" w:rsidRDefault="00E27F70" w:rsidP="00E27F70">
            <w:pPr>
              <w:spacing w:line="216" w:lineRule="auto"/>
              <w:jc w:val="center"/>
              <w:rPr>
                <w:sz w:val="20"/>
                <w:szCs w:val="20"/>
                <w:lang w:bidi="ar-EG"/>
              </w:rPr>
            </w:pPr>
            <w:r>
              <w:rPr>
                <w:sz w:val="20"/>
                <w:szCs w:val="20"/>
                <w:lang w:bidi="ar-EG"/>
              </w:rPr>
              <w:t>1</w:t>
            </w:r>
          </w:p>
        </w:tc>
        <w:tc>
          <w:tcPr>
            <w:tcW w:w="900" w:type="dxa"/>
            <w:vAlign w:val="center"/>
          </w:tcPr>
          <w:p w:rsidR="004072B5" w:rsidRDefault="00E27F70" w:rsidP="00E27F70">
            <w:pPr>
              <w:spacing w:line="216" w:lineRule="auto"/>
              <w:jc w:val="center"/>
              <w:rPr>
                <w:sz w:val="20"/>
                <w:szCs w:val="20"/>
                <w:lang w:bidi="ar-EG"/>
              </w:rPr>
            </w:pPr>
            <w:r>
              <w:rPr>
                <w:sz w:val="20"/>
                <w:szCs w:val="20"/>
                <w:lang w:bidi="ar-EG"/>
              </w:rPr>
              <w:t>4</w:t>
            </w:r>
          </w:p>
        </w:tc>
      </w:tr>
      <w:tr w:rsidR="004072B5" w:rsidTr="00E27F70">
        <w:trPr>
          <w:cantSplit/>
        </w:trPr>
        <w:tc>
          <w:tcPr>
            <w:tcW w:w="6840" w:type="dxa"/>
          </w:tcPr>
          <w:p w:rsidR="004072B5" w:rsidRDefault="004072B5" w:rsidP="00CA29B2">
            <w:pPr>
              <w:spacing w:line="216" w:lineRule="auto"/>
              <w:rPr>
                <w:sz w:val="20"/>
                <w:szCs w:val="20"/>
                <w:lang w:bidi="ar-EG"/>
              </w:rPr>
            </w:pPr>
          </w:p>
          <w:p w:rsidR="00433226" w:rsidRPr="0006612F" w:rsidRDefault="00433226" w:rsidP="00556DB9">
            <w:pPr>
              <w:rPr>
                <w:b/>
                <w:bCs/>
              </w:rPr>
            </w:pPr>
            <w:r w:rsidRPr="0006612F">
              <w:rPr>
                <w:b/>
                <w:bCs/>
              </w:rPr>
              <w:t>Tooth abnormalities</w:t>
            </w:r>
            <w:r w:rsidR="00556DB9">
              <w:rPr>
                <w:b/>
                <w:bCs/>
              </w:rPr>
              <w:t xml:space="preserve"> II</w:t>
            </w:r>
          </w:p>
          <w:p w:rsidR="00433226" w:rsidRDefault="00433226" w:rsidP="00433226">
            <w:pPr>
              <w:pStyle w:val="ae"/>
              <w:numPr>
                <w:ilvl w:val="0"/>
                <w:numId w:val="10"/>
              </w:numPr>
            </w:pPr>
            <w:r w:rsidRPr="0006612F">
              <w:t>Alteration in structure</w:t>
            </w:r>
            <w:r>
              <w:t xml:space="preserve"> of enamel</w:t>
            </w:r>
          </w:p>
          <w:p w:rsidR="00433226" w:rsidRDefault="00433226" w:rsidP="00433226">
            <w:pPr>
              <w:pStyle w:val="ae"/>
              <w:numPr>
                <w:ilvl w:val="1"/>
                <w:numId w:val="10"/>
              </w:numPr>
            </w:pPr>
            <w:r>
              <w:t xml:space="preserve">Environmental enamel dysplasia/Turners, </w:t>
            </w:r>
            <w:proofErr w:type="spellStart"/>
            <w:r>
              <w:t>Flourosis</w:t>
            </w:r>
            <w:proofErr w:type="spellEnd"/>
            <w:r>
              <w:t>…etc.</w:t>
            </w:r>
          </w:p>
          <w:p w:rsidR="00433226" w:rsidRPr="0006612F" w:rsidRDefault="00433226" w:rsidP="00433226">
            <w:pPr>
              <w:pStyle w:val="ae"/>
              <w:numPr>
                <w:ilvl w:val="1"/>
                <w:numId w:val="10"/>
              </w:numPr>
            </w:pPr>
            <w:proofErr w:type="spellStart"/>
            <w:r>
              <w:t>Amelogenisis</w:t>
            </w:r>
            <w:proofErr w:type="spellEnd"/>
            <w:r>
              <w:t xml:space="preserve"> imperfecta </w:t>
            </w:r>
          </w:p>
          <w:p w:rsidR="00433226" w:rsidRDefault="00433226" w:rsidP="00433226">
            <w:pPr>
              <w:pStyle w:val="ae"/>
              <w:numPr>
                <w:ilvl w:val="0"/>
                <w:numId w:val="10"/>
              </w:numPr>
            </w:pPr>
            <w:r w:rsidRPr="0006612F">
              <w:t>Alteration in structure</w:t>
            </w:r>
            <w:r>
              <w:t xml:space="preserve"> of dentine </w:t>
            </w:r>
          </w:p>
          <w:p w:rsidR="00433226" w:rsidRDefault="00433226" w:rsidP="00433226">
            <w:pPr>
              <w:pStyle w:val="ae"/>
              <w:numPr>
                <w:ilvl w:val="1"/>
                <w:numId w:val="10"/>
              </w:numPr>
            </w:pPr>
            <w:proofErr w:type="spellStart"/>
            <w:r>
              <w:t>Dentinogenisis</w:t>
            </w:r>
            <w:proofErr w:type="spellEnd"/>
            <w:r>
              <w:t xml:space="preserve"> imperfect</w:t>
            </w:r>
          </w:p>
          <w:p w:rsidR="00433226" w:rsidRPr="0006612F" w:rsidRDefault="00433226" w:rsidP="00433226">
            <w:pPr>
              <w:pStyle w:val="ae"/>
              <w:numPr>
                <w:ilvl w:val="1"/>
                <w:numId w:val="10"/>
              </w:numPr>
            </w:pPr>
            <w:r>
              <w:t>Dentine dysplasia</w:t>
            </w:r>
          </w:p>
          <w:p w:rsidR="00433226" w:rsidRPr="0006612F" w:rsidRDefault="00433226" w:rsidP="00433226">
            <w:pPr>
              <w:pStyle w:val="ae"/>
              <w:numPr>
                <w:ilvl w:val="0"/>
                <w:numId w:val="10"/>
              </w:numPr>
            </w:pPr>
            <w:r w:rsidRPr="0006612F">
              <w:t>Alteration in structure</w:t>
            </w:r>
            <w:r>
              <w:t xml:space="preserve"> of all dental structures </w:t>
            </w:r>
          </w:p>
          <w:p w:rsidR="00433226" w:rsidRPr="0006612F" w:rsidRDefault="00433226" w:rsidP="00433226">
            <w:pPr>
              <w:pStyle w:val="ae"/>
              <w:numPr>
                <w:ilvl w:val="0"/>
                <w:numId w:val="10"/>
              </w:numPr>
              <w:rPr>
                <w:rFonts w:eastAsia="Calibri"/>
                <w:bCs/>
              </w:rPr>
            </w:pPr>
            <w:r w:rsidRPr="0006612F">
              <w:t xml:space="preserve">Alteration in </w:t>
            </w:r>
            <w:proofErr w:type="spellStart"/>
            <w:r w:rsidRPr="0006612F">
              <w:t>color</w:t>
            </w:r>
            <w:proofErr w:type="spellEnd"/>
          </w:p>
          <w:p w:rsidR="00556DB9" w:rsidRDefault="00556DB9" w:rsidP="00556DB9">
            <w:pPr>
              <w:rPr>
                <w:b/>
                <w:bCs/>
                <w:lang w:eastAsia="en-GB"/>
              </w:rPr>
            </w:pPr>
          </w:p>
          <w:p w:rsidR="00556DB9" w:rsidRPr="00A86A97" w:rsidRDefault="00556DB9" w:rsidP="00556DB9">
            <w:pPr>
              <w:rPr>
                <w:b/>
                <w:bCs/>
                <w:lang w:eastAsia="en-GB"/>
              </w:rPr>
            </w:pPr>
            <w:r w:rsidRPr="00A86A97">
              <w:rPr>
                <w:b/>
                <w:bCs/>
                <w:lang w:eastAsia="en-GB"/>
              </w:rPr>
              <w:t>Abnormalities of</w:t>
            </w:r>
            <w:r>
              <w:rPr>
                <w:b/>
                <w:bCs/>
                <w:lang w:eastAsia="en-GB"/>
              </w:rPr>
              <w:t xml:space="preserve"> oral and perioral structures </w:t>
            </w:r>
          </w:p>
          <w:p w:rsidR="00556DB9" w:rsidRDefault="00556DB9" w:rsidP="00556DB9">
            <w:pPr>
              <w:pStyle w:val="ae"/>
              <w:numPr>
                <w:ilvl w:val="0"/>
                <w:numId w:val="10"/>
              </w:numPr>
            </w:pPr>
            <w:r>
              <w:t>Abnormalities of the jaws</w:t>
            </w:r>
          </w:p>
          <w:p w:rsidR="00556DB9" w:rsidRDefault="00556DB9" w:rsidP="00556DB9">
            <w:pPr>
              <w:pStyle w:val="ae"/>
              <w:numPr>
                <w:ilvl w:val="0"/>
                <w:numId w:val="10"/>
              </w:numPr>
            </w:pPr>
            <w:r>
              <w:t>Abnormalities of tongue</w:t>
            </w:r>
          </w:p>
          <w:p w:rsidR="00556DB9" w:rsidRDefault="00556DB9" w:rsidP="00556DB9">
            <w:pPr>
              <w:pStyle w:val="ae"/>
              <w:numPr>
                <w:ilvl w:val="0"/>
                <w:numId w:val="10"/>
              </w:numPr>
            </w:pPr>
            <w:r>
              <w:t xml:space="preserve">Abnormalities of lips and palate </w:t>
            </w:r>
          </w:p>
          <w:p w:rsidR="00556DB9" w:rsidRDefault="00556DB9" w:rsidP="00556DB9">
            <w:pPr>
              <w:pStyle w:val="ae"/>
              <w:numPr>
                <w:ilvl w:val="0"/>
                <w:numId w:val="10"/>
              </w:numPr>
            </w:pPr>
            <w:r>
              <w:t xml:space="preserve">Abnormalities of the gingiva </w:t>
            </w:r>
          </w:p>
          <w:p w:rsidR="00556DB9" w:rsidRDefault="00556DB9" w:rsidP="00556DB9">
            <w:pPr>
              <w:pStyle w:val="ae"/>
              <w:numPr>
                <w:ilvl w:val="0"/>
                <w:numId w:val="10"/>
              </w:numPr>
            </w:pPr>
            <w:r>
              <w:t>Abnormalities oral mucosa</w:t>
            </w:r>
          </w:p>
          <w:p w:rsidR="00556DB9" w:rsidRPr="008F6878" w:rsidRDefault="00556DB9" w:rsidP="00556DB9">
            <w:pPr>
              <w:pStyle w:val="ae"/>
              <w:numPr>
                <w:ilvl w:val="0"/>
                <w:numId w:val="10"/>
              </w:numPr>
              <w:rPr>
                <w:rFonts w:ascii="Calibri" w:eastAsia="Calibri" w:hAnsi="Calibri" w:cs="Arial"/>
                <w:b/>
                <w:bCs/>
              </w:rPr>
            </w:pPr>
            <w:r>
              <w:t>Abnormalities of salivary glands</w:t>
            </w:r>
          </w:p>
          <w:p w:rsidR="00433226" w:rsidRDefault="00433226" w:rsidP="00433226">
            <w:pPr>
              <w:jc w:val="both"/>
              <w:rPr>
                <w:b/>
                <w:bCs/>
                <w:lang w:eastAsia="en-GB"/>
              </w:rPr>
            </w:pPr>
          </w:p>
          <w:p w:rsidR="00DE24FC" w:rsidRPr="00DE24FC" w:rsidRDefault="00433226" w:rsidP="003108A2">
            <w:pPr>
              <w:jc w:val="both"/>
            </w:pPr>
            <w:r w:rsidRPr="007348A2">
              <w:rPr>
                <w:b/>
                <w:bCs/>
                <w:lang w:eastAsia="en-GB"/>
              </w:rPr>
              <w:t>Reference book:</w:t>
            </w:r>
            <w:r>
              <w:rPr>
                <w:b/>
                <w:bCs/>
                <w:lang w:eastAsia="en-GB"/>
              </w:rPr>
              <w:t xml:space="preserve"> </w:t>
            </w:r>
            <w:proofErr w:type="spellStart"/>
            <w:r w:rsidRPr="00750E7B">
              <w:t>Rajendran</w:t>
            </w:r>
            <w:proofErr w:type="spellEnd"/>
            <w:r w:rsidRPr="00750E7B">
              <w:t xml:space="preserve"> R, </w:t>
            </w:r>
            <w:hyperlink r:id="rId11" w:history="1">
              <w:r w:rsidRPr="00750E7B">
                <w:t xml:space="preserve">Shafer </w:t>
              </w:r>
            </w:hyperlink>
            <w:r w:rsidRPr="00750E7B">
              <w:t>WG,</w:t>
            </w:r>
            <w:hyperlink r:id="rId12" w:history="1">
              <w:r w:rsidRPr="00750E7B">
                <w:t xml:space="preserve"> Hine </w:t>
              </w:r>
            </w:hyperlink>
            <w:r w:rsidRPr="00750E7B">
              <w:t xml:space="preserve">MK, </w:t>
            </w:r>
            <w:hyperlink r:id="rId13" w:history="1">
              <w:r w:rsidRPr="00750E7B">
                <w:t xml:space="preserve">Levy </w:t>
              </w:r>
            </w:hyperlink>
            <w:r w:rsidRPr="00750E7B">
              <w:t xml:space="preserve">BM. </w:t>
            </w:r>
            <w:proofErr w:type="spellStart"/>
            <w:r w:rsidRPr="00750E7B">
              <w:t>Shafers</w:t>
            </w:r>
            <w:proofErr w:type="spellEnd"/>
            <w:r w:rsidRPr="00750E7B">
              <w:t xml:space="preserve"> textbook of oral pathology. </w:t>
            </w:r>
            <w:r w:rsidR="003108A2">
              <w:t>7</w:t>
            </w:r>
            <w:r w:rsidR="003108A2" w:rsidRPr="00750E7B">
              <w:t>t</w:t>
            </w:r>
            <w:r w:rsidR="003108A2">
              <w:t>h edition. India: Elsevier: 2011</w:t>
            </w:r>
            <w:r w:rsidR="003108A2" w:rsidRPr="00750E7B">
              <w:t>.</w:t>
            </w:r>
          </w:p>
        </w:tc>
        <w:tc>
          <w:tcPr>
            <w:tcW w:w="900" w:type="dxa"/>
            <w:vAlign w:val="center"/>
          </w:tcPr>
          <w:p w:rsidR="004072B5" w:rsidRDefault="00E27F70" w:rsidP="00E27F70">
            <w:pPr>
              <w:spacing w:line="216" w:lineRule="auto"/>
              <w:jc w:val="center"/>
              <w:rPr>
                <w:sz w:val="20"/>
                <w:szCs w:val="20"/>
                <w:lang w:bidi="ar-EG"/>
              </w:rPr>
            </w:pPr>
            <w:r>
              <w:rPr>
                <w:sz w:val="20"/>
                <w:szCs w:val="20"/>
                <w:lang w:bidi="ar-EG"/>
              </w:rPr>
              <w:t>1</w:t>
            </w:r>
          </w:p>
        </w:tc>
        <w:tc>
          <w:tcPr>
            <w:tcW w:w="900" w:type="dxa"/>
            <w:vAlign w:val="center"/>
          </w:tcPr>
          <w:p w:rsidR="004072B5" w:rsidRDefault="00E27F70" w:rsidP="00E27F70">
            <w:pPr>
              <w:spacing w:line="216" w:lineRule="auto"/>
              <w:jc w:val="center"/>
              <w:rPr>
                <w:sz w:val="20"/>
                <w:szCs w:val="20"/>
                <w:lang w:bidi="ar-EG"/>
              </w:rPr>
            </w:pPr>
            <w:r>
              <w:rPr>
                <w:sz w:val="20"/>
                <w:szCs w:val="20"/>
                <w:lang w:bidi="ar-EG"/>
              </w:rPr>
              <w:t>4</w:t>
            </w:r>
          </w:p>
        </w:tc>
      </w:tr>
      <w:tr w:rsidR="004072B5" w:rsidTr="00E27F70">
        <w:trPr>
          <w:cantSplit/>
        </w:trPr>
        <w:tc>
          <w:tcPr>
            <w:tcW w:w="6840" w:type="dxa"/>
          </w:tcPr>
          <w:p w:rsidR="00A86A97" w:rsidRPr="00A86A97" w:rsidRDefault="00A86A97" w:rsidP="00A86A97">
            <w:pPr>
              <w:rPr>
                <w:b/>
                <w:bCs/>
                <w:lang w:eastAsia="en-GB"/>
              </w:rPr>
            </w:pPr>
            <w:r w:rsidRPr="00A86A97">
              <w:rPr>
                <w:b/>
                <w:bCs/>
                <w:lang w:eastAsia="en-GB"/>
              </w:rPr>
              <w:t>Dental caries</w:t>
            </w:r>
          </w:p>
          <w:p w:rsidR="00A86A97" w:rsidRDefault="00A86A97" w:rsidP="00A86A97">
            <w:pPr>
              <w:pStyle w:val="ae"/>
              <w:numPr>
                <w:ilvl w:val="0"/>
                <w:numId w:val="10"/>
              </w:numPr>
            </w:pPr>
            <w:r>
              <w:t xml:space="preserve">Incidence and epidemiology </w:t>
            </w:r>
          </w:p>
          <w:p w:rsidR="00A86A97" w:rsidRDefault="00A86A97" w:rsidP="00A86A97">
            <w:pPr>
              <w:pStyle w:val="ae"/>
              <w:numPr>
                <w:ilvl w:val="0"/>
                <w:numId w:val="10"/>
              </w:numPr>
            </w:pPr>
            <w:r>
              <w:t>Etiology</w:t>
            </w:r>
          </w:p>
          <w:p w:rsidR="00A86A97" w:rsidRDefault="00A86A97" w:rsidP="00A86A97">
            <w:pPr>
              <w:pStyle w:val="ae"/>
              <w:numPr>
                <w:ilvl w:val="0"/>
                <w:numId w:val="10"/>
              </w:numPr>
            </w:pPr>
            <w:r>
              <w:t>Theories</w:t>
            </w:r>
          </w:p>
          <w:p w:rsidR="00A86A97" w:rsidRPr="008F6878" w:rsidRDefault="00A86A97" w:rsidP="00A86A97">
            <w:pPr>
              <w:pStyle w:val="ae"/>
              <w:numPr>
                <w:ilvl w:val="0"/>
                <w:numId w:val="10"/>
              </w:numPr>
              <w:rPr>
                <w:rFonts w:ascii="Calibri" w:eastAsia="Calibri" w:hAnsi="Calibri" w:cs="Arial"/>
                <w:b/>
                <w:bCs/>
              </w:rPr>
            </w:pPr>
            <w:r>
              <w:t>Histopathology</w:t>
            </w:r>
          </w:p>
          <w:p w:rsidR="00A86A97" w:rsidRPr="008F6878" w:rsidRDefault="00A86A97" w:rsidP="00A86A97">
            <w:pPr>
              <w:pStyle w:val="ae"/>
              <w:numPr>
                <w:ilvl w:val="1"/>
                <w:numId w:val="10"/>
              </w:numPr>
              <w:rPr>
                <w:rFonts w:ascii="Calibri" w:eastAsia="Calibri" w:hAnsi="Calibri" w:cs="Arial"/>
                <w:b/>
                <w:bCs/>
              </w:rPr>
            </w:pPr>
            <w:r>
              <w:t>Enamel caries</w:t>
            </w:r>
          </w:p>
          <w:p w:rsidR="00A86A97" w:rsidRPr="008F6878" w:rsidRDefault="00A86A97" w:rsidP="00A86A97">
            <w:pPr>
              <w:pStyle w:val="ae"/>
              <w:numPr>
                <w:ilvl w:val="1"/>
                <w:numId w:val="10"/>
              </w:numPr>
              <w:rPr>
                <w:rFonts w:ascii="Calibri" w:eastAsia="Calibri" w:hAnsi="Calibri" w:cs="Arial"/>
                <w:b/>
                <w:bCs/>
              </w:rPr>
            </w:pPr>
            <w:r>
              <w:t>Dentine caries</w:t>
            </w:r>
          </w:p>
          <w:p w:rsidR="00A86A97" w:rsidRDefault="00A86A97" w:rsidP="00CA29B2">
            <w:pPr>
              <w:spacing w:line="216" w:lineRule="auto"/>
              <w:rPr>
                <w:b/>
                <w:bCs/>
                <w:lang w:eastAsia="en-GB"/>
              </w:rPr>
            </w:pPr>
          </w:p>
          <w:p w:rsidR="004072B5" w:rsidRPr="003108A2" w:rsidRDefault="00A86A97" w:rsidP="003108A2">
            <w:pPr>
              <w:jc w:val="both"/>
            </w:pPr>
            <w:r w:rsidRPr="007348A2">
              <w:rPr>
                <w:b/>
                <w:bCs/>
                <w:lang w:eastAsia="en-GB"/>
              </w:rPr>
              <w:t>Reference book:</w:t>
            </w:r>
            <w:r>
              <w:rPr>
                <w:b/>
                <w:bCs/>
                <w:lang w:eastAsia="en-GB"/>
              </w:rPr>
              <w:t xml:space="preserve"> </w:t>
            </w:r>
            <w:proofErr w:type="spellStart"/>
            <w:r w:rsidRPr="00750E7B">
              <w:t>Rajendran</w:t>
            </w:r>
            <w:proofErr w:type="spellEnd"/>
            <w:r w:rsidRPr="00750E7B">
              <w:t xml:space="preserve"> R, </w:t>
            </w:r>
            <w:hyperlink r:id="rId14" w:history="1">
              <w:r w:rsidRPr="00750E7B">
                <w:t xml:space="preserve">Shafer </w:t>
              </w:r>
            </w:hyperlink>
            <w:r w:rsidRPr="00750E7B">
              <w:t>WG,</w:t>
            </w:r>
            <w:hyperlink r:id="rId15" w:history="1">
              <w:r w:rsidRPr="00750E7B">
                <w:t xml:space="preserve"> Hine </w:t>
              </w:r>
            </w:hyperlink>
            <w:r w:rsidRPr="00750E7B">
              <w:t xml:space="preserve">MK, </w:t>
            </w:r>
            <w:hyperlink r:id="rId16" w:history="1">
              <w:r w:rsidRPr="00750E7B">
                <w:t xml:space="preserve">Levy </w:t>
              </w:r>
            </w:hyperlink>
            <w:r w:rsidRPr="00750E7B">
              <w:t xml:space="preserve">BM. </w:t>
            </w:r>
            <w:proofErr w:type="spellStart"/>
            <w:r w:rsidRPr="00750E7B">
              <w:t>Shafers</w:t>
            </w:r>
            <w:proofErr w:type="spellEnd"/>
            <w:r w:rsidRPr="00750E7B">
              <w:t xml:space="preserve"> textbook of oral pathology. </w:t>
            </w:r>
            <w:r w:rsidR="003108A2">
              <w:t>7</w:t>
            </w:r>
            <w:r w:rsidR="003108A2" w:rsidRPr="00750E7B">
              <w:t>t</w:t>
            </w:r>
            <w:r w:rsidR="003108A2">
              <w:t>h edition. India: Elsevier: 2011</w:t>
            </w:r>
            <w:r w:rsidR="003108A2" w:rsidRPr="00750E7B">
              <w:t>.</w:t>
            </w:r>
          </w:p>
        </w:tc>
        <w:tc>
          <w:tcPr>
            <w:tcW w:w="900" w:type="dxa"/>
            <w:vAlign w:val="center"/>
          </w:tcPr>
          <w:p w:rsidR="004072B5" w:rsidRDefault="00E27F70" w:rsidP="00E27F70">
            <w:pPr>
              <w:spacing w:line="216" w:lineRule="auto"/>
              <w:jc w:val="center"/>
              <w:rPr>
                <w:sz w:val="20"/>
                <w:szCs w:val="20"/>
                <w:lang w:bidi="ar-EG"/>
              </w:rPr>
            </w:pPr>
            <w:r>
              <w:rPr>
                <w:sz w:val="20"/>
                <w:szCs w:val="20"/>
                <w:lang w:bidi="ar-EG"/>
              </w:rPr>
              <w:t>1</w:t>
            </w:r>
          </w:p>
        </w:tc>
        <w:tc>
          <w:tcPr>
            <w:tcW w:w="900" w:type="dxa"/>
            <w:vAlign w:val="center"/>
          </w:tcPr>
          <w:p w:rsidR="004072B5" w:rsidRDefault="00E27F70" w:rsidP="00E27F70">
            <w:pPr>
              <w:spacing w:line="216" w:lineRule="auto"/>
              <w:jc w:val="center"/>
              <w:rPr>
                <w:sz w:val="20"/>
                <w:szCs w:val="20"/>
                <w:lang w:bidi="ar-EG"/>
              </w:rPr>
            </w:pPr>
            <w:r>
              <w:rPr>
                <w:sz w:val="20"/>
                <w:szCs w:val="20"/>
                <w:lang w:bidi="ar-EG"/>
              </w:rPr>
              <w:t>4</w:t>
            </w:r>
          </w:p>
        </w:tc>
      </w:tr>
      <w:tr w:rsidR="004072B5" w:rsidTr="00E27F70">
        <w:trPr>
          <w:cantSplit/>
        </w:trPr>
        <w:tc>
          <w:tcPr>
            <w:tcW w:w="6840" w:type="dxa"/>
          </w:tcPr>
          <w:p w:rsidR="004072B5" w:rsidRDefault="004072B5" w:rsidP="00CA29B2">
            <w:pPr>
              <w:spacing w:line="216" w:lineRule="auto"/>
              <w:rPr>
                <w:sz w:val="20"/>
                <w:szCs w:val="20"/>
                <w:lang w:bidi="ar-EG"/>
              </w:rPr>
            </w:pPr>
          </w:p>
          <w:p w:rsidR="00A86A97" w:rsidRPr="00A86A97" w:rsidRDefault="00A86A97" w:rsidP="00A86A97">
            <w:pPr>
              <w:rPr>
                <w:b/>
                <w:bCs/>
                <w:lang w:eastAsia="en-GB"/>
              </w:rPr>
            </w:pPr>
            <w:r w:rsidRPr="00A86A97">
              <w:rPr>
                <w:b/>
                <w:bCs/>
                <w:lang w:eastAsia="en-GB"/>
              </w:rPr>
              <w:t xml:space="preserve">Pathology of the pulp  </w:t>
            </w:r>
          </w:p>
          <w:p w:rsidR="00A86A97" w:rsidRDefault="00A86A97" w:rsidP="00A86A97">
            <w:pPr>
              <w:pStyle w:val="ae"/>
              <w:numPr>
                <w:ilvl w:val="0"/>
                <w:numId w:val="10"/>
              </w:numPr>
            </w:pPr>
            <w:r>
              <w:t>Acute reversible pulpitis</w:t>
            </w:r>
          </w:p>
          <w:p w:rsidR="00A86A97" w:rsidRDefault="00A86A97" w:rsidP="00A86A97">
            <w:pPr>
              <w:pStyle w:val="ae"/>
              <w:numPr>
                <w:ilvl w:val="0"/>
                <w:numId w:val="10"/>
              </w:numPr>
            </w:pPr>
            <w:r>
              <w:t>Acute irreversible pulpitis</w:t>
            </w:r>
          </w:p>
          <w:p w:rsidR="00A86A97" w:rsidRDefault="00A86A97" w:rsidP="00A86A97">
            <w:pPr>
              <w:pStyle w:val="ae"/>
              <w:numPr>
                <w:ilvl w:val="0"/>
                <w:numId w:val="10"/>
              </w:numPr>
            </w:pPr>
            <w:r>
              <w:t>Chronic (closed) pulpitis</w:t>
            </w:r>
          </w:p>
          <w:p w:rsidR="00A86A97" w:rsidRDefault="00A86A97" w:rsidP="00A86A97">
            <w:pPr>
              <w:pStyle w:val="ae"/>
              <w:numPr>
                <w:ilvl w:val="0"/>
                <w:numId w:val="10"/>
              </w:numPr>
            </w:pPr>
            <w:r>
              <w:t>Chronic hyperplastic pulpitis</w:t>
            </w:r>
          </w:p>
          <w:p w:rsidR="00A86A97" w:rsidRPr="008F6878" w:rsidRDefault="00A86A97" w:rsidP="00A86A97">
            <w:pPr>
              <w:pStyle w:val="ae"/>
              <w:numPr>
                <w:ilvl w:val="0"/>
                <w:numId w:val="10"/>
              </w:numPr>
              <w:rPr>
                <w:rFonts w:eastAsia="Calibri"/>
                <w:bCs/>
                <w:rtl/>
              </w:rPr>
            </w:pPr>
            <w:r>
              <w:t>Pulp necrosis</w:t>
            </w:r>
          </w:p>
          <w:p w:rsidR="00A86A97" w:rsidRPr="00B97E95" w:rsidRDefault="00A86A97" w:rsidP="00A86A97">
            <w:pPr>
              <w:rPr>
                <w:rFonts w:ascii="Calibri" w:eastAsia="Calibri" w:hAnsi="Calibri" w:cs="Arial"/>
                <w:b/>
                <w:bCs/>
              </w:rPr>
            </w:pPr>
          </w:p>
          <w:p w:rsidR="004072B5" w:rsidRPr="00A86A97" w:rsidRDefault="0047253B" w:rsidP="00A86A97">
            <w:pPr>
              <w:jc w:val="both"/>
            </w:pPr>
            <w:r w:rsidRPr="00493760">
              <w:rPr>
                <w:b/>
                <w:bCs/>
                <w:lang w:eastAsia="en-GB"/>
              </w:rPr>
              <w:t>Reference book:</w:t>
            </w:r>
            <w:r>
              <w:rPr>
                <w:b/>
                <w:bCs/>
                <w:lang w:eastAsia="en-GB"/>
              </w:rPr>
              <w:t xml:space="preserve"> </w:t>
            </w:r>
            <w:hyperlink r:id="rId17" w:history="1">
              <w:r w:rsidR="00A86A97" w:rsidRPr="00750E7B">
                <w:t>Neville</w:t>
              </w:r>
            </w:hyperlink>
            <w:r w:rsidR="00A86A97" w:rsidRPr="00750E7B">
              <w:t xml:space="preserve"> B W, </w:t>
            </w:r>
            <w:hyperlink r:id="rId18" w:history="1">
              <w:r w:rsidR="00A86A97" w:rsidRPr="00750E7B">
                <w:t xml:space="preserve"> </w:t>
              </w:r>
              <w:proofErr w:type="spellStart"/>
              <w:r w:rsidR="00A86A97" w:rsidRPr="00750E7B">
                <w:t>Damm</w:t>
              </w:r>
              <w:proofErr w:type="spellEnd"/>
            </w:hyperlink>
            <w:r w:rsidR="00A86A97" w:rsidRPr="00750E7B">
              <w:t xml:space="preserve"> DD, </w:t>
            </w:r>
            <w:hyperlink r:id="rId19" w:history="1">
              <w:r w:rsidR="00A86A97" w:rsidRPr="00750E7B">
                <w:t>Allen</w:t>
              </w:r>
            </w:hyperlink>
            <w:r w:rsidR="00A86A97" w:rsidRPr="00750E7B">
              <w:t xml:space="preserve"> C,</w:t>
            </w:r>
            <w:hyperlink r:id="rId20" w:history="1">
              <w:r w:rsidR="00A86A97" w:rsidRPr="00750E7B">
                <w:t xml:space="preserve"> </w:t>
              </w:r>
              <w:proofErr w:type="spellStart"/>
              <w:r w:rsidR="00A86A97" w:rsidRPr="00750E7B">
                <w:t>Bouquot</w:t>
              </w:r>
              <w:proofErr w:type="spellEnd"/>
            </w:hyperlink>
            <w:r w:rsidR="00A86A97" w:rsidRPr="00750E7B">
              <w:t xml:space="preserve"> J E. Oral and Maxillofacial Pathology. Saunders. 2008</w:t>
            </w:r>
          </w:p>
        </w:tc>
        <w:tc>
          <w:tcPr>
            <w:tcW w:w="900" w:type="dxa"/>
            <w:vAlign w:val="center"/>
          </w:tcPr>
          <w:p w:rsidR="004072B5" w:rsidRDefault="00E27F70" w:rsidP="00E27F70">
            <w:pPr>
              <w:spacing w:line="216" w:lineRule="auto"/>
              <w:jc w:val="center"/>
              <w:rPr>
                <w:sz w:val="20"/>
                <w:szCs w:val="20"/>
                <w:lang w:bidi="ar-EG"/>
              </w:rPr>
            </w:pPr>
            <w:r>
              <w:rPr>
                <w:sz w:val="20"/>
                <w:szCs w:val="20"/>
                <w:lang w:bidi="ar-EG"/>
              </w:rPr>
              <w:t>1</w:t>
            </w:r>
          </w:p>
        </w:tc>
        <w:tc>
          <w:tcPr>
            <w:tcW w:w="900" w:type="dxa"/>
            <w:vAlign w:val="center"/>
          </w:tcPr>
          <w:p w:rsidR="004072B5" w:rsidRDefault="00E27F70" w:rsidP="00E27F70">
            <w:pPr>
              <w:spacing w:line="216" w:lineRule="auto"/>
              <w:jc w:val="center"/>
              <w:rPr>
                <w:sz w:val="20"/>
                <w:szCs w:val="20"/>
                <w:lang w:bidi="ar-EG"/>
              </w:rPr>
            </w:pPr>
            <w:r>
              <w:rPr>
                <w:sz w:val="20"/>
                <w:szCs w:val="20"/>
                <w:lang w:bidi="ar-EG"/>
              </w:rPr>
              <w:t>4</w:t>
            </w:r>
          </w:p>
        </w:tc>
      </w:tr>
      <w:tr w:rsidR="004072B5" w:rsidTr="00E27F70">
        <w:trPr>
          <w:cantSplit/>
        </w:trPr>
        <w:tc>
          <w:tcPr>
            <w:tcW w:w="6840" w:type="dxa"/>
          </w:tcPr>
          <w:p w:rsidR="00A86A97" w:rsidRDefault="00A86A97" w:rsidP="00A86A97">
            <w:pPr>
              <w:rPr>
                <w:sz w:val="20"/>
                <w:szCs w:val="20"/>
                <w:lang w:bidi="ar-EG"/>
              </w:rPr>
            </w:pPr>
          </w:p>
          <w:p w:rsidR="00A86A97" w:rsidRPr="00A86A97" w:rsidRDefault="00A86A97" w:rsidP="00A86A97">
            <w:pPr>
              <w:rPr>
                <w:b/>
                <w:bCs/>
                <w:lang w:eastAsia="en-GB"/>
              </w:rPr>
            </w:pPr>
            <w:r w:rsidRPr="00A86A97">
              <w:rPr>
                <w:b/>
                <w:bCs/>
                <w:lang w:eastAsia="en-GB"/>
              </w:rPr>
              <w:t>Pathology of periapical region and Osteomyelitis</w:t>
            </w:r>
          </w:p>
          <w:p w:rsidR="00A86A97" w:rsidRDefault="00A86A97" w:rsidP="00A86A97">
            <w:pPr>
              <w:pStyle w:val="ae"/>
              <w:numPr>
                <w:ilvl w:val="0"/>
                <w:numId w:val="10"/>
              </w:numPr>
            </w:pPr>
            <w:r>
              <w:t>Periapical granuloma</w:t>
            </w:r>
          </w:p>
          <w:p w:rsidR="00A86A97" w:rsidRDefault="00A86A97" w:rsidP="00A86A97">
            <w:pPr>
              <w:pStyle w:val="ae"/>
              <w:numPr>
                <w:ilvl w:val="0"/>
                <w:numId w:val="10"/>
              </w:numPr>
            </w:pPr>
            <w:r>
              <w:t xml:space="preserve">Periodontal inflammatory cyst </w:t>
            </w:r>
          </w:p>
          <w:p w:rsidR="00C12D68" w:rsidRDefault="00A86A97" w:rsidP="00C12D68">
            <w:pPr>
              <w:pStyle w:val="ae"/>
              <w:numPr>
                <w:ilvl w:val="0"/>
                <w:numId w:val="10"/>
              </w:numPr>
            </w:pPr>
            <w:r>
              <w:t xml:space="preserve">Periapical abscess </w:t>
            </w:r>
            <w:r w:rsidR="00C12D68">
              <w:t xml:space="preserve">Acute </w:t>
            </w:r>
            <w:proofErr w:type="spellStart"/>
            <w:r w:rsidR="00C12D68">
              <w:t>suppurative</w:t>
            </w:r>
            <w:proofErr w:type="spellEnd"/>
            <w:r w:rsidR="00C12D68">
              <w:t xml:space="preserve"> osteomyelitis </w:t>
            </w:r>
          </w:p>
          <w:p w:rsidR="00C12D68" w:rsidRDefault="00C12D68" w:rsidP="00C12D68">
            <w:pPr>
              <w:pStyle w:val="ae"/>
              <w:numPr>
                <w:ilvl w:val="0"/>
                <w:numId w:val="10"/>
              </w:numPr>
            </w:pPr>
            <w:r>
              <w:t xml:space="preserve">Chronic </w:t>
            </w:r>
            <w:proofErr w:type="spellStart"/>
            <w:r>
              <w:t>suppurative</w:t>
            </w:r>
            <w:proofErr w:type="spellEnd"/>
            <w:r>
              <w:t xml:space="preserve"> osteomyelitis</w:t>
            </w:r>
          </w:p>
          <w:p w:rsidR="00C12D68" w:rsidRDefault="00C12D68" w:rsidP="00C12D68">
            <w:pPr>
              <w:pStyle w:val="ae"/>
              <w:numPr>
                <w:ilvl w:val="0"/>
                <w:numId w:val="10"/>
              </w:numPr>
            </w:pPr>
            <w:r>
              <w:t xml:space="preserve">Chronic focal </w:t>
            </w:r>
            <w:proofErr w:type="spellStart"/>
            <w:r>
              <w:t>sclerosing</w:t>
            </w:r>
            <w:proofErr w:type="spellEnd"/>
            <w:r>
              <w:t xml:space="preserve"> osteomyelitis (condensing </w:t>
            </w:r>
            <w:proofErr w:type="spellStart"/>
            <w:r>
              <w:t>osteitis</w:t>
            </w:r>
            <w:proofErr w:type="spellEnd"/>
            <w:r>
              <w:t>)</w:t>
            </w:r>
          </w:p>
          <w:p w:rsidR="00C12D68" w:rsidRPr="008F6878" w:rsidRDefault="00C12D68" w:rsidP="00C12D68">
            <w:pPr>
              <w:pStyle w:val="ae"/>
              <w:numPr>
                <w:ilvl w:val="0"/>
                <w:numId w:val="10"/>
              </w:numPr>
              <w:rPr>
                <w:rFonts w:eastAsia="Calibri"/>
                <w:bCs/>
              </w:rPr>
            </w:pPr>
            <w:r>
              <w:t xml:space="preserve">Chronic osteomyelitis with proliferative </w:t>
            </w:r>
            <w:proofErr w:type="spellStart"/>
            <w:r>
              <w:t>periostitis</w:t>
            </w:r>
            <w:proofErr w:type="spellEnd"/>
            <w:r>
              <w:t xml:space="preserve"> (</w:t>
            </w:r>
            <w:proofErr w:type="spellStart"/>
            <w:r>
              <w:t>Garre’s</w:t>
            </w:r>
            <w:proofErr w:type="spellEnd"/>
            <w:r>
              <w:t xml:space="preserve"> osteomyelitis)</w:t>
            </w:r>
          </w:p>
          <w:p w:rsidR="00A86A97" w:rsidRDefault="00A86A97" w:rsidP="00C12D68">
            <w:pPr>
              <w:pStyle w:val="ae"/>
              <w:ind w:left="2085"/>
            </w:pPr>
          </w:p>
          <w:p w:rsidR="004072B5" w:rsidRPr="0047253B" w:rsidRDefault="00A86A97" w:rsidP="0047253B">
            <w:pPr>
              <w:spacing w:before="100" w:beforeAutospacing="1" w:after="100" w:afterAutospacing="1"/>
              <w:jc w:val="both"/>
              <w:rPr>
                <w:lang w:eastAsia="en-GB"/>
              </w:rPr>
            </w:pPr>
            <w:r w:rsidRPr="00493760">
              <w:rPr>
                <w:b/>
                <w:bCs/>
                <w:lang w:eastAsia="en-GB"/>
              </w:rPr>
              <w:t>Reference book:</w:t>
            </w:r>
            <w:r>
              <w:rPr>
                <w:b/>
                <w:bCs/>
                <w:lang w:eastAsia="en-GB"/>
              </w:rPr>
              <w:t xml:space="preserve"> </w:t>
            </w:r>
            <w:hyperlink r:id="rId21" w:history="1">
              <w:r w:rsidRPr="00750E7B">
                <w:t>Neville</w:t>
              </w:r>
            </w:hyperlink>
            <w:r w:rsidRPr="00750E7B">
              <w:t xml:space="preserve"> B W, </w:t>
            </w:r>
            <w:hyperlink r:id="rId22" w:history="1">
              <w:r w:rsidRPr="00750E7B">
                <w:t xml:space="preserve"> </w:t>
              </w:r>
              <w:proofErr w:type="spellStart"/>
              <w:r w:rsidRPr="00750E7B">
                <w:t>Damm</w:t>
              </w:r>
              <w:proofErr w:type="spellEnd"/>
            </w:hyperlink>
            <w:r w:rsidRPr="00750E7B">
              <w:t xml:space="preserve"> DD, </w:t>
            </w:r>
            <w:hyperlink r:id="rId23" w:history="1">
              <w:r w:rsidRPr="00750E7B">
                <w:t>Allen</w:t>
              </w:r>
            </w:hyperlink>
            <w:r w:rsidRPr="00750E7B">
              <w:t xml:space="preserve"> C,</w:t>
            </w:r>
            <w:hyperlink r:id="rId24" w:history="1">
              <w:r w:rsidRPr="00750E7B">
                <w:t xml:space="preserve"> </w:t>
              </w:r>
              <w:proofErr w:type="spellStart"/>
              <w:r w:rsidRPr="00750E7B">
                <w:t>Bouquot</w:t>
              </w:r>
              <w:proofErr w:type="spellEnd"/>
            </w:hyperlink>
            <w:r w:rsidRPr="00750E7B">
              <w:t xml:space="preserve"> J E. Oral and Maxillofacial Pathology. Saunders. 2008</w:t>
            </w:r>
          </w:p>
        </w:tc>
        <w:tc>
          <w:tcPr>
            <w:tcW w:w="900" w:type="dxa"/>
            <w:vAlign w:val="center"/>
          </w:tcPr>
          <w:p w:rsidR="004072B5" w:rsidRDefault="00E27F70" w:rsidP="00E27F70">
            <w:pPr>
              <w:spacing w:line="216" w:lineRule="auto"/>
              <w:jc w:val="center"/>
              <w:rPr>
                <w:sz w:val="20"/>
                <w:szCs w:val="20"/>
                <w:lang w:bidi="ar-EG"/>
              </w:rPr>
            </w:pPr>
            <w:r>
              <w:rPr>
                <w:sz w:val="20"/>
                <w:szCs w:val="20"/>
                <w:lang w:bidi="ar-EG"/>
              </w:rPr>
              <w:t>1</w:t>
            </w:r>
          </w:p>
        </w:tc>
        <w:tc>
          <w:tcPr>
            <w:tcW w:w="900" w:type="dxa"/>
            <w:vAlign w:val="center"/>
          </w:tcPr>
          <w:p w:rsidR="004072B5" w:rsidRDefault="00E27F70" w:rsidP="00E27F70">
            <w:pPr>
              <w:spacing w:line="216" w:lineRule="auto"/>
              <w:jc w:val="center"/>
              <w:rPr>
                <w:sz w:val="20"/>
                <w:szCs w:val="20"/>
                <w:lang w:bidi="ar-EG"/>
              </w:rPr>
            </w:pPr>
            <w:r>
              <w:rPr>
                <w:sz w:val="20"/>
                <w:szCs w:val="20"/>
                <w:lang w:bidi="ar-EG"/>
              </w:rPr>
              <w:t>4</w:t>
            </w:r>
          </w:p>
        </w:tc>
      </w:tr>
      <w:tr w:rsidR="004072B5" w:rsidTr="00E27F70">
        <w:trPr>
          <w:cantSplit/>
          <w:trHeight w:val="773"/>
        </w:trPr>
        <w:tc>
          <w:tcPr>
            <w:tcW w:w="6840" w:type="dxa"/>
          </w:tcPr>
          <w:p w:rsidR="004072B5" w:rsidRDefault="004072B5" w:rsidP="00CA29B2">
            <w:pPr>
              <w:spacing w:line="216" w:lineRule="auto"/>
              <w:rPr>
                <w:sz w:val="20"/>
                <w:szCs w:val="20"/>
                <w:lang w:bidi="ar-EG"/>
              </w:rPr>
            </w:pPr>
          </w:p>
          <w:p w:rsidR="003108A2" w:rsidRPr="00FA5D5B" w:rsidRDefault="003108A2" w:rsidP="003108A2">
            <w:pPr>
              <w:rPr>
                <w:rFonts w:ascii="Calibri" w:eastAsia="Calibri" w:hAnsi="Calibri" w:cs="Arial"/>
                <w:b/>
              </w:rPr>
            </w:pPr>
            <w:r w:rsidRPr="00745DF0">
              <w:rPr>
                <w:b/>
                <w:bCs/>
              </w:rPr>
              <w:t>Head and neck cysts:</w:t>
            </w:r>
          </w:p>
          <w:p w:rsidR="003108A2" w:rsidRPr="00040B57" w:rsidRDefault="003108A2" w:rsidP="003108A2">
            <w:pPr>
              <w:pStyle w:val="ae"/>
              <w:numPr>
                <w:ilvl w:val="0"/>
                <w:numId w:val="6"/>
              </w:numPr>
              <w:ind w:left="2127"/>
              <w:jc w:val="lowKashida"/>
              <w:rPr>
                <w:b/>
                <w:bCs/>
              </w:rPr>
            </w:pPr>
            <w:r w:rsidRPr="00040B57">
              <w:rPr>
                <w:b/>
                <w:bCs/>
              </w:rPr>
              <w:t>Odontogenic Cyst</w:t>
            </w:r>
          </w:p>
          <w:p w:rsidR="003108A2" w:rsidRDefault="003108A2" w:rsidP="003108A2">
            <w:pPr>
              <w:pStyle w:val="ae"/>
              <w:numPr>
                <w:ilvl w:val="1"/>
                <w:numId w:val="6"/>
              </w:numPr>
              <w:ind w:left="2835"/>
              <w:jc w:val="lowKashida"/>
            </w:pPr>
            <w:proofErr w:type="spellStart"/>
            <w:r>
              <w:t>Premordial</w:t>
            </w:r>
            <w:proofErr w:type="spellEnd"/>
          </w:p>
          <w:p w:rsidR="003108A2" w:rsidRDefault="003108A2" w:rsidP="003108A2">
            <w:pPr>
              <w:pStyle w:val="ae"/>
              <w:numPr>
                <w:ilvl w:val="1"/>
                <w:numId w:val="6"/>
              </w:numPr>
              <w:ind w:left="2835"/>
              <w:jc w:val="lowKashida"/>
            </w:pPr>
            <w:r>
              <w:t xml:space="preserve">Odontogenic </w:t>
            </w:r>
            <w:proofErr w:type="spellStart"/>
            <w:r>
              <w:t>keratocyst</w:t>
            </w:r>
            <w:proofErr w:type="spellEnd"/>
            <w:r>
              <w:t xml:space="preserve"> </w:t>
            </w:r>
          </w:p>
          <w:p w:rsidR="003108A2" w:rsidRDefault="003108A2" w:rsidP="003108A2">
            <w:pPr>
              <w:pStyle w:val="ae"/>
              <w:numPr>
                <w:ilvl w:val="1"/>
                <w:numId w:val="6"/>
              </w:numPr>
              <w:ind w:left="2835"/>
              <w:jc w:val="lowKashida"/>
            </w:pPr>
            <w:proofErr w:type="spellStart"/>
            <w:r>
              <w:t>Dentigerous</w:t>
            </w:r>
            <w:proofErr w:type="spellEnd"/>
          </w:p>
          <w:p w:rsidR="003108A2" w:rsidRDefault="003108A2" w:rsidP="003108A2">
            <w:pPr>
              <w:pStyle w:val="ae"/>
              <w:numPr>
                <w:ilvl w:val="1"/>
                <w:numId w:val="6"/>
              </w:numPr>
              <w:ind w:left="2835"/>
              <w:jc w:val="lowKashida"/>
            </w:pPr>
            <w:r>
              <w:t xml:space="preserve">Eruption cyst and Eruption hematoma </w:t>
            </w:r>
          </w:p>
          <w:p w:rsidR="003108A2" w:rsidRDefault="003108A2" w:rsidP="003108A2">
            <w:pPr>
              <w:pStyle w:val="ae"/>
              <w:numPr>
                <w:ilvl w:val="1"/>
                <w:numId w:val="6"/>
              </w:numPr>
              <w:ind w:left="2835"/>
              <w:jc w:val="lowKashida"/>
            </w:pPr>
            <w:r>
              <w:t xml:space="preserve">Periodontal and gingival </w:t>
            </w:r>
          </w:p>
          <w:p w:rsidR="003108A2" w:rsidRDefault="003108A2" w:rsidP="003108A2">
            <w:pPr>
              <w:pStyle w:val="ae"/>
              <w:numPr>
                <w:ilvl w:val="1"/>
                <w:numId w:val="6"/>
              </w:numPr>
              <w:ind w:left="2835"/>
              <w:jc w:val="lowKashida"/>
            </w:pPr>
            <w:proofErr w:type="spellStart"/>
            <w:r>
              <w:t>Paramolar</w:t>
            </w:r>
            <w:proofErr w:type="spellEnd"/>
            <w:r>
              <w:t xml:space="preserve"> cyst</w:t>
            </w:r>
          </w:p>
          <w:p w:rsidR="003108A2" w:rsidRDefault="003108A2" w:rsidP="003108A2">
            <w:pPr>
              <w:pStyle w:val="ae"/>
              <w:numPr>
                <w:ilvl w:val="1"/>
                <w:numId w:val="6"/>
              </w:numPr>
              <w:ind w:left="2835"/>
              <w:jc w:val="lowKashida"/>
            </w:pPr>
            <w:r>
              <w:t>Glandular odontogenic cyst</w:t>
            </w:r>
          </w:p>
          <w:p w:rsidR="003108A2" w:rsidRDefault="003108A2" w:rsidP="003108A2">
            <w:pPr>
              <w:pStyle w:val="ae"/>
              <w:numPr>
                <w:ilvl w:val="1"/>
                <w:numId w:val="6"/>
              </w:numPr>
              <w:ind w:left="2835"/>
              <w:jc w:val="lowKashida"/>
            </w:pPr>
            <w:r>
              <w:t xml:space="preserve">Alveolar cyst of neonate </w:t>
            </w:r>
          </w:p>
          <w:p w:rsidR="00040B57" w:rsidRDefault="00040B57" w:rsidP="00040B57">
            <w:pPr>
              <w:pStyle w:val="ae"/>
              <w:ind w:left="2835"/>
              <w:jc w:val="lowKashida"/>
            </w:pPr>
          </w:p>
          <w:p w:rsidR="00040B57" w:rsidRPr="00040B57" w:rsidRDefault="00040B57" w:rsidP="00040B57">
            <w:pPr>
              <w:pStyle w:val="ae"/>
              <w:numPr>
                <w:ilvl w:val="0"/>
                <w:numId w:val="6"/>
              </w:numPr>
              <w:ind w:left="2127"/>
              <w:jc w:val="lowKashida"/>
              <w:rPr>
                <w:b/>
                <w:bCs/>
              </w:rPr>
            </w:pPr>
            <w:r w:rsidRPr="00040B57">
              <w:rPr>
                <w:b/>
                <w:bCs/>
              </w:rPr>
              <w:t>Non-odontogenic cysts</w:t>
            </w:r>
          </w:p>
          <w:p w:rsidR="00040B57" w:rsidRDefault="00040B57" w:rsidP="00040B57">
            <w:pPr>
              <w:pStyle w:val="ae"/>
              <w:numPr>
                <w:ilvl w:val="1"/>
                <w:numId w:val="6"/>
              </w:numPr>
              <w:ind w:left="2977"/>
              <w:jc w:val="lowKashida"/>
            </w:pPr>
            <w:r>
              <w:t>Developmental cysts</w:t>
            </w:r>
          </w:p>
          <w:p w:rsidR="00040B57" w:rsidRDefault="00040B57" w:rsidP="00040B57">
            <w:pPr>
              <w:pStyle w:val="ae"/>
              <w:numPr>
                <w:ilvl w:val="2"/>
                <w:numId w:val="6"/>
              </w:numPr>
              <w:ind w:left="3544"/>
              <w:jc w:val="lowKashida"/>
            </w:pPr>
            <w:proofErr w:type="spellStart"/>
            <w:r>
              <w:t>Fissural</w:t>
            </w:r>
            <w:proofErr w:type="spellEnd"/>
            <w:r>
              <w:t xml:space="preserve"> cysts</w:t>
            </w:r>
          </w:p>
          <w:p w:rsidR="00040B57" w:rsidRDefault="00040B57" w:rsidP="00040B57">
            <w:pPr>
              <w:pStyle w:val="ae"/>
              <w:numPr>
                <w:ilvl w:val="2"/>
                <w:numId w:val="6"/>
              </w:numPr>
              <w:ind w:left="3544"/>
              <w:jc w:val="lowKashida"/>
            </w:pPr>
            <w:r>
              <w:t>Nasopalatine duct cyst</w:t>
            </w:r>
          </w:p>
          <w:p w:rsidR="00040B57" w:rsidRDefault="00040B57" w:rsidP="00040B57">
            <w:pPr>
              <w:pStyle w:val="ae"/>
              <w:numPr>
                <w:ilvl w:val="2"/>
                <w:numId w:val="6"/>
              </w:numPr>
              <w:ind w:left="3544"/>
              <w:jc w:val="lowKashida"/>
            </w:pPr>
            <w:r>
              <w:t>Thyroglossal duct cyst</w:t>
            </w:r>
          </w:p>
          <w:p w:rsidR="00040B57" w:rsidRDefault="00040B57" w:rsidP="00040B57">
            <w:pPr>
              <w:pStyle w:val="ae"/>
              <w:numPr>
                <w:ilvl w:val="2"/>
                <w:numId w:val="6"/>
              </w:numPr>
              <w:ind w:left="3544"/>
              <w:jc w:val="lowKashida"/>
            </w:pPr>
            <w:proofErr w:type="spellStart"/>
            <w:r>
              <w:t>Lymphoepithelial</w:t>
            </w:r>
            <w:proofErr w:type="spellEnd"/>
            <w:r>
              <w:t xml:space="preserve"> cyst </w:t>
            </w:r>
          </w:p>
          <w:p w:rsidR="00040B57" w:rsidRDefault="00040B57" w:rsidP="00040B57">
            <w:pPr>
              <w:pStyle w:val="ae"/>
              <w:numPr>
                <w:ilvl w:val="2"/>
                <w:numId w:val="6"/>
              </w:numPr>
              <w:ind w:left="3544"/>
              <w:jc w:val="lowKashida"/>
            </w:pPr>
            <w:proofErr w:type="spellStart"/>
            <w:r>
              <w:t>Dermoid</w:t>
            </w:r>
            <w:proofErr w:type="spellEnd"/>
            <w:r>
              <w:t xml:space="preserve"> and </w:t>
            </w:r>
            <w:proofErr w:type="spellStart"/>
            <w:r>
              <w:t>epidermoid</w:t>
            </w:r>
            <w:proofErr w:type="spellEnd"/>
            <w:r>
              <w:t xml:space="preserve"> </w:t>
            </w:r>
          </w:p>
          <w:p w:rsidR="00040B57" w:rsidRDefault="00040B57" w:rsidP="00040B57">
            <w:pPr>
              <w:pStyle w:val="ae"/>
              <w:numPr>
                <w:ilvl w:val="2"/>
                <w:numId w:val="6"/>
              </w:numPr>
              <w:ind w:left="3544"/>
              <w:jc w:val="lowKashida"/>
            </w:pPr>
            <w:r>
              <w:t xml:space="preserve">HOGI-cyst and </w:t>
            </w:r>
            <w:proofErr w:type="spellStart"/>
            <w:r>
              <w:t>teratomas</w:t>
            </w:r>
            <w:proofErr w:type="spellEnd"/>
            <w:r>
              <w:t xml:space="preserve"> </w:t>
            </w:r>
          </w:p>
          <w:p w:rsidR="00040B57" w:rsidRDefault="00040B57" w:rsidP="00040B57">
            <w:pPr>
              <w:pStyle w:val="ae"/>
              <w:numPr>
                <w:ilvl w:val="2"/>
                <w:numId w:val="6"/>
              </w:numPr>
              <w:ind w:left="3544"/>
              <w:jc w:val="lowKashida"/>
            </w:pPr>
            <w:proofErr w:type="spellStart"/>
            <w:r>
              <w:t>Epstine</w:t>
            </w:r>
            <w:proofErr w:type="spellEnd"/>
            <w:r>
              <w:t xml:space="preserve"> pearls and Bohn's nodules </w:t>
            </w:r>
          </w:p>
          <w:p w:rsidR="00040B57" w:rsidRDefault="00040B57" w:rsidP="00040B57">
            <w:pPr>
              <w:pStyle w:val="ae"/>
              <w:numPr>
                <w:ilvl w:val="1"/>
                <w:numId w:val="6"/>
              </w:numPr>
              <w:ind w:left="2977"/>
              <w:jc w:val="lowKashida"/>
              <w:rPr>
                <w:rFonts w:ascii="Calibri" w:eastAsia="Calibri" w:hAnsi="Calibri" w:cs="Arial"/>
                <w:b/>
              </w:rPr>
            </w:pPr>
            <w:r>
              <w:t>Pseudo-cysts</w:t>
            </w:r>
          </w:p>
          <w:p w:rsidR="00040B57" w:rsidRPr="00EC7F56" w:rsidRDefault="00040B57" w:rsidP="00040B57">
            <w:pPr>
              <w:pStyle w:val="ae"/>
              <w:numPr>
                <w:ilvl w:val="2"/>
                <w:numId w:val="6"/>
              </w:numPr>
              <w:ind w:left="3544"/>
              <w:jc w:val="lowKashida"/>
              <w:rPr>
                <w:rFonts w:ascii="Calibri" w:eastAsia="Calibri" w:hAnsi="Calibri" w:cs="Arial"/>
                <w:bCs/>
              </w:rPr>
            </w:pPr>
            <w:r w:rsidRPr="00EC7F56">
              <w:rPr>
                <w:rFonts w:ascii="Calibri" w:eastAsia="Calibri" w:hAnsi="Calibri" w:cs="Arial"/>
                <w:bCs/>
              </w:rPr>
              <w:t>Traumatic bone cyst</w:t>
            </w:r>
          </w:p>
          <w:p w:rsidR="00040B57" w:rsidRPr="00EC7F56" w:rsidRDefault="00040B57" w:rsidP="00040B57">
            <w:pPr>
              <w:pStyle w:val="ae"/>
              <w:numPr>
                <w:ilvl w:val="2"/>
                <w:numId w:val="6"/>
              </w:numPr>
              <w:ind w:left="3544"/>
              <w:jc w:val="lowKashida"/>
              <w:rPr>
                <w:rFonts w:ascii="Calibri" w:eastAsia="Calibri" w:hAnsi="Calibri" w:cs="Arial"/>
                <w:bCs/>
              </w:rPr>
            </w:pPr>
            <w:r w:rsidRPr="00EC7F56">
              <w:rPr>
                <w:rFonts w:ascii="Calibri" w:eastAsia="Calibri" w:hAnsi="Calibri" w:cs="Arial"/>
                <w:bCs/>
              </w:rPr>
              <w:t>Aneurysmal bone cyst</w:t>
            </w:r>
          </w:p>
          <w:p w:rsidR="00040B57" w:rsidRPr="00040B57" w:rsidRDefault="00040B57" w:rsidP="00040B57">
            <w:pPr>
              <w:pStyle w:val="ae"/>
              <w:numPr>
                <w:ilvl w:val="2"/>
                <w:numId w:val="6"/>
              </w:numPr>
              <w:ind w:left="3544"/>
              <w:jc w:val="lowKashida"/>
              <w:rPr>
                <w:rFonts w:ascii="Calibri" w:eastAsia="Calibri" w:hAnsi="Calibri" w:cs="Arial"/>
                <w:bCs/>
              </w:rPr>
            </w:pPr>
            <w:r w:rsidRPr="00EC7F56">
              <w:rPr>
                <w:rFonts w:ascii="Calibri" w:eastAsia="Calibri" w:hAnsi="Calibri" w:cs="Arial"/>
                <w:bCs/>
              </w:rPr>
              <w:t xml:space="preserve">Static bone cyst </w:t>
            </w:r>
          </w:p>
          <w:p w:rsidR="001B21A7" w:rsidRPr="009C5E3E" w:rsidRDefault="00067218" w:rsidP="00C12D68">
            <w:pPr>
              <w:spacing w:before="100" w:beforeAutospacing="1" w:after="100" w:afterAutospacing="1"/>
              <w:jc w:val="both"/>
              <w:rPr>
                <w:b/>
                <w:bCs/>
                <w:lang w:eastAsia="en-GB"/>
              </w:rPr>
            </w:pPr>
            <w:r w:rsidRPr="007348A2">
              <w:rPr>
                <w:b/>
                <w:bCs/>
                <w:lang w:eastAsia="en-GB"/>
              </w:rPr>
              <w:t>Reference book:</w:t>
            </w:r>
            <w:r>
              <w:rPr>
                <w:b/>
                <w:bCs/>
                <w:lang w:eastAsia="en-GB"/>
              </w:rPr>
              <w:t xml:space="preserve"> </w:t>
            </w:r>
            <w:proofErr w:type="spellStart"/>
            <w:r w:rsidRPr="00750E7B">
              <w:t>Rajendran</w:t>
            </w:r>
            <w:proofErr w:type="spellEnd"/>
            <w:r w:rsidRPr="00750E7B">
              <w:t xml:space="preserve"> R, </w:t>
            </w:r>
            <w:hyperlink r:id="rId25" w:history="1">
              <w:r w:rsidRPr="00750E7B">
                <w:t xml:space="preserve">Shafer </w:t>
              </w:r>
            </w:hyperlink>
            <w:r w:rsidRPr="00750E7B">
              <w:t>WG,</w:t>
            </w:r>
            <w:hyperlink r:id="rId26" w:history="1">
              <w:r w:rsidRPr="00750E7B">
                <w:t xml:space="preserve"> Hine </w:t>
              </w:r>
            </w:hyperlink>
            <w:r w:rsidRPr="00750E7B">
              <w:t xml:space="preserve">MK, </w:t>
            </w:r>
            <w:hyperlink r:id="rId27" w:history="1">
              <w:r w:rsidRPr="00750E7B">
                <w:t xml:space="preserve">Levy </w:t>
              </w:r>
            </w:hyperlink>
            <w:r w:rsidRPr="00750E7B">
              <w:t xml:space="preserve">BM. </w:t>
            </w:r>
            <w:proofErr w:type="spellStart"/>
            <w:r w:rsidRPr="00750E7B">
              <w:t>Shafers</w:t>
            </w:r>
            <w:proofErr w:type="spellEnd"/>
            <w:r w:rsidRPr="00750E7B">
              <w:t xml:space="preserve"> textbook of oral pathology. </w:t>
            </w:r>
            <w:r>
              <w:t>7</w:t>
            </w:r>
            <w:r w:rsidRPr="00750E7B">
              <w:t>t</w:t>
            </w:r>
            <w:r>
              <w:t>h edition. India: Elsevier: 2011</w:t>
            </w:r>
            <w:r w:rsidRPr="00750E7B">
              <w:t>.</w:t>
            </w:r>
          </w:p>
        </w:tc>
        <w:tc>
          <w:tcPr>
            <w:tcW w:w="900" w:type="dxa"/>
            <w:vAlign w:val="center"/>
          </w:tcPr>
          <w:p w:rsidR="004072B5" w:rsidRDefault="00C12D68" w:rsidP="00E27F70">
            <w:pPr>
              <w:spacing w:line="216" w:lineRule="auto"/>
              <w:jc w:val="center"/>
              <w:rPr>
                <w:sz w:val="20"/>
                <w:szCs w:val="20"/>
                <w:lang w:bidi="ar-EG"/>
              </w:rPr>
            </w:pPr>
            <w:r>
              <w:rPr>
                <w:sz w:val="20"/>
                <w:szCs w:val="20"/>
                <w:lang w:bidi="ar-EG"/>
              </w:rPr>
              <w:t>1</w:t>
            </w:r>
          </w:p>
        </w:tc>
        <w:tc>
          <w:tcPr>
            <w:tcW w:w="900" w:type="dxa"/>
            <w:vAlign w:val="center"/>
          </w:tcPr>
          <w:p w:rsidR="004072B5" w:rsidRDefault="00C12D68" w:rsidP="00E27F70">
            <w:pPr>
              <w:spacing w:line="216" w:lineRule="auto"/>
              <w:jc w:val="center"/>
              <w:rPr>
                <w:sz w:val="20"/>
                <w:szCs w:val="20"/>
                <w:lang w:bidi="ar-EG"/>
              </w:rPr>
            </w:pPr>
            <w:r>
              <w:rPr>
                <w:sz w:val="20"/>
                <w:szCs w:val="20"/>
                <w:lang w:bidi="ar-EG"/>
              </w:rPr>
              <w:t>4</w:t>
            </w:r>
          </w:p>
        </w:tc>
      </w:tr>
      <w:tr w:rsidR="00792BE5" w:rsidTr="00E27F70">
        <w:trPr>
          <w:cantSplit/>
          <w:trHeight w:val="773"/>
        </w:trPr>
        <w:tc>
          <w:tcPr>
            <w:tcW w:w="6840" w:type="dxa"/>
          </w:tcPr>
          <w:p w:rsidR="00067218" w:rsidRPr="008F6878" w:rsidRDefault="00067218" w:rsidP="00067218">
            <w:pPr>
              <w:rPr>
                <w:rFonts w:ascii="Calibri" w:eastAsia="Calibri" w:hAnsi="Calibri" w:cs="Arial"/>
                <w:b/>
              </w:rPr>
            </w:pPr>
            <w:r w:rsidRPr="00745DF0">
              <w:rPr>
                <w:b/>
                <w:bCs/>
              </w:rPr>
              <w:lastRenderedPageBreak/>
              <w:t>Odontogenic epithelial tumors:</w:t>
            </w:r>
          </w:p>
          <w:p w:rsidR="00067218" w:rsidRDefault="00067218" w:rsidP="00067218">
            <w:pPr>
              <w:pStyle w:val="ae"/>
              <w:numPr>
                <w:ilvl w:val="0"/>
                <w:numId w:val="6"/>
              </w:numPr>
              <w:ind w:left="2127"/>
            </w:pPr>
            <w:proofErr w:type="spellStart"/>
            <w:r>
              <w:t>Ameloblastoma</w:t>
            </w:r>
            <w:proofErr w:type="spellEnd"/>
            <w:r>
              <w:t xml:space="preserve">/all clinical and histological types </w:t>
            </w:r>
          </w:p>
          <w:p w:rsidR="00067218" w:rsidRDefault="00067218" w:rsidP="00067218">
            <w:pPr>
              <w:pStyle w:val="ae"/>
              <w:numPr>
                <w:ilvl w:val="0"/>
                <w:numId w:val="6"/>
              </w:numPr>
              <w:ind w:left="2127"/>
            </w:pPr>
            <w:r>
              <w:t>Squamous odontogenic tumour</w:t>
            </w:r>
          </w:p>
          <w:p w:rsidR="00067218" w:rsidRDefault="00067218" w:rsidP="00067218">
            <w:pPr>
              <w:pStyle w:val="ae"/>
              <w:numPr>
                <w:ilvl w:val="0"/>
                <w:numId w:val="6"/>
              </w:numPr>
              <w:ind w:left="2127"/>
            </w:pPr>
            <w:r>
              <w:t>Calcifying odontogenic tumour</w:t>
            </w:r>
          </w:p>
          <w:p w:rsidR="00067218" w:rsidRDefault="00067218" w:rsidP="00067218">
            <w:pPr>
              <w:pStyle w:val="ae"/>
              <w:numPr>
                <w:ilvl w:val="0"/>
                <w:numId w:val="6"/>
              </w:numPr>
              <w:ind w:left="2127"/>
            </w:pPr>
            <w:proofErr w:type="spellStart"/>
            <w:r>
              <w:t>Adenomatoid</w:t>
            </w:r>
            <w:proofErr w:type="spellEnd"/>
            <w:r>
              <w:t xml:space="preserve"> odontogenic tumour</w:t>
            </w:r>
          </w:p>
          <w:p w:rsidR="00067218" w:rsidRPr="00120055" w:rsidRDefault="00067218" w:rsidP="00067218">
            <w:pPr>
              <w:pStyle w:val="ae"/>
              <w:numPr>
                <w:ilvl w:val="0"/>
                <w:numId w:val="6"/>
              </w:numPr>
              <w:ind w:left="2127"/>
              <w:rPr>
                <w:rFonts w:ascii="Calibri" w:eastAsia="Calibri" w:hAnsi="Calibri" w:cs="Arial"/>
                <w:b/>
                <w:bCs/>
              </w:rPr>
            </w:pPr>
            <w:r>
              <w:t>New classification of WHO</w:t>
            </w:r>
          </w:p>
          <w:p w:rsidR="00067218" w:rsidRDefault="00067218" w:rsidP="00067218">
            <w:pPr>
              <w:pStyle w:val="ae"/>
              <w:tabs>
                <w:tab w:val="left" w:pos="3826"/>
                <w:tab w:val="right" w:pos="8306"/>
              </w:tabs>
              <w:ind w:left="2085"/>
              <w:rPr>
                <w:rFonts w:ascii="Calibri" w:eastAsia="Calibri" w:hAnsi="Calibri" w:cs="Arial"/>
                <w:b/>
                <w:bCs/>
              </w:rPr>
            </w:pPr>
          </w:p>
          <w:p w:rsidR="00D00944" w:rsidRPr="00D00944" w:rsidRDefault="00067218" w:rsidP="00067218">
            <w:pPr>
              <w:tabs>
                <w:tab w:val="left" w:pos="3826"/>
                <w:tab w:val="right" w:pos="8306"/>
              </w:tabs>
              <w:rPr>
                <w:b/>
                <w:bCs/>
                <w:lang w:eastAsia="en-GB"/>
              </w:rPr>
            </w:pPr>
            <w:r w:rsidRPr="00493760">
              <w:rPr>
                <w:b/>
                <w:bCs/>
                <w:lang w:eastAsia="en-GB"/>
              </w:rPr>
              <w:t>Reference book:</w:t>
            </w:r>
            <w:r>
              <w:rPr>
                <w:b/>
                <w:bCs/>
                <w:lang w:eastAsia="en-GB"/>
              </w:rPr>
              <w:t xml:space="preserve"> </w:t>
            </w:r>
            <w:hyperlink r:id="rId28" w:history="1">
              <w:r w:rsidRPr="00750E7B">
                <w:t>Neville</w:t>
              </w:r>
            </w:hyperlink>
            <w:r w:rsidRPr="00750E7B">
              <w:t xml:space="preserve"> B W, </w:t>
            </w:r>
            <w:hyperlink r:id="rId29" w:history="1">
              <w:r w:rsidRPr="00750E7B">
                <w:t xml:space="preserve"> </w:t>
              </w:r>
              <w:proofErr w:type="spellStart"/>
              <w:r w:rsidRPr="00750E7B">
                <w:t>Damm</w:t>
              </w:r>
              <w:proofErr w:type="spellEnd"/>
            </w:hyperlink>
            <w:r w:rsidRPr="00750E7B">
              <w:t xml:space="preserve"> DD, </w:t>
            </w:r>
            <w:hyperlink r:id="rId30" w:history="1">
              <w:r w:rsidRPr="00750E7B">
                <w:t>Allen</w:t>
              </w:r>
            </w:hyperlink>
            <w:r w:rsidRPr="00750E7B">
              <w:t xml:space="preserve"> C,</w:t>
            </w:r>
            <w:hyperlink r:id="rId31" w:history="1">
              <w:r w:rsidRPr="00750E7B">
                <w:t xml:space="preserve"> </w:t>
              </w:r>
              <w:proofErr w:type="spellStart"/>
              <w:r w:rsidRPr="00750E7B">
                <w:t>Bouquot</w:t>
              </w:r>
              <w:proofErr w:type="spellEnd"/>
            </w:hyperlink>
            <w:r w:rsidRPr="00750E7B">
              <w:t xml:space="preserve"> J E. Oral and Maxillofacial Pathology. Saunders. 2008</w:t>
            </w:r>
          </w:p>
        </w:tc>
        <w:tc>
          <w:tcPr>
            <w:tcW w:w="900" w:type="dxa"/>
            <w:vAlign w:val="center"/>
          </w:tcPr>
          <w:p w:rsidR="00792BE5" w:rsidRDefault="00E27F70" w:rsidP="00E27F70">
            <w:pPr>
              <w:spacing w:line="216" w:lineRule="auto"/>
              <w:jc w:val="center"/>
              <w:rPr>
                <w:sz w:val="20"/>
                <w:szCs w:val="20"/>
                <w:lang w:bidi="ar-EG"/>
              </w:rPr>
            </w:pPr>
            <w:r>
              <w:rPr>
                <w:sz w:val="20"/>
                <w:szCs w:val="20"/>
                <w:lang w:bidi="ar-EG"/>
              </w:rPr>
              <w:t>1</w:t>
            </w:r>
          </w:p>
        </w:tc>
        <w:tc>
          <w:tcPr>
            <w:tcW w:w="900" w:type="dxa"/>
            <w:vAlign w:val="center"/>
          </w:tcPr>
          <w:p w:rsidR="00792BE5" w:rsidRDefault="00E27F70" w:rsidP="00E27F70">
            <w:pPr>
              <w:spacing w:line="216" w:lineRule="auto"/>
              <w:jc w:val="center"/>
              <w:rPr>
                <w:sz w:val="20"/>
                <w:szCs w:val="20"/>
                <w:lang w:bidi="ar-EG"/>
              </w:rPr>
            </w:pPr>
            <w:r>
              <w:rPr>
                <w:sz w:val="20"/>
                <w:szCs w:val="20"/>
                <w:lang w:bidi="ar-EG"/>
              </w:rPr>
              <w:t>4</w:t>
            </w:r>
          </w:p>
        </w:tc>
      </w:tr>
      <w:tr w:rsidR="00792BE5" w:rsidTr="00E27F70">
        <w:trPr>
          <w:cantSplit/>
          <w:trHeight w:val="773"/>
        </w:trPr>
        <w:tc>
          <w:tcPr>
            <w:tcW w:w="6840" w:type="dxa"/>
          </w:tcPr>
          <w:p w:rsidR="00067218" w:rsidRPr="00E75FCA" w:rsidRDefault="00067218" w:rsidP="00067218">
            <w:pPr>
              <w:pStyle w:val="af"/>
              <w:spacing w:before="0" w:beforeAutospacing="0" w:after="0" w:afterAutospacing="0" w:line="276" w:lineRule="auto"/>
              <w:rPr>
                <w:rFonts w:ascii="Calibri" w:eastAsia="Calibri" w:hAnsi="Calibri" w:cs="Arial"/>
                <w:b/>
                <w:lang w:val="en-US" w:eastAsia="en-US"/>
              </w:rPr>
            </w:pPr>
            <w:r w:rsidRPr="00E75FCA">
              <w:rPr>
                <w:rFonts w:ascii="Calibri" w:eastAsia="Calibri" w:hAnsi="Calibri" w:cs="Arial"/>
                <w:b/>
                <w:lang w:val="en-US" w:eastAsia="en-US"/>
              </w:rPr>
              <w:t xml:space="preserve"> Odontogenic </w:t>
            </w:r>
            <w:proofErr w:type="spellStart"/>
            <w:r w:rsidRPr="00E75FCA">
              <w:rPr>
                <w:rFonts w:ascii="Calibri" w:eastAsia="Calibri" w:hAnsi="Calibri" w:cs="Arial"/>
                <w:b/>
                <w:lang w:val="en-US" w:eastAsia="en-US"/>
              </w:rPr>
              <w:t>mesenchymal</w:t>
            </w:r>
            <w:proofErr w:type="spellEnd"/>
            <w:r w:rsidRPr="00E75FCA">
              <w:rPr>
                <w:rFonts w:ascii="Calibri" w:eastAsia="Calibri" w:hAnsi="Calibri" w:cs="Arial"/>
                <w:b/>
                <w:lang w:val="en-US" w:eastAsia="en-US"/>
              </w:rPr>
              <w:t xml:space="preserve"> </w:t>
            </w:r>
            <w:proofErr w:type="spellStart"/>
            <w:r w:rsidRPr="00E75FCA">
              <w:rPr>
                <w:rFonts w:ascii="Calibri" w:eastAsia="Calibri" w:hAnsi="Calibri" w:cs="Arial"/>
                <w:b/>
                <w:lang w:val="en-US" w:eastAsia="en-US"/>
              </w:rPr>
              <w:t>tumours</w:t>
            </w:r>
            <w:proofErr w:type="spellEnd"/>
            <w:r w:rsidRPr="00E75FCA">
              <w:rPr>
                <w:rFonts w:ascii="Calibri" w:eastAsia="Calibri" w:hAnsi="Calibri" w:cs="Arial"/>
                <w:b/>
                <w:lang w:val="en-US" w:eastAsia="en-US"/>
              </w:rPr>
              <w:t>:</w:t>
            </w:r>
          </w:p>
          <w:p w:rsidR="00067218" w:rsidRDefault="00067218" w:rsidP="00067218">
            <w:pPr>
              <w:pStyle w:val="ae"/>
              <w:numPr>
                <w:ilvl w:val="0"/>
                <w:numId w:val="6"/>
              </w:numPr>
              <w:ind w:left="2127"/>
            </w:pPr>
            <w:r>
              <w:t xml:space="preserve">Odontogenic </w:t>
            </w:r>
            <w:proofErr w:type="spellStart"/>
            <w:r>
              <w:t>myxoma</w:t>
            </w:r>
            <w:proofErr w:type="spellEnd"/>
          </w:p>
          <w:p w:rsidR="00067218" w:rsidRDefault="00067218" w:rsidP="00067218">
            <w:pPr>
              <w:pStyle w:val="ae"/>
              <w:numPr>
                <w:ilvl w:val="0"/>
                <w:numId w:val="6"/>
              </w:numPr>
              <w:ind w:left="2127"/>
            </w:pPr>
            <w:r>
              <w:t>Odontogenic fibroma</w:t>
            </w:r>
          </w:p>
          <w:p w:rsidR="00067218" w:rsidRDefault="00067218" w:rsidP="00067218">
            <w:pPr>
              <w:pStyle w:val="ae"/>
              <w:numPr>
                <w:ilvl w:val="0"/>
                <w:numId w:val="6"/>
              </w:numPr>
              <w:ind w:left="2127"/>
            </w:pPr>
            <w:proofErr w:type="spellStart"/>
            <w:r>
              <w:t>Cemental</w:t>
            </w:r>
            <w:proofErr w:type="spellEnd"/>
            <w:r>
              <w:t xml:space="preserve"> lesions</w:t>
            </w:r>
          </w:p>
          <w:p w:rsidR="00067218" w:rsidRDefault="00067218" w:rsidP="00067218">
            <w:pPr>
              <w:pStyle w:val="ae"/>
              <w:tabs>
                <w:tab w:val="right" w:pos="7406"/>
              </w:tabs>
              <w:ind w:left="2085" w:right="900"/>
            </w:pPr>
          </w:p>
          <w:p w:rsidR="00D00944" w:rsidRPr="00D00944" w:rsidRDefault="00067218" w:rsidP="00067218">
            <w:pPr>
              <w:rPr>
                <w:lang w:eastAsia="en-GB"/>
              </w:rPr>
            </w:pPr>
            <w:r w:rsidRPr="00493760">
              <w:rPr>
                <w:b/>
                <w:bCs/>
                <w:lang w:eastAsia="en-GB"/>
              </w:rPr>
              <w:t>Reference book:</w:t>
            </w:r>
            <w:r>
              <w:rPr>
                <w:b/>
                <w:bCs/>
                <w:lang w:eastAsia="en-GB"/>
              </w:rPr>
              <w:t xml:space="preserve"> </w:t>
            </w:r>
            <w:hyperlink r:id="rId32" w:history="1">
              <w:r w:rsidRPr="00750E7B">
                <w:t>Neville</w:t>
              </w:r>
            </w:hyperlink>
            <w:r w:rsidRPr="00750E7B">
              <w:t xml:space="preserve"> B W, </w:t>
            </w:r>
            <w:hyperlink r:id="rId33" w:history="1">
              <w:r w:rsidRPr="00750E7B">
                <w:t xml:space="preserve"> </w:t>
              </w:r>
              <w:proofErr w:type="spellStart"/>
              <w:r w:rsidRPr="00750E7B">
                <w:t>Damm</w:t>
              </w:r>
              <w:proofErr w:type="spellEnd"/>
            </w:hyperlink>
            <w:r w:rsidRPr="00750E7B">
              <w:t xml:space="preserve"> DD, </w:t>
            </w:r>
            <w:hyperlink r:id="rId34" w:history="1">
              <w:r w:rsidRPr="00750E7B">
                <w:t>Allen</w:t>
              </w:r>
            </w:hyperlink>
            <w:r w:rsidRPr="00750E7B">
              <w:t xml:space="preserve"> C,</w:t>
            </w:r>
            <w:hyperlink r:id="rId35" w:history="1">
              <w:r w:rsidRPr="00750E7B">
                <w:t xml:space="preserve"> </w:t>
              </w:r>
              <w:proofErr w:type="spellStart"/>
              <w:r w:rsidRPr="00750E7B">
                <w:t>Bouquot</w:t>
              </w:r>
              <w:proofErr w:type="spellEnd"/>
            </w:hyperlink>
            <w:r w:rsidRPr="00750E7B">
              <w:t xml:space="preserve"> J E. Oral and Maxillofacial Pathology. Saunders. 2008</w:t>
            </w:r>
          </w:p>
        </w:tc>
        <w:tc>
          <w:tcPr>
            <w:tcW w:w="900" w:type="dxa"/>
            <w:vAlign w:val="center"/>
          </w:tcPr>
          <w:p w:rsidR="00792BE5" w:rsidRDefault="00E27F70" w:rsidP="00E27F70">
            <w:pPr>
              <w:spacing w:line="216" w:lineRule="auto"/>
              <w:jc w:val="center"/>
              <w:rPr>
                <w:sz w:val="20"/>
                <w:szCs w:val="20"/>
                <w:lang w:bidi="ar-EG"/>
              </w:rPr>
            </w:pPr>
            <w:r>
              <w:rPr>
                <w:sz w:val="20"/>
                <w:szCs w:val="20"/>
                <w:lang w:bidi="ar-EG"/>
              </w:rPr>
              <w:t>1</w:t>
            </w:r>
          </w:p>
        </w:tc>
        <w:tc>
          <w:tcPr>
            <w:tcW w:w="900" w:type="dxa"/>
            <w:vAlign w:val="center"/>
          </w:tcPr>
          <w:p w:rsidR="00792BE5" w:rsidRDefault="00E27F70" w:rsidP="00E27F70">
            <w:pPr>
              <w:spacing w:line="216" w:lineRule="auto"/>
              <w:jc w:val="center"/>
              <w:rPr>
                <w:sz w:val="20"/>
                <w:szCs w:val="20"/>
                <w:lang w:bidi="ar-EG"/>
              </w:rPr>
            </w:pPr>
            <w:r>
              <w:rPr>
                <w:sz w:val="20"/>
                <w:szCs w:val="20"/>
                <w:lang w:bidi="ar-EG"/>
              </w:rPr>
              <w:t>4</w:t>
            </w:r>
          </w:p>
        </w:tc>
      </w:tr>
      <w:tr w:rsidR="00792BE5" w:rsidTr="00E27F70">
        <w:trPr>
          <w:cantSplit/>
          <w:trHeight w:val="773"/>
        </w:trPr>
        <w:tc>
          <w:tcPr>
            <w:tcW w:w="6840" w:type="dxa"/>
          </w:tcPr>
          <w:p w:rsidR="00067218" w:rsidRPr="00E75FCA" w:rsidRDefault="00067218" w:rsidP="00067218">
            <w:pPr>
              <w:rPr>
                <w:rFonts w:ascii="Calibri" w:eastAsia="Calibri" w:hAnsi="Calibri" w:cs="Arial"/>
                <w:b/>
              </w:rPr>
            </w:pPr>
            <w:r w:rsidRPr="00E75FCA">
              <w:rPr>
                <w:rFonts w:ascii="Calibri" w:eastAsia="Calibri" w:hAnsi="Calibri" w:cs="Arial"/>
                <w:b/>
              </w:rPr>
              <w:t>Mixed odontogenic tumours:</w:t>
            </w:r>
          </w:p>
          <w:p w:rsidR="00067218" w:rsidRDefault="00067218" w:rsidP="00067218">
            <w:pPr>
              <w:pStyle w:val="ae"/>
              <w:numPr>
                <w:ilvl w:val="0"/>
                <w:numId w:val="6"/>
              </w:numPr>
              <w:ind w:left="2127"/>
            </w:pPr>
            <w:proofErr w:type="spellStart"/>
            <w:r>
              <w:t>Ameloblastic</w:t>
            </w:r>
            <w:proofErr w:type="spellEnd"/>
            <w:r>
              <w:t xml:space="preserve"> fibroma</w:t>
            </w:r>
          </w:p>
          <w:p w:rsidR="00067218" w:rsidRDefault="00067218" w:rsidP="00067218">
            <w:pPr>
              <w:pStyle w:val="ae"/>
              <w:numPr>
                <w:ilvl w:val="0"/>
                <w:numId w:val="6"/>
              </w:numPr>
              <w:ind w:left="2127"/>
            </w:pPr>
            <w:proofErr w:type="spellStart"/>
            <w:r>
              <w:t>Ameloblastic</w:t>
            </w:r>
            <w:proofErr w:type="spellEnd"/>
            <w:r>
              <w:t xml:space="preserve"> fibro-</w:t>
            </w:r>
            <w:proofErr w:type="spellStart"/>
            <w:r>
              <w:t>dentinoma</w:t>
            </w:r>
            <w:proofErr w:type="spellEnd"/>
            <w:r>
              <w:t>/fibro-</w:t>
            </w:r>
            <w:proofErr w:type="spellStart"/>
            <w:r>
              <w:t>odontoma</w:t>
            </w:r>
            <w:proofErr w:type="spellEnd"/>
          </w:p>
          <w:p w:rsidR="00067218" w:rsidRDefault="00067218" w:rsidP="00067218">
            <w:pPr>
              <w:pStyle w:val="ae"/>
              <w:numPr>
                <w:ilvl w:val="0"/>
                <w:numId w:val="6"/>
              </w:numPr>
              <w:ind w:left="2127"/>
            </w:pPr>
            <w:proofErr w:type="spellStart"/>
            <w:r>
              <w:t>Odontomas</w:t>
            </w:r>
            <w:proofErr w:type="spellEnd"/>
          </w:p>
          <w:p w:rsidR="00067218" w:rsidRDefault="00067218" w:rsidP="00067218">
            <w:pPr>
              <w:pStyle w:val="ae"/>
              <w:numPr>
                <w:ilvl w:val="0"/>
                <w:numId w:val="6"/>
              </w:numPr>
              <w:ind w:left="2127"/>
            </w:pPr>
            <w:proofErr w:type="spellStart"/>
            <w:r>
              <w:t>Ameloblastic</w:t>
            </w:r>
            <w:proofErr w:type="spellEnd"/>
            <w:r>
              <w:t xml:space="preserve"> </w:t>
            </w:r>
            <w:proofErr w:type="spellStart"/>
            <w:r>
              <w:t>odonto</w:t>
            </w:r>
            <w:proofErr w:type="spellEnd"/>
            <w:r>
              <w:t xml:space="preserve"> sarcoma</w:t>
            </w:r>
          </w:p>
          <w:p w:rsidR="00067218" w:rsidRDefault="00067218" w:rsidP="00067218">
            <w:pPr>
              <w:pStyle w:val="ae"/>
              <w:numPr>
                <w:ilvl w:val="0"/>
                <w:numId w:val="6"/>
              </w:numPr>
              <w:ind w:left="2127"/>
            </w:pPr>
            <w:r w:rsidRPr="007D4FFD">
              <w:t xml:space="preserve">Calcifying Cystic Odontogenic </w:t>
            </w:r>
            <w:proofErr w:type="spellStart"/>
            <w:r w:rsidRPr="007D4FFD">
              <w:t>Tumor</w:t>
            </w:r>
            <w:proofErr w:type="spellEnd"/>
          </w:p>
          <w:p w:rsidR="00067218" w:rsidRDefault="00067218" w:rsidP="00067218">
            <w:pPr>
              <w:pStyle w:val="ae"/>
              <w:numPr>
                <w:ilvl w:val="0"/>
                <w:numId w:val="6"/>
              </w:numPr>
              <w:ind w:left="2127" w:right="900"/>
            </w:pPr>
            <w:proofErr w:type="spellStart"/>
            <w:r w:rsidRPr="007D4FFD">
              <w:t>Dentinogenic</w:t>
            </w:r>
            <w:proofErr w:type="spellEnd"/>
            <w:r w:rsidRPr="007D4FFD">
              <w:t xml:space="preserve"> Ghost cell </w:t>
            </w:r>
            <w:proofErr w:type="spellStart"/>
            <w:r w:rsidRPr="007D4FFD">
              <w:t>tumor</w:t>
            </w:r>
            <w:proofErr w:type="spellEnd"/>
            <w:r w:rsidRPr="00120055">
              <w:rPr>
                <w:b/>
                <w:bCs/>
              </w:rPr>
              <w:t xml:space="preserve">  </w:t>
            </w:r>
          </w:p>
          <w:p w:rsidR="00067218" w:rsidRDefault="00067218" w:rsidP="00067218">
            <w:pPr>
              <w:rPr>
                <w:rFonts w:ascii="Calibri" w:eastAsia="Calibri" w:hAnsi="Calibri" w:cs="Arial"/>
                <w:b/>
              </w:rPr>
            </w:pPr>
          </w:p>
          <w:p w:rsidR="00D00944" w:rsidRPr="00811144" w:rsidRDefault="00067218" w:rsidP="00811144">
            <w:pPr>
              <w:rPr>
                <w:b/>
                <w:bCs/>
                <w:lang w:eastAsia="en-GB"/>
              </w:rPr>
            </w:pPr>
            <w:r w:rsidRPr="00493760">
              <w:rPr>
                <w:b/>
                <w:bCs/>
                <w:lang w:eastAsia="en-GB"/>
              </w:rPr>
              <w:t>Reference book:</w:t>
            </w:r>
            <w:r>
              <w:rPr>
                <w:b/>
                <w:bCs/>
                <w:lang w:eastAsia="en-GB"/>
              </w:rPr>
              <w:t xml:space="preserve"> </w:t>
            </w:r>
            <w:hyperlink r:id="rId36" w:history="1">
              <w:r w:rsidRPr="00750E7B">
                <w:t>Neville</w:t>
              </w:r>
            </w:hyperlink>
            <w:r w:rsidRPr="00750E7B">
              <w:t xml:space="preserve"> B W, </w:t>
            </w:r>
            <w:hyperlink r:id="rId37" w:history="1">
              <w:r w:rsidRPr="00750E7B">
                <w:t xml:space="preserve"> </w:t>
              </w:r>
              <w:proofErr w:type="spellStart"/>
              <w:r w:rsidRPr="00750E7B">
                <w:t>Damm</w:t>
              </w:r>
              <w:proofErr w:type="spellEnd"/>
            </w:hyperlink>
            <w:r w:rsidRPr="00750E7B">
              <w:t xml:space="preserve"> DD, </w:t>
            </w:r>
            <w:hyperlink r:id="rId38" w:history="1">
              <w:r w:rsidRPr="00750E7B">
                <w:t>Allen</w:t>
              </w:r>
            </w:hyperlink>
            <w:r w:rsidRPr="00750E7B">
              <w:t xml:space="preserve"> C,</w:t>
            </w:r>
            <w:hyperlink r:id="rId39" w:history="1">
              <w:r w:rsidRPr="00750E7B">
                <w:t xml:space="preserve"> </w:t>
              </w:r>
              <w:proofErr w:type="spellStart"/>
              <w:r w:rsidRPr="00750E7B">
                <w:t>Bouquot</w:t>
              </w:r>
              <w:proofErr w:type="spellEnd"/>
            </w:hyperlink>
            <w:r w:rsidRPr="00750E7B">
              <w:t xml:space="preserve"> J E. Oral and Maxillofacial Pathology. Saunders. 2008</w:t>
            </w:r>
          </w:p>
        </w:tc>
        <w:tc>
          <w:tcPr>
            <w:tcW w:w="900" w:type="dxa"/>
            <w:vAlign w:val="center"/>
          </w:tcPr>
          <w:p w:rsidR="00792BE5" w:rsidRDefault="00E27F70" w:rsidP="00E27F70">
            <w:pPr>
              <w:spacing w:line="216" w:lineRule="auto"/>
              <w:jc w:val="center"/>
              <w:rPr>
                <w:sz w:val="20"/>
                <w:szCs w:val="20"/>
                <w:lang w:bidi="ar-EG"/>
              </w:rPr>
            </w:pPr>
            <w:r>
              <w:rPr>
                <w:sz w:val="20"/>
                <w:szCs w:val="20"/>
                <w:lang w:bidi="ar-EG"/>
              </w:rPr>
              <w:t>1</w:t>
            </w:r>
          </w:p>
        </w:tc>
        <w:tc>
          <w:tcPr>
            <w:tcW w:w="900" w:type="dxa"/>
            <w:vAlign w:val="center"/>
          </w:tcPr>
          <w:p w:rsidR="00792BE5" w:rsidRDefault="00E27F70" w:rsidP="00E27F70">
            <w:pPr>
              <w:spacing w:line="216" w:lineRule="auto"/>
              <w:jc w:val="center"/>
              <w:rPr>
                <w:sz w:val="20"/>
                <w:szCs w:val="20"/>
                <w:lang w:bidi="ar-EG"/>
              </w:rPr>
            </w:pPr>
            <w:r>
              <w:rPr>
                <w:sz w:val="20"/>
                <w:szCs w:val="20"/>
                <w:lang w:bidi="ar-EG"/>
              </w:rPr>
              <w:t>4</w:t>
            </w:r>
          </w:p>
        </w:tc>
      </w:tr>
      <w:tr w:rsidR="00792BE5" w:rsidTr="00E27F70">
        <w:trPr>
          <w:cantSplit/>
          <w:trHeight w:val="773"/>
        </w:trPr>
        <w:tc>
          <w:tcPr>
            <w:tcW w:w="6840" w:type="dxa"/>
          </w:tcPr>
          <w:p w:rsidR="00811144" w:rsidRPr="00E75FCA" w:rsidRDefault="00811144" w:rsidP="00811144">
            <w:pPr>
              <w:rPr>
                <w:rFonts w:ascii="Calibri" w:eastAsia="Calibri" w:hAnsi="Calibri" w:cs="Arial"/>
                <w:b/>
              </w:rPr>
            </w:pPr>
            <w:r w:rsidRPr="00E75FCA">
              <w:rPr>
                <w:rFonts w:ascii="Calibri" w:eastAsia="Calibri" w:hAnsi="Calibri" w:cs="Arial"/>
                <w:b/>
              </w:rPr>
              <w:t>Oral infections I: (Viral)</w:t>
            </w:r>
          </w:p>
          <w:p w:rsidR="00811144" w:rsidRDefault="00811144" w:rsidP="00811144">
            <w:pPr>
              <w:pStyle w:val="ae"/>
              <w:numPr>
                <w:ilvl w:val="0"/>
                <w:numId w:val="10"/>
              </w:numPr>
            </w:pPr>
            <w:r>
              <w:t xml:space="preserve">Herpes simplex/primary and recurrent </w:t>
            </w:r>
          </w:p>
          <w:p w:rsidR="00811144" w:rsidRDefault="00811144" w:rsidP="00811144">
            <w:pPr>
              <w:pStyle w:val="ae"/>
              <w:numPr>
                <w:ilvl w:val="0"/>
                <w:numId w:val="10"/>
              </w:numPr>
            </w:pPr>
            <w:r>
              <w:t>VZV infections / primary and secondary</w:t>
            </w:r>
          </w:p>
          <w:p w:rsidR="00811144" w:rsidRDefault="00811144" w:rsidP="00811144">
            <w:pPr>
              <w:pStyle w:val="ae"/>
              <w:numPr>
                <w:ilvl w:val="0"/>
                <w:numId w:val="10"/>
              </w:numPr>
            </w:pPr>
            <w:r>
              <w:t xml:space="preserve">Hand, foot and mouth disease </w:t>
            </w:r>
          </w:p>
          <w:p w:rsidR="00811144" w:rsidRDefault="00811144" w:rsidP="00811144">
            <w:pPr>
              <w:pStyle w:val="ae"/>
              <w:numPr>
                <w:ilvl w:val="0"/>
                <w:numId w:val="10"/>
              </w:numPr>
            </w:pPr>
            <w:proofErr w:type="spellStart"/>
            <w:r>
              <w:t>Herpangina</w:t>
            </w:r>
            <w:proofErr w:type="spellEnd"/>
            <w:r>
              <w:t xml:space="preserve"> </w:t>
            </w:r>
          </w:p>
          <w:p w:rsidR="00811144" w:rsidRDefault="00811144" w:rsidP="00811144">
            <w:pPr>
              <w:pStyle w:val="ae"/>
              <w:numPr>
                <w:ilvl w:val="0"/>
                <w:numId w:val="10"/>
              </w:numPr>
            </w:pPr>
            <w:proofErr w:type="spellStart"/>
            <w:r>
              <w:t>Rubeola</w:t>
            </w:r>
            <w:proofErr w:type="spellEnd"/>
            <w:r>
              <w:t xml:space="preserve"> and rubella</w:t>
            </w:r>
          </w:p>
          <w:p w:rsidR="00811144" w:rsidRDefault="00811144" w:rsidP="00811144">
            <w:pPr>
              <w:pStyle w:val="ae"/>
              <w:numPr>
                <w:ilvl w:val="0"/>
                <w:numId w:val="10"/>
              </w:numPr>
            </w:pPr>
            <w:r>
              <w:t xml:space="preserve">Mumps  </w:t>
            </w:r>
          </w:p>
          <w:p w:rsidR="00811144" w:rsidRPr="005E6213" w:rsidRDefault="00811144" w:rsidP="00811144">
            <w:pPr>
              <w:rPr>
                <w:rFonts w:ascii="Calibri" w:eastAsia="Calibri" w:hAnsi="Calibri" w:cs="Arial"/>
                <w:b/>
              </w:rPr>
            </w:pPr>
          </w:p>
          <w:p w:rsidR="00D00944" w:rsidRPr="00D00944" w:rsidRDefault="00EA423A" w:rsidP="00811144">
            <w:pPr>
              <w:rPr>
                <w:b/>
                <w:bCs/>
                <w:lang w:eastAsia="en-GB"/>
              </w:rPr>
            </w:pPr>
            <w:r w:rsidRPr="00493760">
              <w:rPr>
                <w:b/>
                <w:bCs/>
                <w:lang w:eastAsia="en-GB"/>
              </w:rPr>
              <w:t>Reference book:</w:t>
            </w:r>
            <w:r>
              <w:rPr>
                <w:b/>
                <w:bCs/>
                <w:lang w:eastAsia="en-GB"/>
              </w:rPr>
              <w:t xml:space="preserve"> </w:t>
            </w:r>
            <w:hyperlink r:id="rId40" w:history="1">
              <w:r w:rsidRPr="00750E7B">
                <w:t>Neville</w:t>
              </w:r>
            </w:hyperlink>
            <w:r w:rsidRPr="00750E7B">
              <w:t xml:space="preserve"> B W, </w:t>
            </w:r>
            <w:hyperlink r:id="rId41" w:history="1">
              <w:r w:rsidRPr="00750E7B">
                <w:t xml:space="preserve"> </w:t>
              </w:r>
              <w:proofErr w:type="spellStart"/>
              <w:r w:rsidRPr="00750E7B">
                <w:t>Damm</w:t>
              </w:r>
              <w:proofErr w:type="spellEnd"/>
            </w:hyperlink>
            <w:r w:rsidRPr="00750E7B">
              <w:t xml:space="preserve"> DD, </w:t>
            </w:r>
            <w:hyperlink r:id="rId42" w:history="1">
              <w:r w:rsidRPr="00750E7B">
                <w:t>Allen</w:t>
              </w:r>
            </w:hyperlink>
            <w:r w:rsidRPr="00750E7B">
              <w:t xml:space="preserve"> C,</w:t>
            </w:r>
            <w:hyperlink r:id="rId43" w:history="1">
              <w:r w:rsidRPr="00750E7B">
                <w:t xml:space="preserve"> </w:t>
              </w:r>
              <w:proofErr w:type="spellStart"/>
              <w:r w:rsidRPr="00750E7B">
                <w:t>Bouquot</w:t>
              </w:r>
              <w:proofErr w:type="spellEnd"/>
            </w:hyperlink>
            <w:r w:rsidRPr="00750E7B">
              <w:t xml:space="preserve"> J E. Oral and Maxillofacial Pathology. Saunders. 2008</w:t>
            </w:r>
          </w:p>
        </w:tc>
        <w:tc>
          <w:tcPr>
            <w:tcW w:w="900" w:type="dxa"/>
            <w:vAlign w:val="center"/>
          </w:tcPr>
          <w:p w:rsidR="00792BE5" w:rsidRDefault="00F01289" w:rsidP="00E27F70">
            <w:pPr>
              <w:spacing w:line="216" w:lineRule="auto"/>
              <w:jc w:val="center"/>
              <w:rPr>
                <w:sz w:val="20"/>
                <w:szCs w:val="20"/>
                <w:lang w:bidi="ar-EG"/>
              </w:rPr>
            </w:pPr>
            <w:r>
              <w:rPr>
                <w:sz w:val="20"/>
                <w:szCs w:val="20"/>
                <w:lang w:bidi="ar-EG"/>
              </w:rPr>
              <w:t>1</w:t>
            </w:r>
          </w:p>
        </w:tc>
        <w:tc>
          <w:tcPr>
            <w:tcW w:w="900" w:type="dxa"/>
            <w:vAlign w:val="center"/>
          </w:tcPr>
          <w:p w:rsidR="00792BE5" w:rsidRDefault="00F01289" w:rsidP="00E27F70">
            <w:pPr>
              <w:spacing w:line="216" w:lineRule="auto"/>
              <w:jc w:val="center"/>
              <w:rPr>
                <w:sz w:val="20"/>
                <w:szCs w:val="20"/>
                <w:lang w:bidi="ar-EG"/>
              </w:rPr>
            </w:pPr>
            <w:r>
              <w:rPr>
                <w:sz w:val="20"/>
                <w:szCs w:val="20"/>
                <w:lang w:bidi="ar-EG"/>
              </w:rPr>
              <w:t>4</w:t>
            </w:r>
          </w:p>
        </w:tc>
      </w:tr>
      <w:tr w:rsidR="00545312" w:rsidTr="00E27F70">
        <w:trPr>
          <w:cantSplit/>
          <w:trHeight w:val="773"/>
        </w:trPr>
        <w:tc>
          <w:tcPr>
            <w:tcW w:w="6840" w:type="dxa"/>
          </w:tcPr>
          <w:p w:rsidR="00811144" w:rsidRPr="00AB4F21" w:rsidRDefault="00811144" w:rsidP="00811144">
            <w:pPr>
              <w:rPr>
                <w:b/>
                <w:bCs/>
                <w:lang w:eastAsia="en-GB"/>
              </w:rPr>
            </w:pPr>
            <w:r w:rsidRPr="00AB4F21">
              <w:rPr>
                <w:b/>
                <w:bCs/>
                <w:lang w:eastAsia="en-GB"/>
              </w:rPr>
              <w:lastRenderedPageBreak/>
              <w:t>HIV infection</w:t>
            </w:r>
          </w:p>
          <w:p w:rsidR="00811144" w:rsidRDefault="00811144" w:rsidP="00811144">
            <w:pPr>
              <w:pStyle w:val="ae"/>
              <w:numPr>
                <w:ilvl w:val="0"/>
                <w:numId w:val="10"/>
              </w:numPr>
            </w:pPr>
            <w:r>
              <w:t xml:space="preserve">Etiology and </w:t>
            </w:r>
            <w:proofErr w:type="spellStart"/>
            <w:r>
              <w:t>pathogenisis</w:t>
            </w:r>
            <w:proofErr w:type="spellEnd"/>
          </w:p>
          <w:p w:rsidR="00811144" w:rsidRDefault="00811144" w:rsidP="00811144">
            <w:pPr>
              <w:pStyle w:val="ae"/>
              <w:numPr>
                <w:ilvl w:val="0"/>
                <w:numId w:val="10"/>
              </w:numPr>
            </w:pPr>
            <w:r>
              <w:t>General manifestations</w:t>
            </w:r>
          </w:p>
          <w:p w:rsidR="00811144" w:rsidRDefault="00811144" w:rsidP="00811144">
            <w:pPr>
              <w:pStyle w:val="ae"/>
              <w:numPr>
                <w:ilvl w:val="0"/>
                <w:numId w:val="10"/>
              </w:numPr>
            </w:pPr>
            <w:r>
              <w:t>Oral manifestations:</w:t>
            </w:r>
          </w:p>
          <w:p w:rsidR="00811144" w:rsidRDefault="00811144" w:rsidP="00811144">
            <w:pPr>
              <w:pStyle w:val="ae"/>
              <w:numPr>
                <w:ilvl w:val="1"/>
                <w:numId w:val="10"/>
              </w:numPr>
            </w:pPr>
            <w:r>
              <w:t>Very common associated oral lesions</w:t>
            </w:r>
          </w:p>
          <w:p w:rsidR="00811144" w:rsidRDefault="00811144" w:rsidP="00811144">
            <w:pPr>
              <w:pStyle w:val="ae"/>
              <w:numPr>
                <w:ilvl w:val="1"/>
                <w:numId w:val="10"/>
              </w:numPr>
            </w:pPr>
            <w:r>
              <w:t>Common associated oral lesions</w:t>
            </w:r>
          </w:p>
          <w:p w:rsidR="00811144" w:rsidRDefault="00811144" w:rsidP="00811144">
            <w:pPr>
              <w:pStyle w:val="ae"/>
              <w:numPr>
                <w:ilvl w:val="1"/>
                <w:numId w:val="10"/>
              </w:numPr>
            </w:pPr>
            <w:r>
              <w:t>Less common associated oral lesions</w:t>
            </w:r>
          </w:p>
          <w:p w:rsidR="00811144" w:rsidRDefault="00811144" w:rsidP="00811144">
            <w:pPr>
              <w:pStyle w:val="ae"/>
              <w:numPr>
                <w:ilvl w:val="0"/>
                <w:numId w:val="10"/>
              </w:numPr>
            </w:pPr>
            <w:r>
              <w:t>Principles of management</w:t>
            </w:r>
          </w:p>
          <w:p w:rsidR="00811144" w:rsidRDefault="00811144" w:rsidP="00811144">
            <w:pPr>
              <w:rPr>
                <w:rFonts w:ascii="Calibri" w:eastAsia="Calibri" w:hAnsi="Calibri" w:cs="Arial"/>
                <w:b/>
              </w:rPr>
            </w:pPr>
          </w:p>
          <w:p w:rsidR="00545312" w:rsidRDefault="00811144" w:rsidP="00811144">
            <w:pPr>
              <w:jc w:val="both"/>
              <w:rPr>
                <w:sz w:val="20"/>
                <w:szCs w:val="20"/>
                <w:lang w:bidi="ar-EG"/>
              </w:rPr>
            </w:pPr>
            <w:r w:rsidRPr="00493760">
              <w:rPr>
                <w:b/>
                <w:bCs/>
                <w:lang w:eastAsia="en-GB"/>
              </w:rPr>
              <w:t>Reference book</w:t>
            </w:r>
            <w:r>
              <w:t xml:space="preserve">: </w:t>
            </w:r>
            <w:hyperlink r:id="rId44" w:history="1">
              <w:r w:rsidRPr="00750E7B">
                <w:t>Neville</w:t>
              </w:r>
            </w:hyperlink>
            <w:r w:rsidRPr="00750E7B">
              <w:t xml:space="preserve"> B W, </w:t>
            </w:r>
            <w:hyperlink r:id="rId45" w:history="1">
              <w:r w:rsidRPr="00750E7B">
                <w:t xml:space="preserve"> </w:t>
              </w:r>
              <w:proofErr w:type="spellStart"/>
              <w:r w:rsidRPr="00750E7B">
                <w:t>Damm</w:t>
              </w:r>
              <w:proofErr w:type="spellEnd"/>
            </w:hyperlink>
            <w:r w:rsidRPr="00750E7B">
              <w:t xml:space="preserve"> DD, </w:t>
            </w:r>
            <w:hyperlink r:id="rId46" w:history="1">
              <w:r w:rsidRPr="00750E7B">
                <w:t>Allen</w:t>
              </w:r>
            </w:hyperlink>
            <w:r w:rsidRPr="00750E7B">
              <w:t xml:space="preserve"> C,</w:t>
            </w:r>
            <w:hyperlink r:id="rId47" w:history="1">
              <w:r w:rsidRPr="00750E7B">
                <w:t xml:space="preserve"> </w:t>
              </w:r>
              <w:proofErr w:type="spellStart"/>
              <w:r w:rsidRPr="00750E7B">
                <w:t>Bouquot</w:t>
              </w:r>
              <w:proofErr w:type="spellEnd"/>
            </w:hyperlink>
            <w:r w:rsidRPr="00750E7B">
              <w:t xml:space="preserve"> J E. Oral and Maxillofacial Pathology. Saunders. 2008</w:t>
            </w:r>
          </w:p>
        </w:tc>
        <w:tc>
          <w:tcPr>
            <w:tcW w:w="900" w:type="dxa"/>
            <w:vAlign w:val="center"/>
          </w:tcPr>
          <w:p w:rsidR="00545312" w:rsidRDefault="00022771" w:rsidP="00E27F70">
            <w:pPr>
              <w:spacing w:line="216" w:lineRule="auto"/>
              <w:jc w:val="center"/>
              <w:rPr>
                <w:sz w:val="20"/>
                <w:szCs w:val="20"/>
                <w:lang w:bidi="ar-EG"/>
              </w:rPr>
            </w:pPr>
            <w:r>
              <w:rPr>
                <w:sz w:val="20"/>
                <w:szCs w:val="20"/>
                <w:lang w:bidi="ar-EG"/>
              </w:rPr>
              <w:t>1</w:t>
            </w:r>
          </w:p>
        </w:tc>
        <w:tc>
          <w:tcPr>
            <w:tcW w:w="900" w:type="dxa"/>
            <w:vAlign w:val="center"/>
          </w:tcPr>
          <w:p w:rsidR="00545312" w:rsidRDefault="00022771" w:rsidP="00E27F70">
            <w:pPr>
              <w:spacing w:line="216" w:lineRule="auto"/>
              <w:jc w:val="center"/>
              <w:rPr>
                <w:sz w:val="20"/>
                <w:szCs w:val="20"/>
                <w:lang w:bidi="ar-EG"/>
              </w:rPr>
            </w:pPr>
            <w:r>
              <w:rPr>
                <w:sz w:val="20"/>
                <w:szCs w:val="20"/>
                <w:lang w:bidi="ar-EG"/>
              </w:rPr>
              <w:t>4</w:t>
            </w:r>
          </w:p>
        </w:tc>
      </w:tr>
      <w:tr w:rsidR="00545312" w:rsidTr="00E27F70">
        <w:trPr>
          <w:cantSplit/>
          <w:trHeight w:val="773"/>
        </w:trPr>
        <w:tc>
          <w:tcPr>
            <w:tcW w:w="6840" w:type="dxa"/>
          </w:tcPr>
          <w:p w:rsidR="00811144" w:rsidRPr="00A06279" w:rsidRDefault="00811144" w:rsidP="00811144">
            <w:pPr>
              <w:rPr>
                <w:rFonts w:ascii="Calibri" w:eastAsia="Calibri" w:hAnsi="Calibri" w:cs="Arial"/>
                <w:b/>
              </w:rPr>
            </w:pPr>
            <w:r w:rsidRPr="00A06279">
              <w:rPr>
                <w:rFonts w:ascii="Calibri" w:eastAsia="Calibri" w:hAnsi="Calibri" w:cs="Arial"/>
                <w:b/>
              </w:rPr>
              <w:t>Oral infections II: (Bacterial)</w:t>
            </w:r>
          </w:p>
          <w:p w:rsidR="00811144" w:rsidRDefault="00811144" w:rsidP="00811144">
            <w:pPr>
              <w:pStyle w:val="ae"/>
              <w:numPr>
                <w:ilvl w:val="0"/>
                <w:numId w:val="10"/>
              </w:numPr>
            </w:pPr>
            <w:r>
              <w:t xml:space="preserve">Pyogenic granuloma </w:t>
            </w:r>
          </w:p>
          <w:p w:rsidR="00811144" w:rsidRDefault="00811144" w:rsidP="00811144">
            <w:pPr>
              <w:pStyle w:val="ae"/>
              <w:numPr>
                <w:ilvl w:val="0"/>
                <w:numId w:val="10"/>
              </w:numPr>
            </w:pPr>
            <w:r>
              <w:t>Tuberculosis</w:t>
            </w:r>
          </w:p>
          <w:p w:rsidR="00811144" w:rsidRDefault="00811144" w:rsidP="00811144">
            <w:pPr>
              <w:pStyle w:val="ae"/>
              <w:numPr>
                <w:ilvl w:val="0"/>
                <w:numId w:val="10"/>
              </w:numPr>
            </w:pPr>
            <w:r>
              <w:t>Syphilis</w:t>
            </w:r>
          </w:p>
          <w:p w:rsidR="00811144" w:rsidRDefault="00811144" w:rsidP="00811144">
            <w:pPr>
              <w:pStyle w:val="ae"/>
              <w:numPr>
                <w:ilvl w:val="0"/>
                <w:numId w:val="10"/>
              </w:numPr>
            </w:pPr>
            <w:proofErr w:type="spellStart"/>
            <w:r>
              <w:t>Actinomycosis</w:t>
            </w:r>
            <w:proofErr w:type="spellEnd"/>
          </w:p>
          <w:p w:rsidR="00811144" w:rsidRDefault="00811144" w:rsidP="00811144">
            <w:pPr>
              <w:pStyle w:val="ae"/>
              <w:numPr>
                <w:ilvl w:val="0"/>
                <w:numId w:val="10"/>
              </w:numPr>
            </w:pPr>
            <w:r>
              <w:t>Scarlet fever</w:t>
            </w:r>
          </w:p>
          <w:p w:rsidR="00811144" w:rsidRDefault="00811144" w:rsidP="00811144">
            <w:pPr>
              <w:pStyle w:val="ae"/>
              <w:numPr>
                <w:ilvl w:val="0"/>
                <w:numId w:val="10"/>
              </w:numPr>
            </w:pPr>
            <w:proofErr w:type="spellStart"/>
            <w:r>
              <w:t>Noma</w:t>
            </w:r>
            <w:proofErr w:type="spellEnd"/>
            <w:r>
              <w:t xml:space="preserve"> </w:t>
            </w:r>
          </w:p>
          <w:p w:rsidR="00811144" w:rsidRPr="00C16346" w:rsidRDefault="00811144" w:rsidP="00811144">
            <w:pPr>
              <w:rPr>
                <w:rFonts w:eastAsia="Calibri"/>
                <w:bCs/>
              </w:rPr>
            </w:pPr>
          </w:p>
          <w:p w:rsidR="00B10E51" w:rsidRPr="00A06279" w:rsidRDefault="00B10E51" w:rsidP="00B10E51">
            <w:pPr>
              <w:rPr>
                <w:rFonts w:ascii="Calibri" w:eastAsia="Calibri" w:hAnsi="Calibri" w:cs="Arial"/>
                <w:b/>
              </w:rPr>
            </w:pPr>
            <w:r w:rsidRPr="00A06279">
              <w:rPr>
                <w:rFonts w:ascii="Calibri" w:eastAsia="Calibri" w:hAnsi="Calibri" w:cs="Arial"/>
                <w:b/>
              </w:rPr>
              <w:t>Oral infections III: (Fungal)</w:t>
            </w:r>
          </w:p>
          <w:p w:rsidR="00B10E51" w:rsidRDefault="00B10E51" w:rsidP="00B10E51">
            <w:pPr>
              <w:pStyle w:val="ae"/>
              <w:numPr>
                <w:ilvl w:val="0"/>
                <w:numId w:val="10"/>
              </w:numPr>
              <w:ind w:left="2041"/>
            </w:pPr>
            <w:r>
              <w:t>Candidiasis</w:t>
            </w:r>
          </w:p>
          <w:p w:rsidR="00B10E51" w:rsidRDefault="00B10E51" w:rsidP="00B10E51">
            <w:pPr>
              <w:pStyle w:val="ae"/>
              <w:numPr>
                <w:ilvl w:val="1"/>
                <w:numId w:val="10"/>
              </w:numPr>
              <w:ind w:left="2041"/>
            </w:pPr>
            <w:r>
              <w:t xml:space="preserve">Acute / pseudomembranous and atrophic </w:t>
            </w:r>
          </w:p>
          <w:p w:rsidR="00B10E51" w:rsidRDefault="00B10E51" w:rsidP="00B10E51">
            <w:pPr>
              <w:pStyle w:val="ae"/>
              <w:numPr>
                <w:ilvl w:val="1"/>
                <w:numId w:val="10"/>
              </w:numPr>
              <w:ind w:left="2041"/>
            </w:pPr>
            <w:r>
              <w:t>Chronic / atrophic and hyperplastic</w:t>
            </w:r>
          </w:p>
          <w:p w:rsidR="00B10E51" w:rsidRDefault="00B10E51" w:rsidP="00B10E51">
            <w:pPr>
              <w:pStyle w:val="ae"/>
              <w:numPr>
                <w:ilvl w:val="1"/>
                <w:numId w:val="10"/>
              </w:numPr>
              <w:ind w:left="2041"/>
            </w:pPr>
            <w:r>
              <w:t xml:space="preserve"> Median rhomboid </w:t>
            </w:r>
            <w:proofErr w:type="spellStart"/>
            <w:r>
              <w:t>Glossitis</w:t>
            </w:r>
            <w:proofErr w:type="spellEnd"/>
          </w:p>
          <w:p w:rsidR="00B10E51" w:rsidRDefault="00B10E51" w:rsidP="00B10E51">
            <w:pPr>
              <w:pStyle w:val="ae"/>
              <w:numPr>
                <w:ilvl w:val="0"/>
                <w:numId w:val="10"/>
              </w:numPr>
            </w:pPr>
            <w:proofErr w:type="spellStart"/>
            <w:r>
              <w:t>Histoplasmosis</w:t>
            </w:r>
            <w:proofErr w:type="spellEnd"/>
            <w:r>
              <w:t xml:space="preserve"> </w:t>
            </w:r>
          </w:p>
          <w:p w:rsidR="00B10E51" w:rsidRDefault="00B10E51" w:rsidP="00B10E51">
            <w:pPr>
              <w:pStyle w:val="ae"/>
              <w:ind w:left="2085"/>
            </w:pPr>
            <w:r>
              <w:t>Deep fungal infections</w:t>
            </w:r>
          </w:p>
          <w:p w:rsidR="00B10E51" w:rsidRDefault="00B10E51" w:rsidP="00022771">
            <w:pPr>
              <w:jc w:val="both"/>
              <w:rPr>
                <w:b/>
                <w:bCs/>
                <w:lang w:eastAsia="en-GB"/>
              </w:rPr>
            </w:pPr>
          </w:p>
          <w:p w:rsidR="00545312" w:rsidRDefault="00EA423A" w:rsidP="00022771">
            <w:pPr>
              <w:jc w:val="both"/>
              <w:rPr>
                <w:sz w:val="20"/>
                <w:szCs w:val="20"/>
                <w:lang w:bidi="ar-EG"/>
              </w:rPr>
            </w:pPr>
            <w:r w:rsidRPr="00493760">
              <w:rPr>
                <w:b/>
                <w:bCs/>
                <w:lang w:eastAsia="en-GB"/>
              </w:rPr>
              <w:t>Reference book:</w:t>
            </w:r>
            <w:r>
              <w:rPr>
                <w:b/>
                <w:bCs/>
                <w:lang w:eastAsia="en-GB"/>
              </w:rPr>
              <w:t xml:space="preserve"> </w:t>
            </w:r>
            <w:hyperlink r:id="rId48" w:history="1">
              <w:r w:rsidRPr="00750E7B">
                <w:t>Neville</w:t>
              </w:r>
            </w:hyperlink>
            <w:r w:rsidRPr="00750E7B">
              <w:t xml:space="preserve"> B W, </w:t>
            </w:r>
            <w:hyperlink r:id="rId49" w:history="1">
              <w:r w:rsidRPr="00750E7B">
                <w:t xml:space="preserve"> </w:t>
              </w:r>
              <w:proofErr w:type="spellStart"/>
              <w:r w:rsidRPr="00750E7B">
                <w:t>Damm</w:t>
              </w:r>
              <w:proofErr w:type="spellEnd"/>
            </w:hyperlink>
            <w:r w:rsidRPr="00750E7B">
              <w:t xml:space="preserve"> DD, </w:t>
            </w:r>
            <w:hyperlink r:id="rId50" w:history="1">
              <w:r w:rsidRPr="00750E7B">
                <w:t>Allen</w:t>
              </w:r>
            </w:hyperlink>
            <w:r w:rsidRPr="00750E7B">
              <w:t xml:space="preserve"> C,</w:t>
            </w:r>
            <w:hyperlink r:id="rId51" w:history="1">
              <w:r w:rsidRPr="00750E7B">
                <w:t xml:space="preserve"> </w:t>
              </w:r>
              <w:proofErr w:type="spellStart"/>
              <w:r w:rsidRPr="00750E7B">
                <w:t>Bouquot</w:t>
              </w:r>
              <w:proofErr w:type="spellEnd"/>
            </w:hyperlink>
            <w:r w:rsidRPr="00750E7B">
              <w:t xml:space="preserve"> J E. Oral and Maxillofacial Pathology. Saunders. 2008</w:t>
            </w:r>
          </w:p>
        </w:tc>
        <w:tc>
          <w:tcPr>
            <w:tcW w:w="900" w:type="dxa"/>
            <w:vAlign w:val="center"/>
          </w:tcPr>
          <w:p w:rsidR="00545312" w:rsidRDefault="00022771" w:rsidP="00E27F70">
            <w:pPr>
              <w:spacing w:line="216" w:lineRule="auto"/>
              <w:jc w:val="center"/>
              <w:rPr>
                <w:sz w:val="20"/>
                <w:szCs w:val="20"/>
                <w:lang w:bidi="ar-EG"/>
              </w:rPr>
            </w:pPr>
            <w:r>
              <w:rPr>
                <w:sz w:val="20"/>
                <w:szCs w:val="20"/>
                <w:lang w:bidi="ar-EG"/>
              </w:rPr>
              <w:t>1</w:t>
            </w:r>
          </w:p>
        </w:tc>
        <w:tc>
          <w:tcPr>
            <w:tcW w:w="900" w:type="dxa"/>
            <w:vAlign w:val="center"/>
          </w:tcPr>
          <w:p w:rsidR="00545312" w:rsidRDefault="00022771" w:rsidP="00E27F70">
            <w:pPr>
              <w:spacing w:line="216" w:lineRule="auto"/>
              <w:jc w:val="center"/>
              <w:rPr>
                <w:sz w:val="20"/>
                <w:szCs w:val="20"/>
                <w:lang w:bidi="ar-EG"/>
              </w:rPr>
            </w:pPr>
            <w:r>
              <w:rPr>
                <w:sz w:val="20"/>
                <w:szCs w:val="20"/>
                <w:lang w:bidi="ar-EG"/>
              </w:rPr>
              <w:t>4</w:t>
            </w:r>
          </w:p>
        </w:tc>
      </w:tr>
      <w:tr w:rsidR="00811144" w:rsidTr="00E27F70">
        <w:trPr>
          <w:cantSplit/>
          <w:trHeight w:val="773"/>
        </w:trPr>
        <w:tc>
          <w:tcPr>
            <w:tcW w:w="6840" w:type="dxa"/>
          </w:tcPr>
          <w:p w:rsidR="00EA423A" w:rsidRPr="00502F6C" w:rsidRDefault="00EA423A" w:rsidP="00EA423A">
            <w:pPr>
              <w:rPr>
                <w:rFonts w:asciiTheme="majorBidi" w:eastAsia="Calibri" w:hAnsiTheme="majorBidi" w:cstheme="majorBidi"/>
                <w:b/>
              </w:rPr>
            </w:pPr>
            <w:r w:rsidRPr="00502F6C">
              <w:rPr>
                <w:rFonts w:asciiTheme="majorBidi" w:eastAsia="Calibri" w:hAnsiTheme="majorBidi" w:cstheme="majorBidi"/>
                <w:b/>
              </w:rPr>
              <w:t xml:space="preserve"> Epithelial pathology I: </w:t>
            </w:r>
          </w:p>
          <w:p w:rsidR="00EA423A" w:rsidRPr="00502F6C" w:rsidRDefault="00EA423A" w:rsidP="00EA423A">
            <w:pPr>
              <w:pStyle w:val="ae"/>
              <w:numPr>
                <w:ilvl w:val="0"/>
                <w:numId w:val="10"/>
              </w:numPr>
              <w:rPr>
                <w:rFonts w:asciiTheme="majorBidi" w:hAnsiTheme="majorBidi" w:cstheme="majorBidi"/>
              </w:rPr>
            </w:pPr>
            <w:proofErr w:type="spellStart"/>
            <w:r w:rsidRPr="00502F6C">
              <w:rPr>
                <w:rFonts w:asciiTheme="majorBidi" w:hAnsiTheme="majorBidi" w:cstheme="majorBidi"/>
              </w:rPr>
              <w:t>Leukoedema</w:t>
            </w:r>
            <w:proofErr w:type="spellEnd"/>
          </w:p>
          <w:p w:rsidR="00EA423A" w:rsidRPr="00502F6C" w:rsidRDefault="00EA423A" w:rsidP="00EA423A">
            <w:pPr>
              <w:pStyle w:val="ae"/>
              <w:numPr>
                <w:ilvl w:val="0"/>
                <w:numId w:val="10"/>
              </w:numPr>
              <w:rPr>
                <w:rFonts w:asciiTheme="majorBidi" w:hAnsiTheme="majorBidi" w:cstheme="majorBidi"/>
              </w:rPr>
            </w:pPr>
            <w:r w:rsidRPr="00502F6C">
              <w:rPr>
                <w:rFonts w:asciiTheme="majorBidi" w:hAnsiTheme="majorBidi" w:cstheme="majorBidi"/>
              </w:rPr>
              <w:t xml:space="preserve">White sponge nevus </w:t>
            </w:r>
          </w:p>
          <w:p w:rsidR="00EA423A" w:rsidRPr="00502F6C" w:rsidRDefault="00EA423A" w:rsidP="00EA423A">
            <w:pPr>
              <w:pStyle w:val="ae"/>
              <w:numPr>
                <w:ilvl w:val="0"/>
                <w:numId w:val="10"/>
              </w:numPr>
              <w:rPr>
                <w:rFonts w:asciiTheme="majorBidi" w:hAnsiTheme="majorBidi" w:cstheme="majorBidi"/>
              </w:rPr>
            </w:pPr>
            <w:proofErr w:type="spellStart"/>
            <w:r w:rsidRPr="00502F6C">
              <w:rPr>
                <w:rFonts w:asciiTheme="majorBidi" w:hAnsiTheme="majorBidi" w:cstheme="majorBidi"/>
              </w:rPr>
              <w:t>Darier’s</w:t>
            </w:r>
            <w:proofErr w:type="spellEnd"/>
            <w:r w:rsidRPr="00502F6C">
              <w:rPr>
                <w:rFonts w:asciiTheme="majorBidi" w:hAnsiTheme="majorBidi" w:cstheme="majorBidi"/>
              </w:rPr>
              <w:t xml:space="preserve"> disease</w:t>
            </w:r>
          </w:p>
          <w:p w:rsidR="00EA423A" w:rsidRPr="00502F6C" w:rsidRDefault="00EA423A" w:rsidP="00EA423A">
            <w:pPr>
              <w:pStyle w:val="ae"/>
              <w:numPr>
                <w:ilvl w:val="0"/>
                <w:numId w:val="10"/>
              </w:numPr>
              <w:rPr>
                <w:rFonts w:asciiTheme="majorBidi" w:hAnsiTheme="majorBidi" w:cstheme="majorBidi"/>
              </w:rPr>
            </w:pPr>
            <w:proofErr w:type="spellStart"/>
            <w:r w:rsidRPr="00502F6C">
              <w:rPr>
                <w:rFonts w:asciiTheme="majorBidi" w:hAnsiTheme="majorBidi" w:cstheme="majorBidi"/>
              </w:rPr>
              <w:t>Witkop’s</w:t>
            </w:r>
            <w:proofErr w:type="spellEnd"/>
            <w:r w:rsidRPr="00502F6C">
              <w:rPr>
                <w:rFonts w:asciiTheme="majorBidi" w:hAnsiTheme="majorBidi" w:cstheme="majorBidi"/>
              </w:rPr>
              <w:t xml:space="preserve"> disease</w:t>
            </w:r>
          </w:p>
          <w:p w:rsidR="00EA423A" w:rsidRPr="00502F6C" w:rsidRDefault="00EA423A" w:rsidP="00EA423A">
            <w:pPr>
              <w:pStyle w:val="ae"/>
              <w:numPr>
                <w:ilvl w:val="0"/>
                <w:numId w:val="10"/>
              </w:numPr>
              <w:rPr>
                <w:rFonts w:asciiTheme="majorBidi" w:hAnsiTheme="majorBidi" w:cstheme="majorBidi"/>
              </w:rPr>
            </w:pPr>
            <w:r w:rsidRPr="00502F6C">
              <w:rPr>
                <w:rFonts w:asciiTheme="majorBidi" w:hAnsiTheme="majorBidi" w:cstheme="majorBidi"/>
              </w:rPr>
              <w:t>Frictional keratosis</w:t>
            </w:r>
          </w:p>
          <w:p w:rsidR="00EA423A" w:rsidRPr="00502F6C" w:rsidRDefault="00EA423A" w:rsidP="00EA423A">
            <w:pPr>
              <w:pStyle w:val="ae"/>
              <w:numPr>
                <w:ilvl w:val="0"/>
                <w:numId w:val="10"/>
              </w:numPr>
              <w:rPr>
                <w:rFonts w:asciiTheme="majorBidi" w:hAnsiTheme="majorBidi" w:cstheme="majorBidi"/>
              </w:rPr>
            </w:pPr>
            <w:r w:rsidRPr="00502F6C">
              <w:rPr>
                <w:rFonts w:asciiTheme="majorBidi" w:hAnsiTheme="majorBidi" w:cstheme="majorBidi"/>
              </w:rPr>
              <w:t>Nicotine stomatitis</w:t>
            </w:r>
          </w:p>
          <w:p w:rsidR="00EA423A" w:rsidRPr="00502F6C" w:rsidRDefault="00EA423A" w:rsidP="00EA423A">
            <w:pPr>
              <w:pStyle w:val="ae"/>
              <w:numPr>
                <w:ilvl w:val="0"/>
                <w:numId w:val="10"/>
              </w:numPr>
              <w:rPr>
                <w:rFonts w:asciiTheme="majorBidi" w:hAnsiTheme="majorBidi" w:cstheme="majorBidi"/>
              </w:rPr>
            </w:pPr>
            <w:r w:rsidRPr="00502F6C">
              <w:rPr>
                <w:rFonts w:asciiTheme="majorBidi" w:hAnsiTheme="majorBidi" w:cstheme="majorBidi"/>
              </w:rPr>
              <w:t>Solar cheilitis</w:t>
            </w:r>
          </w:p>
          <w:p w:rsidR="00EA423A" w:rsidRPr="00502F6C" w:rsidRDefault="00EA423A" w:rsidP="00EA423A">
            <w:pPr>
              <w:rPr>
                <w:rFonts w:asciiTheme="majorBidi" w:eastAsia="Calibri" w:hAnsiTheme="majorBidi" w:cstheme="majorBidi"/>
                <w:b/>
              </w:rPr>
            </w:pPr>
          </w:p>
          <w:p w:rsidR="00811144" w:rsidRPr="00502F6C" w:rsidRDefault="00EA423A" w:rsidP="00EA423A">
            <w:pPr>
              <w:rPr>
                <w:rFonts w:asciiTheme="majorBidi" w:hAnsiTheme="majorBidi" w:cstheme="majorBidi"/>
                <w:b/>
                <w:bCs/>
                <w:lang w:eastAsia="en-GB"/>
              </w:rPr>
            </w:pPr>
            <w:r w:rsidRPr="00502F6C">
              <w:rPr>
                <w:rFonts w:asciiTheme="majorBidi" w:hAnsiTheme="majorBidi" w:cstheme="majorBidi"/>
                <w:b/>
                <w:bCs/>
                <w:lang w:eastAsia="en-GB"/>
              </w:rPr>
              <w:t xml:space="preserve">Reference book: </w:t>
            </w:r>
            <w:hyperlink r:id="rId52" w:history="1">
              <w:r w:rsidRPr="00502F6C">
                <w:rPr>
                  <w:rFonts w:asciiTheme="majorBidi" w:hAnsiTheme="majorBidi" w:cstheme="majorBidi"/>
                </w:rPr>
                <w:t>Neville</w:t>
              </w:r>
            </w:hyperlink>
            <w:r w:rsidRPr="00502F6C">
              <w:rPr>
                <w:rFonts w:asciiTheme="majorBidi" w:hAnsiTheme="majorBidi" w:cstheme="majorBidi"/>
              </w:rPr>
              <w:t xml:space="preserve"> B W, </w:t>
            </w:r>
            <w:hyperlink r:id="rId53" w:history="1">
              <w:r w:rsidRPr="00502F6C">
                <w:rPr>
                  <w:rFonts w:asciiTheme="majorBidi" w:hAnsiTheme="majorBidi" w:cstheme="majorBidi"/>
                </w:rPr>
                <w:t xml:space="preserve"> </w:t>
              </w:r>
              <w:proofErr w:type="spellStart"/>
              <w:r w:rsidRPr="00502F6C">
                <w:rPr>
                  <w:rFonts w:asciiTheme="majorBidi" w:hAnsiTheme="majorBidi" w:cstheme="majorBidi"/>
                </w:rPr>
                <w:t>Damm</w:t>
              </w:r>
              <w:proofErr w:type="spellEnd"/>
            </w:hyperlink>
            <w:r w:rsidRPr="00502F6C">
              <w:rPr>
                <w:rFonts w:asciiTheme="majorBidi" w:hAnsiTheme="majorBidi" w:cstheme="majorBidi"/>
              </w:rPr>
              <w:t xml:space="preserve"> DD, </w:t>
            </w:r>
            <w:hyperlink r:id="rId54" w:history="1">
              <w:r w:rsidRPr="00502F6C">
                <w:rPr>
                  <w:rFonts w:asciiTheme="majorBidi" w:hAnsiTheme="majorBidi" w:cstheme="majorBidi"/>
                </w:rPr>
                <w:t>Allen</w:t>
              </w:r>
            </w:hyperlink>
            <w:r w:rsidRPr="00502F6C">
              <w:rPr>
                <w:rFonts w:asciiTheme="majorBidi" w:hAnsiTheme="majorBidi" w:cstheme="majorBidi"/>
              </w:rPr>
              <w:t xml:space="preserve"> C,</w:t>
            </w:r>
            <w:hyperlink r:id="rId55" w:history="1">
              <w:r w:rsidRPr="00502F6C">
                <w:rPr>
                  <w:rFonts w:asciiTheme="majorBidi" w:hAnsiTheme="majorBidi" w:cstheme="majorBidi"/>
                </w:rPr>
                <w:t xml:space="preserve"> </w:t>
              </w:r>
              <w:proofErr w:type="spellStart"/>
              <w:r w:rsidRPr="00502F6C">
                <w:rPr>
                  <w:rFonts w:asciiTheme="majorBidi" w:hAnsiTheme="majorBidi" w:cstheme="majorBidi"/>
                </w:rPr>
                <w:t>Bouquot</w:t>
              </w:r>
              <w:proofErr w:type="spellEnd"/>
            </w:hyperlink>
            <w:r w:rsidRPr="00502F6C">
              <w:rPr>
                <w:rFonts w:asciiTheme="majorBidi" w:hAnsiTheme="majorBidi" w:cstheme="majorBidi"/>
              </w:rPr>
              <w:t xml:space="preserve"> J E. Oral and Maxillofacial Pathology. Saunders. 2008</w:t>
            </w:r>
          </w:p>
        </w:tc>
        <w:tc>
          <w:tcPr>
            <w:tcW w:w="900" w:type="dxa"/>
            <w:vAlign w:val="center"/>
          </w:tcPr>
          <w:p w:rsidR="00811144" w:rsidRDefault="00B10E51" w:rsidP="00E27F70">
            <w:pPr>
              <w:spacing w:line="216" w:lineRule="auto"/>
              <w:jc w:val="center"/>
              <w:rPr>
                <w:sz w:val="20"/>
                <w:szCs w:val="20"/>
                <w:lang w:bidi="ar-EG"/>
              </w:rPr>
            </w:pPr>
            <w:r>
              <w:rPr>
                <w:sz w:val="20"/>
                <w:szCs w:val="20"/>
                <w:lang w:bidi="ar-EG"/>
              </w:rPr>
              <w:t>1</w:t>
            </w:r>
          </w:p>
        </w:tc>
        <w:tc>
          <w:tcPr>
            <w:tcW w:w="900" w:type="dxa"/>
            <w:vAlign w:val="center"/>
          </w:tcPr>
          <w:p w:rsidR="00811144" w:rsidRDefault="00B10E51" w:rsidP="00E27F70">
            <w:pPr>
              <w:spacing w:line="216" w:lineRule="auto"/>
              <w:jc w:val="center"/>
              <w:rPr>
                <w:sz w:val="20"/>
                <w:szCs w:val="20"/>
                <w:lang w:bidi="ar-EG"/>
              </w:rPr>
            </w:pPr>
            <w:r>
              <w:rPr>
                <w:sz w:val="20"/>
                <w:szCs w:val="20"/>
                <w:lang w:bidi="ar-EG"/>
              </w:rPr>
              <w:t>4</w:t>
            </w:r>
          </w:p>
        </w:tc>
      </w:tr>
      <w:tr w:rsidR="00811144" w:rsidTr="00E27F70">
        <w:trPr>
          <w:cantSplit/>
          <w:trHeight w:val="773"/>
        </w:trPr>
        <w:tc>
          <w:tcPr>
            <w:tcW w:w="6840" w:type="dxa"/>
          </w:tcPr>
          <w:p w:rsidR="00EA423A" w:rsidRPr="00502F6C" w:rsidRDefault="00EA423A" w:rsidP="00EA423A">
            <w:pPr>
              <w:rPr>
                <w:rFonts w:asciiTheme="majorBidi" w:eastAsia="Calibri" w:hAnsiTheme="majorBidi" w:cstheme="majorBidi"/>
                <w:b/>
              </w:rPr>
            </w:pPr>
            <w:r w:rsidRPr="00502F6C">
              <w:rPr>
                <w:rFonts w:asciiTheme="majorBidi" w:eastAsia="Calibri" w:hAnsiTheme="majorBidi" w:cstheme="majorBidi"/>
                <w:b/>
              </w:rPr>
              <w:lastRenderedPageBreak/>
              <w:t xml:space="preserve">Epithelial pathology I: </w:t>
            </w:r>
          </w:p>
          <w:p w:rsidR="00EA423A" w:rsidRPr="00502F6C" w:rsidRDefault="00EA423A" w:rsidP="00EA423A">
            <w:pPr>
              <w:pStyle w:val="ae"/>
              <w:numPr>
                <w:ilvl w:val="0"/>
                <w:numId w:val="10"/>
              </w:numPr>
              <w:rPr>
                <w:rFonts w:asciiTheme="majorBidi" w:hAnsiTheme="majorBidi" w:cstheme="majorBidi"/>
              </w:rPr>
            </w:pPr>
            <w:r w:rsidRPr="00502F6C">
              <w:rPr>
                <w:rFonts w:asciiTheme="majorBidi" w:hAnsiTheme="majorBidi" w:cstheme="majorBidi"/>
              </w:rPr>
              <w:t xml:space="preserve">Oral </w:t>
            </w:r>
            <w:proofErr w:type="spellStart"/>
            <w:r w:rsidRPr="00502F6C">
              <w:rPr>
                <w:rFonts w:asciiTheme="majorBidi" w:hAnsiTheme="majorBidi" w:cstheme="majorBidi"/>
              </w:rPr>
              <w:t>leukoplakia</w:t>
            </w:r>
            <w:proofErr w:type="spellEnd"/>
          </w:p>
          <w:p w:rsidR="00EA423A" w:rsidRPr="00502F6C" w:rsidRDefault="00EA423A" w:rsidP="00EA423A">
            <w:pPr>
              <w:pStyle w:val="ae"/>
              <w:numPr>
                <w:ilvl w:val="1"/>
                <w:numId w:val="10"/>
              </w:numPr>
              <w:rPr>
                <w:rFonts w:asciiTheme="majorBidi" w:hAnsiTheme="majorBidi" w:cstheme="majorBidi"/>
              </w:rPr>
            </w:pPr>
            <w:r w:rsidRPr="00502F6C">
              <w:rPr>
                <w:rFonts w:asciiTheme="majorBidi" w:hAnsiTheme="majorBidi" w:cstheme="majorBidi"/>
              </w:rPr>
              <w:t xml:space="preserve">Homogenous </w:t>
            </w:r>
            <w:proofErr w:type="spellStart"/>
            <w:r w:rsidRPr="00502F6C">
              <w:rPr>
                <w:rFonts w:asciiTheme="majorBidi" w:hAnsiTheme="majorBidi" w:cstheme="majorBidi"/>
              </w:rPr>
              <w:t>leukoplakias</w:t>
            </w:r>
            <w:proofErr w:type="spellEnd"/>
            <w:r w:rsidRPr="00502F6C">
              <w:rPr>
                <w:rFonts w:asciiTheme="majorBidi" w:hAnsiTheme="majorBidi" w:cstheme="majorBidi"/>
              </w:rPr>
              <w:t xml:space="preserve"> </w:t>
            </w:r>
          </w:p>
          <w:p w:rsidR="00EA423A" w:rsidRDefault="00EA423A" w:rsidP="00EA423A">
            <w:pPr>
              <w:pStyle w:val="ae"/>
              <w:numPr>
                <w:ilvl w:val="1"/>
                <w:numId w:val="10"/>
              </w:numPr>
              <w:rPr>
                <w:rFonts w:asciiTheme="majorBidi" w:hAnsiTheme="majorBidi" w:cstheme="majorBidi"/>
              </w:rPr>
            </w:pPr>
            <w:r w:rsidRPr="00502F6C">
              <w:rPr>
                <w:rFonts w:asciiTheme="majorBidi" w:hAnsiTheme="majorBidi" w:cstheme="majorBidi"/>
              </w:rPr>
              <w:t xml:space="preserve">Non-homogenous </w:t>
            </w:r>
            <w:proofErr w:type="spellStart"/>
            <w:r w:rsidRPr="00502F6C">
              <w:rPr>
                <w:rFonts w:asciiTheme="majorBidi" w:hAnsiTheme="majorBidi" w:cstheme="majorBidi"/>
              </w:rPr>
              <w:t>leukoplakias</w:t>
            </w:r>
            <w:proofErr w:type="spellEnd"/>
          </w:p>
          <w:p w:rsidR="00B10E51" w:rsidRPr="00502F6C" w:rsidRDefault="00B10E51" w:rsidP="00EA423A">
            <w:pPr>
              <w:pStyle w:val="ae"/>
              <w:numPr>
                <w:ilvl w:val="1"/>
                <w:numId w:val="10"/>
              </w:numPr>
              <w:rPr>
                <w:rFonts w:asciiTheme="majorBidi" w:hAnsiTheme="majorBidi" w:cstheme="majorBidi"/>
              </w:rPr>
            </w:pPr>
            <w:r>
              <w:rPr>
                <w:rFonts w:asciiTheme="majorBidi" w:hAnsiTheme="majorBidi" w:cstheme="majorBidi"/>
              </w:rPr>
              <w:t xml:space="preserve">Epithelial dysplasia </w:t>
            </w:r>
          </w:p>
          <w:p w:rsidR="00EA423A" w:rsidRPr="00502F6C" w:rsidRDefault="00EA423A" w:rsidP="00EA423A">
            <w:pPr>
              <w:pStyle w:val="ae"/>
              <w:numPr>
                <w:ilvl w:val="1"/>
                <w:numId w:val="10"/>
              </w:numPr>
              <w:rPr>
                <w:rFonts w:asciiTheme="majorBidi" w:hAnsiTheme="majorBidi" w:cstheme="majorBidi"/>
              </w:rPr>
            </w:pPr>
            <w:r w:rsidRPr="00502F6C">
              <w:rPr>
                <w:rFonts w:asciiTheme="majorBidi" w:hAnsiTheme="majorBidi" w:cstheme="majorBidi"/>
              </w:rPr>
              <w:t xml:space="preserve">LCSP classification and prognosis </w:t>
            </w:r>
          </w:p>
          <w:p w:rsidR="00EA423A" w:rsidRPr="00502F6C" w:rsidRDefault="00EA423A" w:rsidP="00EA423A">
            <w:pPr>
              <w:pStyle w:val="ae"/>
              <w:numPr>
                <w:ilvl w:val="0"/>
                <w:numId w:val="10"/>
              </w:numPr>
              <w:rPr>
                <w:rFonts w:asciiTheme="majorBidi" w:hAnsiTheme="majorBidi" w:cstheme="majorBidi"/>
              </w:rPr>
            </w:pPr>
            <w:proofErr w:type="spellStart"/>
            <w:r w:rsidRPr="00502F6C">
              <w:rPr>
                <w:rFonts w:asciiTheme="majorBidi" w:hAnsiTheme="majorBidi" w:cstheme="majorBidi"/>
              </w:rPr>
              <w:t>Erythroplakia</w:t>
            </w:r>
            <w:proofErr w:type="spellEnd"/>
          </w:p>
          <w:p w:rsidR="00EA423A" w:rsidRPr="00502F6C" w:rsidRDefault="00EA423A" w:rsidP="00EA423A">
            <w:pPr>
              <w:pStyle w:val="ae"/>
              <w:numPr>
                <w:ilvl w:val="0"/>
                <w:numId w:val="10"/>
              </w:numPr>
              <w:rPr>
                <w:rFonts w:asciiTheme="majorBidi" w:eastAsia="Calibri" w:hAnsiTheme="majorBidi" w:cstheme="majorBidi"/>
                <w:b/>
              </w:rPr>
            </w:pPr>
            <w:r w:rsidRPr="00502F6C">
              <w:rPr>
                <w:rFonts w:asciiTheme="majorBidi" w:hAnsiTheme="majorBidi" w:cstheme="majorBidi"/>
              </w:rPr>
              <w:t>Lichen planus</w:t>
            </w:r>
          </w:p>
          <w:p w:rsidR="00EA423A" w:rsidRPr="00502F6C" w:rsidRDefault="00EA423A" w:rsidP="00EA423A">
            <w:pPr>
              <w:pStyle w:val="ae"/>
              <w:numPr>
                <w:ilvl w:val="1"/>
                <w:numId w:val="10"/>
              </w:numPr>
              <w:ind w:left="2608" w:hanging="284"/>
              <w:rPr>
                <w:rFonts w:asciiTheme="majorBidi" w:hAnsiTheme="majorBidi" w:cstheme="majorBidi"/>
              </w:rPr>
            </w:pPr>
            <w:r w:rsidRPr="00502F6C">
              <w:rPr>
                <w:rFonts w:asciiTheme="majorBidi" w:hAnsiTheme="majorBidi" w:cstheme="majorBidi"/>
              </w:rPr>
              <w:t>Reticular</w:t>
            </w:r>
          </w:p>
          <w:p w:rsidR="00EA423A" w:rsidRPr="00502F6C" w:rsidRDefault="00EA423A" w:rsidP="00EA423A">
            <w:pPr>
              <w:pStyle w:val="ae"/>
              <w:numPr>
                <w:ilvl w:val="1"/>
                <w:numId w:val="10"/>
              </w:numPr>
              <w:ind w:left="2608" w:hanging="284"/>
              <w:rPr>
                <w:rFonts w:asciiTheme="majorBidi" w:hAnsiTheme="majorBidi" w:cstheme="majorBidi"/>
              </w:rPr>
            </w:pPr>
            <w:r w:rsidRPr="00502F6C">
              <w:rPr>
                <w:rFonts w:asciiTheme="majorBidi" w:hAnsiTheme="majorBidi" w:cstheme="majorBidi"/>
              </w:rPr>
              <w:t>Atrophic</w:t>
            </w:r>
          </w:p>
          <w:p w:rsidR="00EA423A" w:rsidRPr="00502F6C" w:rsidRDefault="00EA423A" w:rsidP="00EA423A">
            <w:pPr>
              <w:pStyle w:val="ae"/>
              <w:numPr>
                <w:ilvl w:val="1"/>
                <w:numId w:val="10"/>
              </w:numPr>
              <w:ind w:left="2608" w:hanging="284"/>
              <w:rPr>
                <w:rFonts w:asciiTheme="majorBidi" w:hAnsiTheme="majorBidi" w:cstheme="majorBidi"/>
              </w:rPr>
            </w:pPr>
            <w:r w:rsidRPr="00502F6C">
              <w:rPr>
                <w:rFonts w:asciiTheme="majorBidi" w:hAnsiTheme="majorBidi" w:cstheme="majorBidi"/>
              </w:rPr>
              <w:t>Erosive</w:t>
            </w:r>
          </w:p>
          <w:p w:rsidR="00EA423A" w:rsidRPr="00502F6C" w:rsidRDefault="00EA423A" w:rsidP="00EA423A">
            <w:pPr>
              <w:pStyle w:val="ae"/>
              <w:numPr>
                <w:ilvl w:val="1"/>
                <w:numId w:val="10"/>
              </w:numPr>
              <w:ind w:left="2608" w:hanging="284"/>
              <w:rPr>
                <w:rFonts w:asciiTheme="majorBidi" w:hAnsiTheme="majorBidi" w:cstheme="majorBidi"/>
              </w:rPr>
            </w:pPr>
            <w:r w:rsidRPr="00502F6C">
              <w:rPr>
                <w:rFonts w:asciiTheme="majorBidi" w:hAnsiTheme="majorBidi" w:cstheme="majorBidi"/>
              </w:rPr>
              <w:t xml:space="preserve">Plaque </w:t>
            </w:r>
          </w:p>
          <w:p w:rsidR="00EA423A" w:rsidRPr="00502F6C" w:rsidRDefault="00EA423A" w:rsidP="00EA423A">
            <w:pPr>
              <w:rPr>
                <w:rFonts w:asciiTheme="majorBidi" w:eastAsia="Calibri" w:hAnsiTheme="majorBidi" w:cstheme="majorBidi"/>
                <w:b/>
              </w:rPr>
            </w:pPr>
          </w:p>
          <w:p w:rsidR="00811144" w:rsidRPr="00502F6C" w:rsidRDefault="00EA423A" w:rsidP="00022771">
            <w:pPr>
              <w:rPr>
                <w:rFonts w:asciiTheme="majorBidi" w:hAnsiTheme="majorBidi" w:cstheme="majorBidi"/>
                <w:b/>
                <w:bCs/>
                <w:lang w:eastAsia="en-GB"/>
              </w:rPr>
            </w:pPr>
            <w:r w:rsidRPr="00502F6C">
              <w:rPr>
                <w:rFonts w:asciiTheme="majorBidi" w:hAnsiTheme="majorBidi" w:cstheme="majorBidi"/>
                <w:b/>
                <w:bCs/>
                <w:lang w:eastAsia="en-GB"/>
              </w:rPr>
              <w:t xml:space="preserve">Reference book: </w:t>
            </w:r>
            <w:hyperlink r:id="rId56" w:history="1">
              <w:r w:rsidRPr="00502F6C">
                <w:rPr>
                  <w:rFonts w:asciiTheme="majorBidi" w:hAnsiTheme="majorBidi" w:cstheme="majorBidi"/>
                </w:rPr>
                <w:t>Neville</w:t>
              </w:r>
            </w:hyperlink>
            <w:r w:rsidRPr="00502F6C">
              <w:rPr>
                <w:rFonts w:asciiTheme="majorBidi" w:hAnsiTheme="majorBidi" w:cstheme="majorBidi"/>
              </w:rPr>
              <w:t xml:space="preserve"> B W, </w:t>
            </w:r>
            <w:hyperlink r:id="rId57" w:history="1">
              <w:r w:rsidRPr="00502F6C">
                <w:rPr>
                  <w:rFonts w:asciiTheme="majorBidi" w:hAnsiTheme="majorBidi" w:cstheme="majorBidi"/>
                </w:rPr>
                <w:t xml:space="preserve"> </w:t>
              </w:r>
              <w:proofErr w:type="spellStart"/>
              <w:r w:rsidRPr="00502F6C">
                <w:rPr>
                  <w:rFonts w:asciiTheme="majorBidi" w:hAnsiTheme="majorBidi" w:cstheme="majorBidi"/>
                </w:rPr>
                <w:t>Damm</w:t>
              </w:r>
              <w:proofErr w:type="spellEnd"/>
            </w:hyperlink>
            <w:r w:rsidRPr="00502F6C">
              <w:rPr>
                <w:rFonts w:asciiTheme="majorBidi" w:hAnsiTheme="majorBidi" w:cstheme="majorBidi"/>
              </w:rPr>
              <w:t xml:space="preserve"> DD, </w:t>
            </w:r>
            <w:hyperlink r:id="rId58" w:history="1">
              <w:r w:rsidRPr="00502F6C">
                <w:rPr>
                  <w:rFonts w:asciiTheme="majorBidi" w:hAnsiTheme="majorBidi" w:cstheme="majorBidi"/>
                </w:rPr>
                <w:t>Allen</w:t>
              </w:r>
            </w:hyperlink>
            <w:r w:rsidRPr="00502F6C">
              <w:rPr>
                <w:rFonts w:asciiTheme="majorBidi" w:hAnsiTheme="majorBidi" w:cstheme="majorBidi"/>
              </w:rPr>
              <w:t xml:space="preserve"> C,</w:t>
            </w:r>
            <w:hyperlink r:id="rId59" w:history="1">
              <w:r w:rsidRPr="00502F6C">
                <w:rPr>
                  <w:rFonts w:asciiTheme="majorBidi" w:hAnsiTheme="majorBidi" w:cstheme="majorBidi"/>
                </w:rPr>
                <w:t xml:space="preserve"> </w:t>
              </w:r>
              <w:proofErr w:type="spellStart"/>
              <w:r w:rsidRPr="00502F6C">
                <w:rPr>
                  <w:rFonts w:asciiTheme="majorBidi" w:hAnsiTheme="majorBidi" w:cstheme="majorBidi"/>
                </w:rPr>
                <w:t>Bouquot</w:t>
              </w:r>
              <w:proofErr w:type="spellEnd"/>
            </w:hyperlink>
            <w:r w:rsidRPr="00502F6C">
              <w:rPr>
                <w:rFonts w:asciiTheme="majorBidi" w:hAnsiTheme="majorBidi" w:cstheme="majorBidi"/>
              </w:rPr>
              <w:t xml:space="preserve"> J E. Oral and Maxillofacial Pathology. Saunders. 2008</w:t>
            </w:r>
          </w:p>
        </w:tc>
        <w:tc>
          <w:tcPr>
            <w:tcW w:w="900" w:type="dxa"/>
            <w:vAlign w:val="center"/>
          </w:tcPr>
          <w:p w:rsidR="00811144" w:rsidRDefault="00B10E51" w:rsidP="00E27F70">
            <w:pPr>
              <w:spacing w:line="216" w:lineRule="auto"/>
              <w:jc w:val="center"/>
              <w:rPr>
                <w:sz w:val="20"/>
                <w:szCs w:val="20"/>
                <w:lang w:bidi="ar-EG"/>
              </w:rPr>
            </w:pPr>
            <w:r>
              <w:rPr>
                <w:sz w:val="20"/>
                <w:szCs w:val="20"/>
                <w:lang w:bidi="ar-EG"/>
              </w:rPr>
              <w:t>1</w:t>
            </w:r>
          </w:p>
        </w:tc>
        <w:tc>
          <w:tcPr>
            <w:tcW w:w="900" w:type="dxa"/>
            <w:vAlign w:val="center"/>
          </w:tcPr>
          <w:p w:rsidR="00811144" w:rsidRDefault="00B10E51" w:rsidP="00E27F70">
            <w:pPr>
              <w:spacing w:line="216" w:lineRule="auto"/>
              <w:jc w:val="center"/>
              <w:rPr>
                <w:sz w:val="20"/>
                <w:szCs w:val="20"/>
                <w:lang w:bidi="ar-EG"/>
              </w:rPr>
            </w:pPr>
            <w:r>
              <w:rPr>
                <w:sz w:val="20"/>
                <w:szCs w:val="20"/>
                <w:lang w:bidi="ar-EG"/>
              </w:rPr>
              <w:t>4</w:t>
            </w:r>
          </w:p>
        </w:tc>
      </w:tr>
      <w:tr w:rsidR="00811144" w:rsidTr="00E27F70">
        <w:trPr>
          <w:cantSplit/>
          <w:trHeight w:val="773"/>
        </w:trPr>
        <w:tc>
          <w:tcPr>
            <w:tcW w:w="6840" w:type="dxa"/>
          </w:tcPr>
          <w:p w:rsidR="00890261" w:rsidRPr="00502F6C" w:rsidRDefault="00890261" w:rsidP="00890261">
            <w:pPr>
              <w:rPr>
                <w:rFonts w:asciiTheme="majorBidi" w:eastAsia="Calibri" w:hAnsiTheme="majorBidi" w:cstheme="majorBidi"/>
                <w:b/>
              </w:rPr>
            </w:pPr>
            <w:r w:rsidRPr="00502F6C">
              <w:rPr>
                <w:rFonts w:asciiTheme="majorBidi" w:eastAsia="Calibri" w:hAnsiTheme="majorBidi" w:cstheme="majorBidi"/>
                <w:b/>
              </w:rPr>
              <w:t xml:space="preserve"> Pigmentation of oral and perioral tissues:</w:t>
            </w:r>
          </w:p>
          <w:p w:rsidR="00890261" w:rsidRPr="00502F6C" w:rsidRDefault="00890261" w:rsidP="00890261">
            <w:pPr>
              <w:pStyle w:val="ae"/>
              <w:numPr>
                <w:ilvl w:val="0"/>
                <w:numId w:val="10"/>
              </w:numPr>
              <w:rPr>
                <w:rFonts w:asciiTheme="majorBidi" w:hAnsiTheme="majorBidi" w:cstheme="majorBidi"/>
              </w:rPr>
            </w:pPr>
            <w:r w:rsidRPr="00502F6C">
              <w:rPr>
                <w:rFonts w:asciiTheme="majorBidi" w:hAnsiTheme="majorBidi" w:cstheme="majorBidi"/>
              </w:rPr>
              <w:t>Physiologic pigmentations</w:t>
            </w:r>
          </w:p>
          <w:p w:rsidR="00890261" w:rsidRPr="00502F6C" w:rsidRDefault="00890261" w:rsidP="00890261">
            <w:pPr>
              <w:pStyle w:val="ae"/>
              <w:numPr>
                <w:ilvl w:val="0"/>
                <w:numId w:val="10"/>
              </w:numPr>
              <w:rPr>
                <w:rFonts w:asciiTheme="majorBidi" w:hAnsiTheme="majorBidi" w:cstheme="majorBidi"/>
              </w:rPr>
            </w:pPr>
            <w:r w:rsidRPr="00502F6C">
              <w:rPr>
                <w:rFonts w:asciiTheme="majorBidi" w:hAnsiTheme="majorBidi" w:cstheme="majorBidi"/>
              </w:rPr>
              <w:t>Smoking associated pigmentation</w:t>
            </w:r>
          </w:p>
          <w:p w:rsidR="00890261" w:rsidRPr="00502F6C" w:rsidRDefault="00890261" w:rsidP="00890261">
            <w:pPr>
              <w:pStyle w:val="ae"/>
              <w:numPr>
                <w:ilvl w:val="0"/>
                <w:numId w:val="10"/>
              </w:numPr>
              <w:rPr>
                <w:rFonts w:asciiTheme="majorBidi" w:hAnsiTheme="majorBidi" w:cstheme="majorBidi"/>
              </w:rPr>
            </w:pPr>
            <w:r w:rsidRPr="00502F6C">
              <w:rPr>
                <w:rFonts w:asciiTheme="majorBidi" w:hAnsiTheme="majorBidi" w:cstheme="majorBidi"/>
              </w:rPr>
              <w:t>Drug induced pigmentations</w:t>
            </w:r>
          </w:p>
          <w:p w:rsidR="00890261" w:rsidRPr="00502F6C" w:rsidRDefault="00890261" w:rsidP="00890261">
            <w:pPr>
              <w:pStyle w:val="ae"/>
              <w:numPr>
                <w:ilvl w:val="0"/>
                <w:numId w:val="10"/>
              </w:numPr>
              <w:rPr>
                <w:rFonts w:asciiTheme="majorBidi" w:hAnsiTheme="majorBidi" w:cstheme="majorBidi"/>
              </w:rPr>
            </w:pPr>
            <w:r w:rsidRPr="00502F6C">
              <w:rPr>
                <w:rFonts w:asciiTheme="majorBidi" w:hAnsiTheme="majorBidi" w:cstheme="majorBidi"/>
              </w:rPr>
              <w:t>Post-inflammatory pigmentations</w:t>
            </w:r>
          </w:p>
          <w:p w:rsidR="00890261" w:rsidRPr="00502F6C" w:rsidRDefault="00890261" w:rsidP="00890261">
            <w:pPr>
              <w:pStyle w:val="ae"/>
              <w:numPr>
                <w:ilvl w:val="0"/>
                <w:numId w:val="10"/>
              </w:numPr>
              <w:rPr>
                <w:rFonts w:asciiTheme="majorBidi" w:hAnsiTheme="majorBidi" w:cstheme="majorBidi"/>
              </w:rPr>
            </w:pPr>
            <w:r w:rsidRPr="00502F6C">
              <w:rPr>
                <w:rFonts w:asciiTheme="majorBidi" w:hAnsiTheme="majorBidi" w:cstheme="majorBidi"/>
              </w:rPr>
              <w:t xml:space="preserve">Oral </w:t>
            </w:r>
            <w:proofErr w:type="spellStart"/>
            <w:r w:rsidRPr="00502F6C">
              <w:rPr>
                <w:rFonts w:asciiTheme="majorBidi" w:hAnsiTheme="majorBidi" w:cstheme="majorBidi"/>
              </w:rPr>
              <w:t>melanotic</w:t>
            </w:r>
            <w:proofErr w:type="spellEnd"/>
            <w:r w:rsidRPr="00502F6C">
              <w:rPr>
                <w:rFonts w:asciiTheme="majorBidi" w:hAnsiTheme="majorBidi" w:cstheme="majorBidi"/>
              </w:rPr>
              <w:t xml:space="preserve"> macule</w:t>
            </w:r>
          </w:p>
          <w:p w:rsidR="00890261" w:rsidRDefault="00890261" w:rsidP="00890261">
            <w:pPr>
              <w:pStyle w:val="ae"/>
              <w:numPr>
                <w:ilvl w:val="0"/>
                <w:numId w:val="10"/>
              </w:numPr>
              <w:rPr>
                <w:rFonts w:asciiTheme="majorBidi" w:hAnsiTheme="majorBidi" w:cstheme="majorBidi"/>
              </w:rPr>
            </w:pPr>
            <w:r w:rsidRPr="00502F6C">
              <w:rPr>
                <w:rFonts w:asciiTheme="majorBidi" w:hAnsiTheme="majorBidi" w:cstheme="majorBidi"/>
              </w:rPr>
              <w:t>Nevi (all types)</w:t>
            </w:r>
          </w:p>
          <w:p w:rsidR="00C41492" w:rsidRPr="00502F6C" w:rsidRDefault="00C41492" w:rsidP="00C41492">
            <w:pPr>
              <w:pStyle w:val="ae"/>
              <w:numPr>
                <w:ilvl w:val="0"/>
                <w:numId w:val="10"/>
              </w:numPr>
              <w:rPr>
                <w:rFonts w:asciiTheme="majorBidi" w:hAnsiTheme="majorBidi" w:cstheme="majorBidi"/>
              </w:rPr>
            </w:pPr>
            <w:r w:rsidRPr="00502F6C">
              <w:rPr>
                <w:rFonts w:asciiTheme="majorBidi" w:hAnsiTheme="majorBidi" w:cstheme="majorBidi"/>
              </w:rPr>
              <w:t xml:space="preserve">Melanoma </w:t>
            </w:r>
          </w:p>
          <w:p w:rsidR="00C41492" w:rsidRPr="00502F6C" w:rsidRDefault="00C41492" w:rsidP="00C41492">
            <w:pPr>
              <w:pStyle w:val="ae"/>
              <w:numPr>
                <w:ilvl w:val="0"/>
                <w:numId w:val="10"/>
              </w:numPr>
              <w:rPr>
                <w:rFonts w:asciiTheme="majorBidi" w:hAnsiTheme="majorBidi" w:cstheme="majorBidi"/>
              </w:rPr>
            </w:pPr>
            <w:r w:rsidRPr="00502F6C">
              <w:rPr>
                <w:rFonts w:asciiTheme="majorBidi" w:hAnsiTheme="majorBidi" w:cstheme="majorBidi"/>
              </w:rPr>
              <w:t>Amalgam tattoo</w:t>
            </w:r>
          </w:p>
          <w:p w:rsidR="00C41492" w:rsidRPr="00502F6C" w:rsidRDefault="00C41492" w:rsidP="00C41492">
            <w:pPr>
              <w:pStyle w:val="ae"/>
              <w:numPr>
                <w:ilvl w:val="0"/>
                <w:numId w:val="10"/>
              </w:numPr>
              <w:rPr>
                <w:rFonts w:asciiTheme="majorBidi" w:hAnsiTheme="majorBidi" w:cstheme="majorBidi"/>
              </w:rPr>
            </w:pPr>
            <w:r w:rsidRPr="00502F6C">
              <w:rPr>
                <w:rFonts w:asciiTheme="majorBidi" w:hAnsiTheme="majorBidi" w:cstheme="majorBidi"/>
              </w:rPr>
              <w:t>Heavy metal pigmentations</w:t>
            </w:r>
          </w:p>
          <w:p w:rsidR="00C41492" w:rsidRPr="00502F6C" w:rsidRDefault="00C41492" w:rsidP="00C41492">
            <w:pPr>
              <w:pStyle w:val="ae"/>
              <w:numPr>
                <w:ilvl w:val="0"/>
                <w:numId w:val="10"/>
              </w:numPr>
              <w:rPr>
                <w:rFonts w:asciiTheme="majorBidi" w:hAnsiTheme="majorBidi" w:cstheme="majorBidi"/>
              </w:rPr>
            </w:pPr>
            <w:proofErr w:type="spellStart"/>
            <w:r w:rsidRPr="00502F6C">
              <w:rPr>
                <w:rFonts w:asciiTheme="majorBidi" w:hAnsiTheme="majorBidi" w:cstheme="majorBidi"/>
              </w:rPr>
              <w:t>Adison's</w:t>
            </w:r>
            <w:proofErr w:type="spellEnd"/>
            <w:r w:rsidRPr="00502F6C">
              <w:rPr>
                <w:rFonts w:asciiTheme="majorBidi" w:hAnsiTheme="majorBidi" w:cstheme="majorBidi"/>
              </w:rPr>
              <w:t xml:space="preserve"> disease </w:t>
            </w:r>
          </w:p>
          <w:p w:rsidR="00C41492" w:rsidRPr="00502F6C" w:rsidRDefault="00C41492" w:rsidP="00C41492">
            <w:pPr>
              <w:pStyle w:val="ae"/>
              <w:numPr>
                <w:ilvl w:val="0"/>
                <w:numId w:val="10"/>
              </w:numPr>
              <w:rPr>
                <w:rFonts w:asciiTheme="majorBidi" w:eastAsia="Calibri" w:hAnsiTheme="majorBidi" w:cstheme="majorBidi"/>
                <w:b/>
              </w:rPr>
            </w:pPr>
            <w:proofErr w:type="spellStart"/>
            <w:r w:rsidRPr="00502F6C">
              <w:rPr>
                <w:rFonts w:asciiTheme="majorBidi" w:hAnsiTheme="majorBidi" w:cstheme="majorBidi"/>
              </w:rPr>
              <w:t>Peutz</w:t>
            </w:r>
            <w:proofErr w:type="spellEnd"/>
            <w:r w:rsidRPr="00502F6C">
              <w:rPr>
                <w:rFonts w:asciiTheme="majorBidi" w:hAnsiTheme="majorBidi" w:cstheme="majorBidi"/>
              </w:rPr>
              <w:t xml:space="preserve"> </w:t>
            </w:r>
            <w:proofErr w:type="spellStart"/>
            <w:r w:rsidRPr="00502F6C">
              <w:rPr>
                <w:rFonts w:asciiTheme="majorBidi" w:hAnsiTheme="majorBidi" w:cstheme="majorBidi"/>
              </w:rPr>
              <w:t>Jepher</w:t>
            </w:r>
            <w:proofErr w:type="spellEnd"/>
            <w:r w:rsidRPr="00502F6C">
              <w:rPr>
                <w:rFonts w:asciiTheme="majorBidi" w:hAnsiTheme="majorBidi" w:cstheme="majorBidi"/>
              </w:rPr>
              <w:t xml:space="preserve"> syndrome</w:t>
            </w:r>
          </w:p>
          <w:p w:rsidR="00C41492" w:rsidRPr="00502F6C" w:rsidRDefault="00C41492" w:rsidP="00C41492">
            <w:pPr>
              <w:pStyle w:val="ae"/>
              <w:ind w:left="2085"/>
              <w:rPr>
                <w:rFonts w:asciiTheme="majorBidi" w:hAnsiTheme="majorBidi" w:cstheme="majorBidi"/>
              </w:rPr>
            </w:pPr>
          </w:p>
          <w:p w:rsidR="00890261" w:rsidRPr="00502F6C" w:rsidRDefault="00890261" w:rsidP="00890261">
            <w:pPr>
              <w:rPr>
                <w:rFonts w:asciiTheme="majorBidi" w:eastAsia="Calibri" w:hAnsiTheme="majorBidi" w:cstheme="majorBidi"/>
                <w:b/>
              </w:rPr>
            </w:pPr>
          </w:p>
          <w:p w:rsidR="00811144" w:rsidRPr="00502F6C" w:rsidRDefault="00890261" w:rsidP="00890261">
            <w:pPr>
              <w:rPr>
                <w:rFonts w:asciiTheme="majorBidi" w:hAnsiTheme="majorBidi" w:cstheme="majorBidi"/>
                <w:b/>
                <w:bCs/>
                <w:lang w:eastAsia="en-GB"/>
              </w:rPr>
            </w:pPr>
            <w:r w:rsidRPr="00502F6C">
              <w:rPr>
                <w:rFonts w:asciiTheme="majorBidi" w:hAnsiTheme="majorBidi" w:cstheme="majorBidi"/>
                <w:b/>
                <w:bCs/>
                <w:lang w:eastAsia="en-GB"/>
              </w:rPr>
              <w:t xml:space="preserve">Reference book: </w:t>
            </w:r>
            <w:hyperlink r:id="rId60" w:history="1">
              <w:r w:rsidRPr="00502F6C">
                <w:rPr>
                  <w:rFonts w:asciiTheme="majorBidi" w:hAnsiTheme="majorBidi" w:cstheme="majorBidi"/>
                </w:rPr>
                <w:t>Neville</w:t>
              </w:r>
            </w:hyperlink>
            <w:r w:rsidRPr="00502F6C">
              <w:rPr>
                <w:rFonts w:asciiTheme="majorBidi" w:hAnsiTheme="majorBidi" w:cstheme="majorBidi"/>
              </w:rPr>
              <w:t xml:space="preserve"> B W, </w:t>
            </w:r>
            <w:hyperlink r:id="rId61" w:history="1">
              <w:r w:rsidRPr="00502F6C">
                <w:rPr>
                  <w:rFonts w:asciiTheme="majorBidi" w:hAnsiTheme="majorBidi" w:cstheme="majorBidi"/>
                </w:rPr>
                <w:t xml:space="preserve"> </w:t>
              </w:r>
              <w:proofErr w:type="spellStart"/>
              <w:r w:rsidRPr="00502F6C">
                <w:rPr>
                  <w:rFonts w:asciiTheme="majorBidi" w:hAnsiTheme="majorBidi" w:cstheme="majorBidi"/>
                </w:rPr>
                <w:t>Damm</w:t>
              </w:r>
              <w:proofErr w:type="spellEnd"/>
            </w:hyperlink>
            <w:r w:rsidRPr="00502F6C">
              <w:rPr>
                <w:rFonts w:asciiTheme="majorBidi" w:hAnsiTheme="majorBidi" w:cstheme="majorBidi"/>
              </w:rPr>
              <w:t xml:space="preserve"> DD, </w:t>
            </w:r>
            <w:hyperlink r:id="rId62" w:history="1">
              <w:r w:rsidRPr="00502F6C">
                <w:rPr>
                  <w:rFonts w:asciiTheme="majorBidi" w:hAnsiTheme="majorBidi" w:cstheme="majorBidi"/>
                </w:rPr>
                <w:t>Allen</w:t>
              </w:r>
            </w:hyperlink>
            <w:r w:rsidRPr="00502F6C">
              <w:rPr>
                <w:rFonts w:asciiTheme="majorBidi" w:hAnsiTheme="majorBidi" w:cstheme="majorBidi"/>
              </w:rPr>
              <w:t xml:space="preserve"> C,</w:t>
            </w:r>
            <w:hyperlink r:id="rId63" w:history="1">
              <w:r w:rsidRPr="00502F6C">
                <w:rPr>
                  <w:rFonts w:asciiTheme="majorBidi" w:hAnsiTheme="majorBidi" w:cstheme="majorBidi"/>
                </w:rPr>
                <w:t xml:space="preserve"> </w:t>
              </w:r>
              <w:proofErr w:type="spellStart"/>
              <w:r w:rsidRPr="00502F6C">
                <w:rPr>
                  <w:rFonts w:asciiTheme="majorBidi" w:hAnsiTheme="majorBidi" w:cstheme="majorBidi"/>
                </w:rPr>
                <w:t>Bouquot</w:t>
              </w:r>
              <w:proofErr w:type="spellEnd"/>
            </w:hyperlink>
            <w:r w:rsidRPr="00502F6C">
              <w:rPr>
                <w:rFonts w:asciiTheme="majorBidi" w:hAnsiTheme="majorBidi" w:cstheme="majorBidi"/>
              </w:rPr>
              <w:t xml:space="preserve"> J E. Oral and Maxillofacial Pathology. Saunders. 2008</w:t>
            </w:r>
          </w:p>
        </w:tc>
        <w:tc>
          <w:tcPr>
            <w:tcW w:w="900" w:type="dxa"/>
            <w:vAlign w:val="center"/>
          </w:tcPr>
          <w:p w:rsidR="00811144" w:rsidRDefault="00C41492" w:rsidP="00E27F70">
            <w:pPr>
              <w:spacing w:line="216" w:lineRule="auto"/>
              <w:jc w:val="center"/>
              <w:rPr>
                <w:sz w:val="20"/>
                <w:szCs w:val="20"/>
                <w:lang w:bidi="ar-EG"/>
              </w:rPr>
            </w:pPr>
            <w:r>
              <w:rPr>
                <w:sz w:val="20"/>
                <w:szCs w:val="20"/>
                <w:lang w:bidi="ar-EG"/>
              </w:rPr>
              <w:t>1</w:t>
            </w:r>
          </w:p>
        </w:tc>
        <w:tc>
          <w:tcPr>
            <w:tcW w:w="900" w:type="dxa"/>
            <w:vAlign w:val="center"/>
          </w:tcPr>
          <w:p w:rsidR="00811144" w:rsidRDefault="00C41492" w:rsidP="00E27F70">
            <w:pPr>
              <w:spacing w:line="216" w:lineRule="auto"/>
              <w:jc w:val="center"/>
              <w:rPr>
                <w:sz w:val="20"/>
                <w:szCs w:val="20"/>
                <w:lang w:bidi="ar-EG"/>
              </w:rPr>
            </w:pPr>
            <w:r>
              <w:rPr>
                <w:sz w:val="20"/>
                <w:szCs w:val="20"/>
                <w:lang w:bidi="ar-EG"/>
              </w:rPr>
              <w:t>4</w:t>
            </w:r>
          </w:p>
        </w:tc>
      </w:tr>
    </w:tbl>
    <w:p w:rsidR="004072B5" w:rsidRDefault="004072B5" w:rsidP="004072B5">
      <w:pPr>
        <w:rPr>
          <w:lang w:bidi="ar-EG"/>
        </w:rPr>
      </w:pPr>
    </w:p>
    <w:p w:rsidR="001A4996" w:rsidRDefault="001A4996" w:rsidP="004072B5">
      <w:pPr>
        <w:rPr>
          <w:lang w:bidi="ar-EG"/>
        </w:rPr>
      </w:pPr>
    </w:p>
    <w:p w:rsidR="001A4996" w:rsidRDefault="001A4996" w:rsidP="004072B5">
      <w:pPr>
        <w:rPr>
          <w:lang w:bidi="ar-EG"/>
        </w:rPr>
      </w:pPr>
    </w:p>
    <w:p w:rsidR="001A4996" w:rsidRDefault="001A4996" w:rsidP="004072B5">
      <w:pPr>
        <w:rPr>
          <w:lang w:bidi="ar-EG"/>
        </w:rPr>
      </w:pPr>
    </w:p>
    <w:p w:rsidR="00CE46A4" w:rsidRDefault="00CE46A4" w:rsidP="004072B5">
      <w:pPr>
        <w:rPr>
          <w:lang w:bidi="ar-EG"/>
        </w:rPr>
      </w:pPr>
    </w:p>
    <w:p w:rsidR="00CE46A4" w:rsidRDefault="00CE46A4" w:rsidP="004072B5">
      <w:pPr>
        <w:rPr>
          <w:lang w:bidi="ar-EG"/>
        </w:rPr>
      </w:pPr>
    </w:p>
    <w:p w:rsidR="00CE46A4" w:rsidRDefault="00CE46A4" w:rsidP="004072B5">
      <w:pPr>
        <w:rPr>
          <w:lang w:bidi="ar-EG"/>
        </w:rPr>
      </w:pPr>
    </w:p>
    <w:p w:rsidR="00CE46A4" w:rsidRDefault="00CE46A4" w:rsidP="004072B5">
      <w:pPr>
        <w:rPr>
          <w:lang w:bidi="ar-EG"/>
        </w:rPr>
      </w:pPr>
    </w:p>
    <w:p w:rsidR="00CE46A4" w:rsidRDefault="00CE46A4" w:rsidP="004072B5">
      <w:pPr>
        <w:rPr>
          <w:lang w:bidi="ar-EG"/>
        </w:rPr>
      </w:pPr>
    </w:p>
    <w:p w:rsidR="00CE46A4" w:rsidRDefault="00CE46A4" w:rsidP="004072B5">
      <w:pPr>
        <w:rPr>
          <w:lang w:bidi="ar-EG"/>
        </w:rPr>
      </w:pPr>
    </w:p>
    <w:p w:rsidR="00CE46A4" w:rsidRDefault="00CE46A4" w:rsidP="004072B5">
      <w:pPr>
        <w:rPr>
          <w:lang w:bidi="ar-EG"/>
        </w:rPr>
      </w:pPr>
    </w:p>
    <w:p w:rsidR="00CE46A4" w:rsidRDefault="00CE46A4" w:rsidP="004072B5">
      <w:pPr>
        <w:rPr>
          <w:lang w:bidi="ar-EG"/>
        </w:rPr>
      </w:pPr>
    </w:p>
    <w:p w:rsidR="00CE46A4" w:rsidRDefault="00CE46A4" w:rsidP="004072B5">
      <w:pPr>
        <w:rPr>
          <w:lang w:bidi="ar-EG"/>
        </w:rPr>
      </w:pPr>
    </w:p>
    <w:p w:rsidR="00CE46A4" w:rsidRDefault="00CE46A4" w:rsidP="004072B5">
      <w:pPr>
        <w:rPr>
          <w:lang w:bidi="ar-EG"/>
        </w:rPr>
      </w:pPr>
    </w:p>
    <w:p w:rsidR="00CE46A4" w:rsidRDefault="00CE46A4" w:rsidP="004072B5">
      <w:pPr>
        <w:rPr>
          <w:lang w:bidi="ar-EG"/>
        </w:rPr>
      </w:pPr>
    </w:p>
    <w:p w:rsidR="001A4996" w:rsidRDefault="001A4996" w:rsidP="004072B5">
      <w:pPr>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530"/>
        <w:gridCol w:w="1710"/>
        <w:gridCol w:w="1980"/>
      </w:tblGrid>
      <w:tr w:rsidR="004072B5">
        <w:trPr>
          <w:trHeight w:val="647"/>
        </w:trPr>
        <w:tc>
          <w:tcPr>
            <w:tcW w:w="8640" w:type="dxa"/>
            <w:gridSpan w:val="5"/>
            <w:tcBorders>
              <w:top w:val="single" w:sz="4" w:space="0" w:color="auto"/>
              <w:left w:val="single" w:sz="4" w:space="0" w:color="auto"/>
              <w:bottom w:val="single" w:sz="4" w:space="0" w:color="auto"/>
              <w:right w:val="single" w:sz="4" w:space="0" w:color="auto"/>
            </w:tcBorders>
          </w:tcPr>
          <w:p w:rsidR="004072B5" w:rsidRDefault="004072B5" w:rsidP="00CA29B2">
            <w:pPr>
              <w:pStyle w:val="7"/>
              <w:spacing w:after="120"/>
              <w:rPr>
                <w:bCs/>
                <w:sz w:val="20"/>
              </w:rPr>
            </w:pPr>
            <w:r>
              <w:rPr>
                <w:bCs/>
                <w:sz w:val="20"/>
              </w:rPr>
              <w:t xml:space="preserve">2 Course components (total contact hours per semester): </w:t>
            </w:r>
            <w:r>
              <w:rPr>
                <w:bCs/>
                <w:sz w:val="20"/>
              </w:rPr>
              <w:tab/>
            </w:r>
            <w:r>
              <w:rPr>
                <w:bCs/>
                <w:sz w:val="20"/>
              </w:rPr>
              <w:tab/>
            </w:r>
          </w:p>
        </w:tc>
      </w:tr>
      <w:tr w:rsidR="00D8557D">
        <w:trPr>
          <w:trHeight w:val="1043"/>
        </w:trPr>
        <w:tc>
          <w:tcPr>
            <w:tcW w:w="1800" w:type="dxa"/>
            <w:tcBorders>
              <w:top w:val="single" w:sz="4" w:space="0" w:color="auto"/>
              <w:left w:val="single" w:sz="4" w:space="0" w:color="auto"/>
              <w:bottom w:val="single" w:sz="4" w:space="0" w:color="auto"/>
              <w:right w:val="single" w:sz="4" w:space="0" w:color="auto"/>
            </w:tcBorders>
          </w:tcPr>
          <w:p w:rsidR="00D8557D" w:rsidRDefault="00D8557D" w:rsidP="00DE5BA4">
            <w:pPr>
              <w:pStyle w:val="7"/>
              <w:spacing w:after="120"/>
              <w:rPr>
                <w:bCs/>
                <w:sz w:val="20"/>
              </w:rPr>
            </w:pPr>
            <w:r>
              <w:rPr>
                <w:bCs/>
                <w:sz w:val="20"/>
              </w:rPr>
              <w:t>Lecture:</w:t>
            </w:r>
            <w:r w:rsidR="00290A14">
              <w:rPr>
                <w:bCs/>
                <w:sz w:val="20"/>
              </w:rPr>
              <w:t xml:space="preserve"> </w:t>
            </w:r>
            <w:r w:rsidR="00DE5BA4">
              <w:rPr>
                <w:bCs/>
                <w:sz w:val="20"/>
              </w:rPr>
              <w:t>28</w:t>
            </w:r>
          </w:p>
        </w:tc>
        <w:tc>
          <w:tcPr>
            <w:tcW w:w="1620" w:type="dxa"/>
            <w:tcBorders>
              <w:top w:val="single" w:sz="4" w:space="0" w:color="auto"/>
              <w:left w:val="single" w:sz="4" w:space="0" w:color="auto"/>
              <w:bottom w:val="single" w:sz="4" w:space="0" w:color="auto"/>
              <w:right w:val="single" w:sz="4" w:space="0" w:color="auto"/>
            </w:tcBorders>
          </w:tcPr>
          <w:p w:rsidR="00D8557D" w:rsidRDefault="00D8557D" w:rsidP="00705F4E">
            <w:pPr>
              <w:pStyle w:val="7"/>
              <w:spacing w:after="120"/>
              <w:rPr>
                <w:bCs/>
                <w:sz w:val="20"/>
              </w:rPr>
            </w:pPr>
            <w:r>
              <w:rPr>
                <w:bCs/>
                <w:sz w:val="20"/>
              </w:rPr>
              <w:t xml:space="preserve">Tutorial:  </w:t>
            </w:r>
          </w:p>
        </w:tc>
        <w:tc>
          <w:tcPr>
            <w:tcW w:w="1530" w:type="dxa"/>
            <w:tcBorders>
              <w:top w:val="single" w:sz="4" w:space="0" w:color="auto"/>
              <w:left w:val="single" w:sz="4" w:space="0" w:color="auto"/>
              <w:bottom w:val="single" w:sz="4" w:space="0" w:color="auto"/>
              <w:right w:val="single" w:sz="4" w:space="0" w:color="auto"/>
            </w:tcBorders>
          </w:tcPr>
          <w:p w:rsidR="00D8557D" w:rsidRDefault="00D8557D" w:rsidP="00CA29B2">
            <w:pPr>
              <w:pStyle w:val="7"/>
              <w:spacing w:after="120"/>
              <w:rPr>
                <w:bCs/>
                <w:sz w:val="20"/>
              </w:rPr>
            </w:pPr>
            <w:r>
              <w:rPr>
                <w:bCs/>
                <w:sz w:val="20"/>
              </w:rPr>
              <w:t>Laboratory</w:t>
            </w:r>
            <w:r w:rsidR="00290A14">
              <w:rPr>
                <w:bCs/>
                <w:sz w:val="20"/>
              </w:rPr>
              <w:t xml:space="preserve"> </w:t>
            </w:r>
            <w:r w:rsidR="00DE5BA4">
              <w:rPr>
                <w:bCs/>
                <w:sz w:val="20"/>
              </w:rPr>
              <w:t>–</w:t>
            </w:r>
          </w:p>
          <w:p w:rsidR="00DE5BA4" w:rsidRPr="00DE5BA4" w:rsidRDefault="00DE5BA4" w:rsidP="00DE5BA4">
            <w:r w:rsidRPr="006C10D7">
              <w:rPr>
                <w:sz w:val="20"/>
                <w:szCs w:val="20"/>
              </w:rPr>
              <w:t>28 hours lab</w:t>
            </w:r>
          </w:p>
        </w:tc>
        <w:tc>
          <w:tcPr>
            <w:tcW w:w="1710" w:type="dxa"/>
            <w:tcBorders>
              <w:top w:val="single" w:sz="4" w:space="0" w:color="auto"/>
              <w:left w:val="single" w:sz="4" w:space="0" w:color="auto"/>
              <w:bottom w:val="single" w:sz="4" w:space="0" w:color="auto"/>
              <w:right w:val="single" w:sz="4" w:space="0" w:color="auto"/>
            </w:tcBorders>
          </w:tcPr>
          <w:p w:rsidR="00D8557D" w:rsidRDefault="00D8557D" w:rsidP="00CA29B2">
            <w:pPr>
              <w:pStyle w:val="7"/>
              <w:spacing w:after="120"/>
              <w:rPr>
                <w:bCs/>
                <w:sz w:val="20"/>
              </w:rPr>
            </w:pPr>
            <w:r>
              <w:rPr>
                <w:bCs/>
                <w:sz w:val="20"/>
              </w:rPr>
              <w:t>Practical/Field work/Internship</w:t>
            </w:r>
            <w:r w:rsidR="00290A14">
              <w:rPr>
                <w:bCs/>
                <w:sz w:val="20"/>
              </w:rPr>
              <w:t xml:space="preserve"> -</w:t>
            </w:r>
          </w:p>
        </w:tc>
        <w:tc>
          <w:tcPr>
            <w:tcW w:w="1980" w:type="dxa"/>
            <w:tcBorders>
              <w:top w:val="single" w:sz="4" w:space="0" w:color="auto"/>
              <w:left w:val="single" w:sz="4" w:space="0" w:color="auto"/>
              <w:bottom w:val="single" w:sz="4" w:space="0" w:color="auto"/>
              <w:right w:val="single" w:sz="4" w:space="0" w:color="auto"/>
            </w:tcBorders>
          </w:tcPr>
          <w:p w:rsidR="00D8557D" w:rsidRDefault="00D8557D" w:rsidP="00DE5BA4">
            <w:pPr>
              <w:pStyle w:val="7"/>
              <w:spacing w:after="120"/>
              <w:rPr>
                <w:bCs/>
                <w:sz w:val="20"/>
              </w:rPr>
            </w:pPr>
            <w:r>
              <w:rPr>
                <w:bCs/>
                <w:sz w:val="20"/>
              </w:rPr>
              <w:t>Other:</w:t>
            </w:r>
            <w:r w:rsidR="00290A14">
              <w:rPr>
                <w:bCs/>
                <w:sz w:val="20"/>
              </w:rPr>
              <w:t xml:space="preserve"> </w:t>
            </w:r>
          </w:p>
        </w:tc>
      </w:tr>
    </w:tbl>
    <w:p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072B5">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Default="004072B5" w:rsidP="00CA29B2">
            <w:pPr>
              <w:pStyle w:val="7"/>
              <w:spacing w:after="120"/>
              <w:rPr>
                <w:bCs/>
                <w:sz w:val="20"/>
              </w:rPr>
            </w:pPr>
            <w:r>
              <w:rPr>
                <w:bCs/>
                <w:sz w:val="20"/>
              </w:rPr>
              <w:t xml:space="preserve">3. Additional private study/learning hours expected for students per week. (This should be an </w:t>
            </w:r>
            <w:r w:rsidR="00A71839">
              <w:rPr>
                <w:bCs/>
                <w:sz w:val="20"/>
              </w:rPr>
              <w:t>average: for</w:t>
            </w:r>
            <w:r>
              <w:rPr>
                <w:bCs/>
                <w:sz w:val="20"/>
              </w:rPr>
              <w:t xml:space="preserve"> the semester not a specific requirement in each week)</w:t>
            </w:r>
          </w:p>
          <w:p w:rsidR="004072B5" w:rsidRDefault="009E34F6" w:rsidP="009E34F6">
            <w:pPr>
              <w:pStyle w:val="7"/>
              <w:spacing w:after="120"/>
              <w:rPr>
                <w:bCs/>
                <w:sz w:val="20"/>
              </w:rPr>
            </w:pPr>
            <w:r>
              <w:rPr>
                <w:bCs/>
                <w:sz w:val="20"/>
              </w:rPr>
              <w:t>2hrs per week / 30</w:t>
            </w:r>
            <w:r w:rsidR="00106EA3">
              <w:rPr>
                <w:bCs/>
                <w:sz w:val="20"/>
              </w:rPr>
              <w:t xml:space="preserve"> </w:t>
            </w:r>
            <w:proofErr w:type="spellStart"/>
            <w:r w:rsidR="00106EA3">
              <w:rPr>
                <w:bCs/>
                <w:sz w:val="20"/>
              </w:rPr>
              <w:t>hrs</w:t>
            </w:r>
            <w:proofErr w:type="spellEnd"/>
            <w:r w:rsidR="00106EA3">
              <w:rPr>
                <w:bCs/>
                <w:sz w:val="20"/>
              </w:rPr>
              <w:t xml:space="preserve"> per semester</w:t>
            </w:r>
          </w:p>
        </w:tc>
      </w:tr>
    </w:tbl>
    <w:p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072B5" w:rsidRPr="008105B3">
        <w:trPr>
          <w:trHeight w:val="3115"/>
        </w:trPr>
        <w:tc>
          <w:tcPr>
            <w:tcW w:w="8640" w:type="dxa"/>
            <w:tcBorders>
              <w:top w:val="single" w:sz="4" w:space="0" w:color="auto"/>
              <w:left w:val="single" w:sz="4" w:space="0" w:color="auto"/>
              <w:right w:val="single" w:sz="4" w:space="0" w:color="auto"/>
            </w:tcBorders>
          </w:tcPr>
          <w:p w:rsidR="004072B5" w:rsidRDefault="004072B5" w:rsidP="00CA29B2">
            <w:pPr>
              <w:pStyle w:val="a3"/>
              <w:tabs>
                <w:tab w:val="clear" w:pos="4153"/>
                <w:tab w:val="clear" w:pos="8306"/>
              </w:tabs>
              <w:rPr>
                <w:sz w:val="20"/>
                <w:szCs w:val="20"/>
                <w:lang w:val="en-US"/>
              </w:rPr>
            </w:pPr>
            <w:r>
              <w:rPr>
                <w:sz w:val="20"/>
                <w:szCs w:val="20"/>
                <w:lang w:val="en-US"/>
              </w:rPr>
              <w:t xml:space="preserve">4. Development of Learning Outcomes in Domains of Learning  </w:t>
            </w:r>
          </w:p>
          <w:p w:rsidR="004072B5" w:rsidRDefault="004072B5" w:rsidP="00CA29B2">
            <w:pPr>
              <w:pStyle w:val="7"/>
              <w:spacing w:after="120"/>
              <w:rPr>
                <w:bCs/>
                <w:sz w:val="20"/>
              </w:rPr>
            </w:pPr>
            <w:r w:rsidRPr="00FC6AFE">
              <w:rPr>
                <w:bCs/>
                <w:sz w:val="20"/>
              </w:rPr>
              <w:t>For each of the domains of learning shown below indicate:</w:t>
            </w:r>
          </w:p>
          <w:p w:rsidR="004072B5" w:rsidRDefault="004072B5" w:rsidP="00F9002C">
            <w:pPr>
              <w:pStyle w:val="7"/>
              <w:numPr>
                <w:ilvl w:val="0"/>
                <w:numId w:val="1"/>
              </w:numPr>
              <w:spacing w:after="120"/>
              <w:rPr>
                <w:bCs/>
                <w:sz w:val="20"/>
              </w:rPr>
            </w:pPr>
            <w:r>
              <w:rPr>
                <w:bCs/>
                <w:sz w:val="20"/>
              </w:rPr>
              <w:t>A brief summary of the</w:t>
            </w:r>
            <w:r w:rsidRPr="00FC6AFE">
              <w:rPr>
                <w:bCs/>
                <w:sz w:val="20"/>
              </w:rPr>
              <w:t xml:space="preserve"> </w:t>
            </w:r>
            <w:r>
              <w:rPr>
                <w:bCs/>
                <w:sz w:val="20"/>
              </w:rPr>
              <w:t>knowledge or skill the course</w:t>
            </w:r>
            <w:r w:rsidRPr="00FC6AFE">
              <w:rPr>
                <w:bCs/>
                <w:sz w:val="20"/>
              </w:rPr>
              <w:t xml:space="preserve"> is intended to develop</w:t>
            </w:r>
            <w:r>
              <w:rPr>
                <w:bCs/>
                <w:sz w:val="20"/>
              </w:rPr>
              <w:t>;</w:t>
            </w:r>
            <w:r w:rsidRPr="00FC6AFE">
              <w:rPr>
                <w:bCs/>
                <w:sz w:val="20"/>
              </w:rPr>
              <w:t xml:space="preserve"> </w:t>
            </w:r>
          </w:p>
          <w:p w:rsidR="004072B5" w:rsidRDefault="004072B5" w:rsidP="00F9002C">
            <w:pPr>
              <w:pStyle w:val="7"/>
              <w:numPr>
                <w:ilvl w:val="0"/>
                <w:numId w:val="1"/>
              </w:numPr>
              <w:spacing w:after="120"/>
              <w:rPr>
                <w:bCs/>
                <w:sz w:val="20"/>
              </w:rPr>
            </w:pPr>
            <w:r w:rsidRPr="00FC6AFE">
              <w:rPr>
                <w:bCs/>
                <w:sz w:val="20"/>
              </w:rPr>
              <w:t xml:space="preserve">A description of the teaching strategies to be used in </w:t>
            </w:r>
            <w:r>
              <w:rPr>
                <w:bCs/>
                <w:sz w:val="20"/>
              </w:rPr>
              <w:t>the course</w:t>
            </w:r>
            <w:r w:rsidRPr="00FC6AFE">
              <w:rPr>
                <w:bCs/>
                <w:sz w:val="20"/>
              </w:rPr>
              <w:t xml:space="preserve"> to </w:t>
            </w:r>
            <w:r>
              <w:rPr>
                <w:bCs/>
                <w:sz w:val="20"/>
              </w:rPr>
              <w:t>develop that knowledge or  skill</w:t>
            </w:r>
            <w:r w:rsidRPr="00FC6AFE">
              <w:rPr>
                <w:bCs/>
                <w:sz w:val="20"/>
              </w:rPr>
              <w:t>;</w:t>
            </w:r>
          </w:p>
          <w:p w:rsidR="004072B5" w:rsidRPr="0027268A" w:rsidRDefault="004072B5" w:rsidP="00F9002C">
            <w:pPr>
              <w:pStyle w:val="7"/>
              <w:numPr>
                <w:ilvl w:val="0"/>
                <w:numId w:val="1"/>
              </w:numPr>
              <w:spacing w:after="120"/>
              <w:rPr>
                <w:bCs/>
                <w:sz w:val="20"/>
              </w:rPr>
            </w:pPr>
            <w:r w:rsidRPr="00FC6AFE">
              <w:rPr>
                <w:bCs/>
                <w:sz w:val="20"/>
              </w:rPr>
              <w:t xml:space="preserve">The methods of student assessment to </w:t>
            </w:r>
            <w:r>
              <w:rPr>
                <w:bCs/>
                <w:sz w:val="20"/>
              </w:rPr>
              <w:t>be used in the course</w:t>
            </w:r>
            <w:r w:rsidRPr="00FC6AFE">
              <w:rPr>
                <w:bCs/>
                <w:sz w:val="20"/>
              </w:rPr>
              <w:t xml:space="preserve"> to evaluate learning outcomes in the domain concerned.</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7"/>
              <w:spacing w:after="120"/>
              <w:rPr>
                <w:b/>
                <w:sz w:val="20"/>
              </w:rPr>
            </w:pPr>
            <w:r w:rsidRPr="0098195E">
              <w:rPr>
                <w:b/>
                <w:sz w:val="20"/>
              </w:rPr>
              <w:t xml:space="preserve">a.  Knowledge  </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7"/>
              <w:spacing w:after="120"/>
              <w:rPr>
                <w:bCs/>
                <w:sz w:val="20"/>
              </w:rPr>
            </w:pPr>
            <w:r w:rsidRPr="00FC6AFE">
              <w:rPr>
                <w:bCs/>
                <w:sz w:val="20"/>
              </w:rPr>
              <w:t xml:space="preserve">(i)  </w:t>
            </w:r>
            <w:r>
              <w:rPr>
                <w:bCs/>
                <w:sz w:val="20"/>
              </w:rPr>
              <w:t>Description of the</w:t>
            </w:r>
            <w:r w:rsidRPr="00FC6AFE">
              <w:rPr>
                <w:bCs/>
                <w:sz w:val="20"/>
              </w:rPr>
              <w:t xml:space="preserve"> knowledge to be acquired</w:t>
            </w:r>
          </w:p>
          <w:p w:rsidR="00106EA3" w:rsidRDefault="00106EA3" w:rsidP="00106EA3">
            <w:pPr>
              <w:contextualSpacing/>
              <w:jc w:val="both"/>
              <w:rPr>
                <w:b/>
                <w:lang w:val="en-GB" w:eastAsia="en-GB"/>
              </w:rPr>
            </w:pPr>
            <w:r w:rsidRPr="00DB2583">
              <w:rPr>
                <w:b/>
                <w:lang w:val="en-GB" w:eastAsia="en-GB"/>
              </w:rPr>
              <w:t>By the end this course the students will be able to</w:t>
            </w:r>
          </w:p>
          <w:p w:rsidR="006B0265" w:rsidRDefault="006B0265" w:rsidP="00106EA3">
            <w:pPr>
              <w:contextualSpacing/>
              <w:jc w:val="both"/>
              <w:rPr>
                <w:b/>
                <w:lang w:val="en-GB" w:eastAsia="en-GB"/>
              </w:rPr>
            </w:pPr>
          </w:p>
          <w:p w:rsidR="000C5D86" w:rsidRDefault="000C5D86" w:rsidP="006A771D">
            <w:pPr>
              <w:spacing w:before="120"/>
              <w:ind w:left="601" w:hanging="601"/>
              <w:rPr>
                <w:b/>
                <w:bCs/>
                <w:color w:val="FF0000"/>
              </w:rPr>
            </w:pPr>
            <w:r w:rsidRPr="000C5D86">
              <w:rPr>
                <w:b/>
                <w:bCs/>
                <w:color w:val="FF0000"/>
              </w:rPr>
              <w:t>I.15  Discuss the role of the intrinsic and extrinsic factors in the etiology of oral diseases including cancers.</w:t>
            </w:r>
          </w:p>
          <w:p w:rsidR="00106EA3" w:rsidRDefault="00106EA3" w:rsidP="00F114BE">
            <w:pPr>
              <w:rPr>
                <w:rFonts w:asciiTheme="majorBidi" w:hAnsiTheme="majorBidi" w:cstheme="majorBidi"/>
              </w:rPr>
            </w:pPr>
          </w:p>
          <w:p w:rsidR="00F114BE" w:rsidRDefault="00F114BE" w:rsidP="000C5D86">
            <w:pPr>
              <w:numPr>
                <w:ilvl w:val="0"/>
                <w:numId w:val="14"/>
              </w:numPr>
            </w:pPr>
            <w:r>
              <w:t xml:space="preserve">Recall the </w:t>
            </w:r>
            <w:r w:rsidR="000C5D86">
              <w:t>aetiology</w:t>
            </w:r>
            <w:r>
              <w:t xml:space="preserve"> and pathogenesis of </w:t>
            </w:r>
            <w:r w:rsidR="000C5D86">
              <w:t>teeth and oral developmental abnormalities.</w:t>
            </w:r>
            <w:r>
              <w:t xml:space="preserve"> </w:t>
            </w:r>
          </w:p>
          <w:p w:rsidR="00156FB1" w:rsidRDefault="00156FB1" w:rsidP="000C5D86">
            <w:pPr>
              <w:numPr>
                <w:ilvl w:val="0"/>
                <w:numId w:val="14"/>
              </w:numPr>
            </w:pPr>
            <w:r>
              <w:t xml:space="preserve">Recall the aetiology and pathogenesis of odontogenic lesions. </w:t>
            </w:r>
          </w:p>
          <w:p w:rsidR="000C5D86" w:rsidRDefault="000C5D86" w:rsidP="00CE46A4">
            <w:pPr>
              <w:numPr>
                <w:ilvl w:val="0"/>
                <w:numId w:val="14"/>
              </w:numPr>
            </w:pPr>
            <w:r>
              <w:t>Recall the aet</w:t>
            </w:r>
            <w:r w:rsidR="00CE46A4">
              <w:t>iology and pathogenesis of head and neck cysts</w:t>
            </w:r>
            <w:r>
              <w:t>.</w:t>
            </w:r>
          </w:p>
          <w:p w:rsidR="000C5D86" w:rsidRDefault="000C5D86" w:rsidP="00CE46A4">
            <w:pPr>
              <w:numPr>
                <w:ilvl w:val="0"/>
                <w:numId w:val="14"/>
              </w:numPr>
            </w:pPr>
            <w:r>
              <w:t xml:space="preserve">Recall the aetiology and pathogenesis of </w:t>
            </w:r>
            <w:r w:rsidR="00CE46A4">
              <w:t>odontogenic tumors</w:t>
            </w:r>
            <w:r>
              <w:t>.</w:t>
            </w:r>
          </w:p>
          <w:p w:rsidR="000C5D86" w:rsidRDefault="000C5D86" w:rsidP="00CE46A4">
            <w:pPr>
              <w:numPr>
                <w:ilvl w:val="0"/>
                <w:numId w:val="14"/>
              </w:numPr>
            </w:pPr>
            <w:r>
              <w:t xml:space="preserve">Recall the aetiology and pathogenesis of oral </w:t>
            </w:r>
            <w:r w:rsidR="00CE46A4">
              <w:t>bacterial, viral and fungal</w:t>
            </w:r>
            <w:r>
              <w:t xml:space="preserve"> lesions.</w:t>
            </w:r>
          </w:p>
          <w:p w:rsidR="00F114BE" w:rsidRDefault="00F114BE" w:rsidP="00156FB1">
            <w:pPr>
              <w:numPr>
                <w:ilvl w:val="0"/>
                <w:numId w:val="14"/>
              </w:numPr>
              <w:jc w:val="both"/>
            </w:pPr>
            <w:r>
              <w:t>Recall the incidence</w:t>
            </w:r>
            <w:r w:rsidR="00CE46A4">
              <w:t>,</w:t>
            </w:r>
            <w:r>
              <w:t xml:space="preserve"> </w:t>
            </w:r>
            <w:r w:rsidR="00CE46A4">
              <w:t xml:space="preserve">aetiology and pathogenesis </w:t>
            </w:r>
            <w:r>
              <w:t xml:space="preserve">of oral </w:t>
            </w:r>
            <w:r w:rsidR="00156FB1">
              <w:t>premalignant lesions.</w:t>
            </w:r>
          </w:p>
          <w:p w:rsidR="00F114BE" w:rsidRDefault="00F114BE" w:rsidP="00156FB1">
            <w:pPr>
              <w:numPr>
                <w:ilvl w:val="0"/>
                <w:numId w:val="14"/>
              </w:numPr>
              <w:jc w:val="both"/>
            </w:pPr>
            <w:r>
              <w:t xml:space="preserve">Identify </w:t>
            </w:r>
            <w:r w:rsidRPr="00CC46F9">
              <w:t>histopa</w:t>
            </w:r>
            <w:r>
              <w:t>thological features of oral diseases</w:t>
            </w:r>
          </w:p>
          <w:p w:rsidR="00F114BE" w:rsidRDefault="00F114BE" w:rsidP="00F114BE">
            <w:pPr>
              <w:numPr>
                <w:ilvl w:val="0"/>
                <w:numId w:val="14"/>
              </w:numPr>
              <w:jc w:val="both"/>
            </w:pPr>
            <w:r>
              <w:t>List</w:t>
            </w:r>
            <w:r w:rsidRPr="00700523">
              <w:t xml:space="preserve"> </w:t>
            </w:r>
            <w:r>
              <w:t xml:space="preserve">the microscopic changes of oral diseases </w:t>
            </w:r>
          </w:p>
          <w:p w:rsidR="00F114BE" w:rsidRDefault="00F114BE" w:rsidP="00F114BE">
            <w:pPr>
              <w:numPr>
                <w:ilvl w:val="0"/>
                <w:numId w:val="14"/>
              </w:numPr>
              <w:jc w:val="both"/>
            </w:pPr>
            <w:r>
              <w:t>Recall briefly treatment of oral lesions</w:t>
            </w:r>
          </w:p>
          <w:p w:rsidR="000C5D86" w:rsidRDefault="000C5D86" w:rsidP="000C5D86">
            <w:pPr>
              <w:jc w:val="both"/>
              <w:rPr>
                <w:rFonts w:asciiTheme="majorBidi" w:hAnsiTheme="majorBidi" w:cstheme="majorBidi"/>
              </w:rPr>
            </w:pPr>
          </w:p>
          <w:p w:rsidR="000C5D86" w:rsidRPr="000C5D86" w:rsidRDefault="000C5D86" w:rsidP="000C5D86">
            <w:pPr>
              <w:tabs>
                <w:tab w:val="left" w:pos="540"/>
              </w:tabs>
              <w:spacing w:before="120" w:line="360" w:lineRule="auto"/>
              <w:ind w:left="181"/>
              <w:rPr>
                <w:b/>
                <w:bCs/>
                <w:color w:val="FF0000"/>
              </w:rPr>
            </w:pPr>
            <w:r w:rsidRPr="000C5D86">
              <w:rPr>
                <w:b/>
                <w:bCs/>
                <w:color w:val="FF0000"/>
              </w:rPr>
              <w:lastRenderedPageBreak/>
              <w:t xml:space="preserve">I.16  Recall the clinical features of common bone and soft tissue lesions of the oral cavity.  </w:t>
            </w:r>
          </w:p>
          <w:p w:rsidR="00156FB1" w:rsidRDefault="00156FB1" w:rsidP="00156FB1">
            <w:pPr>
              <w:numPr>
                <w:ilvl w:val="0"/>
                <w:numId w:val="14"/>
              </w:numPr>
              <w:jc w:val="both"/>
            </w:pPr>
            <w:r>
              <w:t xml:space="preserve">Identify the clinical and </w:t>
            </w:r>
            <w:r w:rsidRPr="00CC46F9">
              <w:t>histopa</w:t>
            </w:r>
            <w:r>
              <w:t>thological features of oral odontogenic diseases.</w:t>
            </w:r>
          </w:p>
          <w:p w:rsidR="00156FB1" w:rsidRDefault="00156FB1" w:rsidP="00156FB1">
            <w:pPr>
              <w:numPr>
                <w:ilvl w:val="0"/>
                <w:numId w:val="14"/>
              </w:numPr>
              <w:jc w:val="both"/>
            </w:pPr>
            <w:r>
              <w:t xml:space="preserve">Identify the clinical and </w:t>
            </w:r>
            <w:r w:rsidRPr="00CC46F9">
              <w:t>histopa</w:t>
            </w:r>
            <w:r>
              <w:t xml:space="preserve">thological features of </w:t>
            </w:r>
            <w:r w:rsidR="00CE46A4">
              <w:t>head and neck cysts</w:t>
            </w:r>
            <w:r>
              <w:t>.</w:t>
            </w:r>
          </w:p>
          <w:p w:rsidR="00156FB1" w:rsidRDefault="00156FB1" w:rsidP="00156FB1">
            <w:pPr>
              <w:numPr>
                <w:ilvl w:val="0"/>
                <w:numId w:val="14"/>
              </w:numPr>
              <w:jc w:val="both"/>
            </w:pPr>
            <w:r>
              <w:t xml:space="preserve">Identify the clinical and </w:t>
            </w:r>
            <w:r w:rsidRPr="00CC46F9">
              <w:t>histopa</w:t>
            </w:r>
            <w:r>
              <w:t xml:space="preserve">thological features of </w:t>
            </w:r>
            <w:r w:rsidR="00CE46A4">
              <w:t>odontogenic tumors</w:t>
            </w:r>
            <w:r>
              <w:t>.</w:t>
            </w:r>
          </w:p>
          <w:p w:rsidR="00156FB1" w:rsidRDefault="00156FB1" w:rsidP="00CE46A4">
            <w:pPr>
              <w:numPr>
                <w:ilvl w:val="0"/>
                <w:numId w:val="14"/>
              </w:numPr>
              <w:jc w:val="both"/>
            </w:pPr>
            <w:r>
              <w:t xml:space="preserve">Identify the clinical and </w:t>
            </w:r>
            <w:r w:rsidRPr="00CC46F9">
              <w:t>histopa</w:t>
            </w:r>
            <w:r>
              <w:t xml:space="preserve">thological features of oral </w:t>
            </w:r>
            <w:r w:rsidR="00CE46A4">
              <w:t>bacterial, viral and fungal lesions</w:t>
            </w:r>
            <w:r>
              <w:t>.</w:t>
            </w:r>
          </w:p>
          <w:p w:rsidR="00156FB1" w:rsidRDefault="00156FB1" w:rsidP="00CE46A4">
            <w:pPr>
              <w:numPr>
                <w:ilvl w:val="0"/>
                <w:numId w:val="14"/>
              </w:numPr>
              <w:jc w:val="both"/>
            </w:pPr>
            <w:r>
              <w:t xml:space="preserve">Identify the clinical and </w:t>
            </w:r>
            <w:r w:rsidRPr="00CC46F9">
              <w:t>histopa</w:t>
            </w:r>
            <w:r>
              <w:t>thological features of oral melanotic lesions.</w:t>
            </w:r>
          </w:p>
          <w:p w:rsidR="00156FB1" w:rsidRDefault="00156FB1" w:rsidP="00156FB1">
            <w:pPr>
              <w:numPr>
                <w:ilvl w:val="0"/>
                <w:numId w:val="14"/>
              </w:numPr>
              <w:jc w:val="both"/>
            </w:pPr>
            <w:r>
              <w:t xml:space="preserve">Identify the clinical and </w:t>
            </w:r>
            <w:r w:rsidRPr="00CC46F9">
              <w:t>histopa</w:t>
            </w:r>
            <w:r>
              <w:t>thological features of oral premalignant lesions.</w:t>
            </w:r>
          </w:p>
          <w:p w:rsidR="004072B5" w:rsidRPr="00FC6AFE" w:rsidRDefault="004072B5" w:rsidP="00814D86">
            <w:pPr>
              <w:pStyle w:val="ae"/>
              <w:rPr>
                <w:bCs/>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7"/>
              <w:spacing w:after="120"/>
              <w:rPr>
                <w:bCs/>
                <w:sz w:val="20"/>
              </w:rPr>
            </w:pPr>
            <w:r w:rsidRPr="00FC6AFE">
              <w:rPr>
                <w:bCs/>
                <w:sz w:val="20"/>
              </w:rPr>
              <w:lastRenderedPageBreak/>
              <w:t>(ii)  Teaching strategies to be used to develop that knowledge</w:t>
            </w:r>
          </w:p>
          <w:p w:rsidR="00F114BE" w:rsidRDefault="00F114BE" w:rsidP="00F114BE">
            <w:pPr>
              <w:numPr>
                <w:ilvl w:val="0"/>
                <w:numId w:val="17"/>
              </w:numPr>
              <w:tabs>
                <w:tab w:val="clear" w:pos="720"/>
              </w:tabs>
              <w:ind w:left="743"/>
              <w:rPr>
                <w:color w:val="000000"/>
              </w:rPr>
            </w:pPr>
            <w:r w:rsidRPr="00291175">
              <w:rPr>
                <w:color w:val="000000"/>
              </w:rPr>
              <w:t>Lectures</w:t>
            </w:r>
          </w:p>
          <w:p w:rsidR="00F114BE" w:rsidRDefault="00F114BE" w:rsidP="00CE46A4">
            <w:pPr>
              <w:numPr>
                <w:ilvl w:val="0"/>
                <w:numId w:val="17"/>
              </w:numPr>
              <w:tabs>
                <w:tab w:val="clear" w:pos="720"/>
              </w:tabs>
              <w:ind w:left="743"/>
              <w:rPr>
                <w:color w:val="000000"/>
              </w:rPr>
            </w:pPr>
            <w:r w:rsidRPr="00291175">
              <w:rPr>
                <w:color w:val="000000"/>
              </w:rPr>
              <w:t>Assignments (</w:t>
            </w:r>
            <w:r w:rsidR="00CE46A4">
              <w:rPr>
                <w:color w:val="000000"/>
              </w:rPr>
              <w:t>Clinico-pathological cases</w:t>
            </w:r>
            <w:r w:rsidRPr="00291175">
              <w:rPr>
                <w:color w:val="000000"/>
              </w:rPr>
              <w:t>)</w:t>
            </w:r>
          </w:p>
          <w:p w:rsidR="004072B5" w:rsidRPr="00033074" w:rsidRDefault="00F114BE" w:rsidP="00F114BE">
            <w:pPr>
              <w:numPr>
                <w:ilvl w:val="0"/>
                <w:numId w:val="17"/>
              </w:numPr>
              <w:tabs>
                <w:tab w:val="clear" w:pos="720"/>
              </w:tabs>
              <w:ind w:left="743"/>
              <w:rPr>
                <w:rFonts w:asciiTheme="majorBidi" w:hAnsiTheme="majorBidi" w:cstheme="majorBidi"/>
              </w:rPr>
            </w:pPr>
            <w:r w:rsidRPr="00291175">
              <w:rPr>
                <w:color w:val="000000"/>
              </w:rPr>
              <w:t xml:space="preserve">Microscope </w:t>
            </w:r>
            <w:r w:rsidR="009E34F6">
              <w:rPr>
                <w:color w:val="000000"/>
              </w:rPr>
              <w:t xml:space="preserve">study lab session </w:t>
            </w:r>
          </w:p>
        </w:tc>
      </w:tr>
      <w:tr w:rsidR="004072B5">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7"/>
              <w:spacing w:after="120"/>
              <w:rPr>
                <w:bCs/>
                <w:sz w:val="20"/>
              </w:rPr>
            </w:pPr>
            <w:r w:rsidRPr="00FC6AFE">
              <w:rPr>
                <w:bCs/>
                <w:sz w:val="20"/>
              </w:rPr>
              <w:t>(iii)  Methods of assessment of knowledge acquired</w:t>
            </w:r>
          </w:p>
          <w:p w:rsidR="00F114BE" w:rsidRPr="00291175" w:rsidRDefault="00F114BE" w:rsidP="00F114BE">
            <w:pPr>
              <w:numPr>
                <w:ilvl w:val="0"/>
                <w:numId w:val="18"/>
              </w:numPr>
              <w:tabs>
                <w:tab w:val="left" w:pos="233"/>
              </w:tabs>
              <w:rPr>
                <w:color w:val="000000"/>
              </w:rPr>
            </w:pPr>
            <w:r w:rsidRPr="00291175">
              <w:rPr>
                <w:color w:val="000000"/>
              </w:rPr>
              <w:t>Short-answer questions</w:t>
            </w:r>
          </w:p>
          <w:p w:rsidR="00F114BE" w:rsidRPr="00291175" w:rsidRDefault="00F114BE" w:rsidP="00F114BE">
            <w:pPr>
              <w:numPr>
                <w:ilvl w:val="0"/>
                <w:numId w:val="18"/>
              </w:numPr>
              <w:tabs>
                <w:tab w:val="left" w:pos="233"/>
              </w:tabs>
              <w:rPr>
                <w:color w:val="000000"/>
              </w:rPr>
            </w:pPr>
            <w:r w:rsidRPr="00291175">
              <w:rPr>
                <w:color w:val="000000"/>
              </w:rPr>
              <w:t>Multiple</w:t>
            </w:r>
            <w:r w:rsidRPr="00291175">
              <w:rPr>
                <w:color w:val="000000"/>
              </w:rPr>
              <w:sym w:font="Symbol" w:char="F020"/>
            </w:r>
            <w:r w:rsidRPr="00291175">
              <w:rPr>
                <w:color w:val="000000"/>
              </w:rPr>
              <w:t>choice questions (MCQs) &amp;matching items</w:t>
            </w:r>
          </w:p>
          <w:p w:rsidR="00F114BE" w:rsidRDefault="00F114BE" w:rsidP="00F114BE">
            <w:pPr>
              <w:numPr>
                <w:ilvl w:val="0"/>
                <w:numId w:val="18"/>
              </w:numPr>
              <w:tabs>
                <w:tab w:val="left" w:pos="233"/>
              </w:tabs>
              <w:rPr>
                <w:color w:val="000000"/>
              </w:rPr>
            </w:pPr>
            <w:r w:rsidRPr="00291175">
              <w:rPr>
                <w:color w:val="000000"/>
              </w:rPr>
              <w:t>Progress</w:t>
            </w:r>
            <w:r w:rsidRPr="00291175">
              <w:rPr>
                <w:color w:val="000000"/>
              </w:rPr>
              <w:sym w:font="Symbol" w:char="F020"/>
            </w:r>
            <w:r w:rsidRPr="00291175">
              <w:rPr>
                <w:color w:val="000000"/>
              </w:rPr>
              <w:t>test</w:t>
            </w:r>
          </w:p>
          <w:p w:rsidR="00033074" w:rsidRPr="00F114BE" w:rsidRDefault="00F114BE" w:rsidP="00F114BE">
            <w:pPr>
              <w:numPr>
                <w:ilvl w:val="0"/>
                <w:numId w:val="18"/>
              </w:numPr>
              <w:tabs>
                <w:tab w:val="left" w:pos="233"/>
              </w:tabs>
              <w:rPr>
                <w:rFonts w:asciiTheme="majorBidi" w:hAnsiTheme="majorBidi" w:cstheme="majorBidi"/>
              </w:rPr>
            </w:pPr>
            <w:r w:rsidRPr="00F114BE">
              <w:rPr>
                <w:color w:val="000000"/>
              </w:rPr>
              <w:t>Lab exam</w:t>
            </w:r>
            <w:r w:rsidRPr="00F114BE">
              <w:rPr>
                <w:rFonts w:asciiTheme="majorBidi" w:hAnsiTheme="majorBidi" w:cstheme="majorBidi"/>
              </w:rPr>
              <w:t xml:space="preserve"> </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7"/>
              <w:spacing w:after="120"/>
              <w:rPr>
                <w:b/>
                <w:sz w:val="20"/>
              </w:rPr>
            </w:pPr>
            <w:r w:rsidRPr="0098195E">
              <w:rPr>
                <w:b/>
                <w:sz w:val="20"/>
              </w:rPr>
              <w:t>b.  Cognitive Skills</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D8557D" w:rsidP="00CA29B2">
            <w:pPr>
              <w:pStyle w:val="7"/>
              <w:spacing w:after="120"/>
              <w:rPr>
                <w:bCs/>
                <w:sz w:val="20"/>
              </w:rPr>
            </w:pPr>
            <w:r>
              <w:rPr>
                <w:bCs/>
                <w:sz w:val="20"/>
              </w:rPr>
              <w:t>(i)  Description of c</w:t>
            </w:r>
            <w:r w:rsidR="004072B5" w:rsidRPr="00FC6AFE">
              <w:rPr>
                <w:bCs/>
                <w:sz w:val="20"/>
              </w:rPr>
              <w:t>ognitive skills to be developed</w:t>
            </w:r>
          </w:p>
          <w:p w:rsidR="000E44D5" w:rsidRDefault="000E44D5" w:rsidP="000E44D5">
            <w:pPr>
              <w:tabs>
                <w:tab w:val="right" w:pos="5202"/>
                <w:tab w:val="right" w:pos="5832"/>
                <w:tab w:val="right" w:pos="5994"/>
              </w:tabs>
              <w:contextualSpacing/>
              <w:rPr>
                <w:b/>
                <w:lang w:val="en-GB" w:eastAsia="en-GB"/>
              </w:rPr>
            </w:pPr>
            <w:r w:rsidRPr="002F7361">
              <w:rPr>
                <w:b/>
                <w:lang w:val="en-GB" w:eastAsia="en-GB"/>
              </w:rPr>
              <w:t>By the end this course the students will be able to</w:t>
            </w:r>
          </w:p>
          <w:p w:rsidR="000A44B1" w:rsidRDefault="000A44B1" w:rsidP="000E44D5">
            <w:pPr>
              <w:tabs>
                <w:tab w:val="right" w:pos="5202"/>
                <w:tab w:val="right" w:pos="5832"/>
                <w:tab w:val="right" w:pos="5994"/>
              </w:tabs>
              <w:contextualSpacing/>
              <w:rPr>
                <w:b/>
                <w:lang w:val="en-GB" w:eastAsia="en-GB"/>
              </w:rPr>
            </w:pPr>
          </w:p>
          <w:p w:rsidR="00347DDB" w:rsidRDefault="00347DDB" w:rsidP="00347DDB">
            <w:pPr>
              <w:spacing w:line="360" w:lineRule="auto"/>
              <w:rPr>
                <w:b/>
                <w:bCs/>
                <w:color w:val="FF0000"/>
              </w:rPr>
            </w:pPr>
            <w:r w:rsidRPr="00347DDB">
              <w:rPr>
                <w:b/>
                <w:bCs/>
                <w:color w:val="FF0000"/>
              </w:rPr>
              <w:t>II.2  Differentiate between normal and pathological features of the oral tissues.</w:t>
            </w:r>
          </w:p>
          <w:p w:rsidR="00347DDB" w:rsidRPr="00641D19" w:rsidRDefault="00347DDB" w:rsidP="00347DDB">
            <w:pPr>
              <w:numPr>
                <w:ilvl w:val="0"/>
                <w:numId w:val="14"/>
              </w:numPr>
              <w:tabs>
                <w:tab w:val="num" w:pos="792"/>
              </w:tabs>
              <w:rPr>
                <w:color w:val="000000"/>
              </w:rPr>
            </w:pPr>
            <w:r w:rsidRPr="00641D19">
              <w:rPr>
                <w:color w:val="000000"/>
              </w:rPr>
              <w:t>Differentiate between normal variations, developmental disturbances and pathological changes of oral tissues</w:t>
            </w:r>
          </w:p>
          <w:p w:rsidR="00347DDB" w:rsidRDefault="00347DDB" w:rsidP="00347DDB">
            <w:pPr>
              <w:numPr>
                <w:ilvl w:val="0"/>
                <w:numId w:val="14"/>
              </w:numPr>
              <w:jc w:val="both"/>
            </w:pPr>
            <w:r w:rsidRPr="00641D19">
              <w:rPr>
                <w:color w:val="000000"/>
              </w:rPr>
              <w:t xml:space="preserve">Differentiate </w:t>
            </w:r>
            <w:r>
              <w:rPr>
                <w:color w:val="000000"/>
              </w:rPr>
              <w:t xml:space="preserve">between </w:t>
            </w:r>
            <w:r w:rsidRPr="00CC46F9">
              <w:t>histopa</w:t>
            </w:r>
            <w:r>
              <w:t>thological features of different oral diseases</w:t>
            </w:r>
          </w:p>
          <w:p w:rsidR="00347DDB" w:rsidRPr="00347DDB" w:rsidRDefault="00347DDB" w:rsidP="00347DDB">
            <w:pPr>
              <w:spacing w:line="360" w:lineRule="auto"/>
              <w:rPr>
                <w:b/>
                <w:bCs/>
                <w:color w:val="FF0000"/>
              </w:rPr>
            </w:pPr>
          </w:p>
          <w:p w:rsidR="00347DDB" w:rsidRDefault="00347DDB" w:rsidP="00347DDB">
            <w:pPr>
              <w:tabs>
                <w:tab w:val="left" w:pos="360"/>
              </w:tabs>
              <w:autoSpaceDE w:val="0"/>
              <w:autoSpaceDN w:val="0"/>
              <w:adjustRightInd w:val="0"/>
              <w:spacing w:line="360" w:lineRule="auto"/>
              <w:rPr>
                <w:b/>
                <w:bCs/>
                <w:color w:val="FF0000"/>
              </w:rPr>
            </w:pPr>
            <w:r w:rsidRPr="00347DDB">
              <w:rPr>
                <w:b/>
                <w:bCs/>
                <w:color w:val="FF0000"/>
              </w:rPr>
              <w:t xml:space="preserve">II.5  Formulate differential diagnoses and reach definite diagnosis, if possible. </w:t>
            </w:r>
          </w:p>
          <w:p w:rsidR="00347DDB" w:rsidRDefault="00347DDB" w:rsidP="00347DDB">
            <w:pPr>
              <w:numPr>
                <w:ilvl w:val="0"/>
                <w:numId w:val="14"/>
              </w:numPr>
              <w:spacing w:after="120"/>
            </w:pPr>
            <w:r w:rsidRPr="00F114BE">
              <w:rPr>
                <w:color w:val="000000"/>
              </w:rPr>
              <w:t xml:space="preserve">Make the differential histopathological diagnosis of </w:t>
            </w:r>
            <w:r w:rsidR="009E34F6">
              <w:rPr>
                <w:color w:val="000000"/>
              </w:rPr>
              <w:t>different oral lesions</w:t>
            </w:r>
            <w:r>
              <w:rPr>
                <w:color w:val="000000"/>
              </w:rPr>
              <w:t>.</w:t>
            </w:r>
            <w:r>
              <w:t xml:space="preserve"> </w:t>
            </w:r>
            <w:r w:rsidRPr="00BE1517">
              <w:t xml:space="preserve"> </w:t>
            </w:r>
          </w:p>
          <w:p w:rsidR="00347DDB" w:rsidRDefault="00347DDB" w:rsidP="00347DDB">
            <w:pPr>
              <w:numPr>
                <w:ilvl w:val="0"/>
                <w:numId w:val="14"/>
              </w:numPr>
              <w:spacing w:after="120"/>
            </w:pPr>
            <w:r w:rsidRPr="00641D19">
              <w:rPr>
                <w:color w:val="000000"/>
              </w:rPr>
              <w:t xml:space="preserve">Differentiate </w:t>
            </w:r>
            <w:proofErr w:type="spellStart"/>
            <w:r w:rsidRPr="00641D19">
              <w:rPr>
                <w:color w:val="000000"/>
              </w:rPr>
              <w:t>preneoplastic</w:t>
            </w:r>
            <w:proofErr w:type="spellEnd"/>
            <w:r w:rsidRPr="00641D19">
              <w:rPr>
                <w:color w:val="000000"/>
              </w:rPr>
              <w:t xml:space="preserve"> from other oral lesions and analyse its risk</w:t>
            </w:r>
          </w:p>
          <w:p w:rsidR="00F114BE" w:rsidRPr="00F114BE" w:rsidRDefault="00F114BE" w:rsidP="00347DDB">
            <w:pPr>
              <w:spacing w:after="120"/>
              <w:ind w:left="555"/>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7"/>
              <w:spacing w:after="120"/>
              <w:rPr>
                <w:bCs/>
                <w:sz w:val="20"/>
              </w:rPr>
            </w:pPr>
            <w:r w:rsidRPr="00FC6AFE">
              <w:rPr>
                <w:bCs/>
                <w:sz w:val="20"/>
              </w:rPr>
              <w:t>(ii)  Teaching strategies to be used to develop these cognitive skills</w:t>
            </w:r>
          </w:p>
          <w:p w:rsidR="00F114BE" w:rsidRDefault="00F114BE" w:rsidP="00F114BE">
            <w:pPr>
              <w:numPr>
                <w:ilvl w:val="0"/>
                <w:numId w:val="17"/>
              </w:numPr>
              <w:tabs>
                <w:tab w:val="clear" w:pos="720"/>
              </w:tabs>
              <w:ind w:left="743"/>
              <w:rPr>
                <w:color w:val="000000"/>
              </w:rPr>
            </w:pPr>
            <w:r w:rsidRPr="00291175">
              <w:rPr>
                <w:color w:val="000000"/>
              </w:rPr>
              <w:t>Lectures</w:t>
            </w:r>
          </w:p>
          <w:p w:rsidR="00F114BE" w:rsidRDefault="00F114BE" w:rsidP="00F114BE">
            <w:pPr>
              <w:numPr>
                <w:ilvl w:val="0"/>
                <w:numId w:val="17"/>
              </w:numPr>
              <w:tabs>
                <w:tab w:val="clear" w:pos="720"/>
              </w:tabs>
              <w:ind w:left="743"/>
              <w:rPr>
                <w:color w:val="000000"/>
              </w:rPr>
            </w:pPr>
            <w:r w:rsidRPr="00291175">
              <w:rPr>
                <w:color w:val="000000"/>
              </w:rPr>
              <w:t>Assignments (</w:t>
            </w:r>
            <w:r w:rsidR="002F7D41">
              <w:rPr>
                <w:color w:val="000000"/>
              </w:rPr>
              <w:t>Clinico-pathological cases</w:t>
            </w:r>
            <w:r w:rsidRPr="00291175">
              <w:rPr>
                <w:color w:val="000000"/>
              </w:rPr>
              <w:t>)</w:t>
            </w:r>
          </w:p>
          <w:p w:rsidR="004072B5" w:rsidRPr="00FC6AFE" w:rsidRDefault="00F114BE" w:rsidP="00F114BE">
            <w:pPr>
              <w:numPr>
                <w:ilvl w:val="0"/>
                <w:numId w:val="17"/>
              </w:numPr>
              <w:tabs>
                <w:tab w:val="clear" w:pos="720"/>
              </w:tabs>
              <w:ind w:left="743"/>
              <w:rPr>
                <w:bCs/>
                <w:sz w:val="20"/>
              </w:rPr>
            </w:pPr>
            <w:r w:rsidRPr="00291175">
              <w:rPr>
                <w:color w:val="000000"/>
              </w:rPr>
              <w:t xml:space="preserve">Microscope </w:t>
            </w:r>
            <w:r w:rsidR="009E34F6">
              <w:rPr>
                <w:color w:val="000000"/>
              </w:rPr>
              <w:t>study lab session</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7"/>
              <w:spacing w:after="120"/>
              <w:rPr>
                <w:bCs/>
                <w:sz w:val="20"/>
              </w:rPr>
            </w:pPr>
            <w:r w:rsidRPr="00FC6AFE">
              <w:rPr>
                <w:bCs/>
                <w:sz w:val="20"/>
              </w:rPr>
              <w:lastRenderedPageBreak/>
              <w:t>(iii)  Methods o</w:t>
            </w:r>
            <w:r>
              <w:rPr>
                <w:bCs/>
                <w:sz w:val="20"/>
              </w:rPr>
              <w:t xml:space="preserve">f assessment of students cognitive skills </w:t>
            </w:r>
            <w:r w:rsidR="00BE1901">
              <w:rPr>
                <w:bCs/>
                <w:sz w:val="20"/>
              </w:rPr>
              <w:t xml:space="preserve"> </w:t>
            </w:r>
          </w:p>
          <w:p w:rsidR="00F114BE" w:rsidRPr="00291175" w:rsidRDefault="00F114BE" w:rsidP="00F114BE">
            <w:pPr>
              <w:numPr>
                <w:ilvl w:val="0"/>
                <w:numId w:val="18"/>
              </w:numPr>
              <w:tabs>
                <w:tab w:val="left" w:pos="233"/>
              </w:tabs>
              <w:rPr>
                <w:color w:val="000000"/>
              </w:rPr>
            </w:pPr>
            <w:r w:rsidRPr="00291175">
              <w:rPr>
                <w:color w:val="000000"/>
              </w:rPr>
              <w:t>Short-answer questions</w:t>
            </w:r>
          </w:p>
          <w:p w:rsidR="00F114BE" w:rsidRPr="00291175" w:rsidRDefault="00F114BE" w:rsidP="00F114BE">
            <w:pPr>
              <w:numPr>
                <w:ilvl w:val="0"/>
                <w:numId w:val="18"/>
              </w:numPr>
              <w:tabs>
                <w:tab w:val="left" w:pos="233"/>
              </w:tabs>
              <w:rPr>
                <w:color w:val="000000"/>
              </w:rPr>
            </w:pPr>
            <w:r w:rsidRPr="00291175">
              <w:rPr>
                <w:color w:val="000000"/>
              </w:rPr>
              <w:t>Multiple</w:t>
            </w:r>
            <w:r w:rsidRPr="00291175">
              <w:rPr>
                <w:color w:val="000000"/>
              </w:rPr>
              <w:sym w:font="Symbol" w:char="F020"/>
            </w:r>
            <w:r w:rsidRPr="00291175">
              <w:rPr>
                <w:color w:val="000000"/>
              </w:rPr>
              <w:t>choice questions (MCQs) &amp;matching items</w:t>
            </w:r>
          </w:p>
          <w:p w:rsidR="00F114BE" w:rsidRDefault="00F114BE" w:rsidP="00F114BE">
            <w:pPr>
              <w:numPr>
                <w:ilvl w:val="0"/>
                <w:numId w:val="18"/>
              </w:numPr>
              <w:tabs>
                <w:tab w:val="left" w:pos="233"/>
              </w:tabs>
              <w:rPr>
                <w:color w:val="000000"/>
              </w:rPr>
            </w:pPr>
            <w:r w:rsidRPr="00291175">
              <w:rPr>
                <w:color w:val="000000"/>
              </w:rPr>
              <w:t>Progress</w:t>
            </w:r>
            <w:r w:rsidRPr="00291175">
              <w:rPr>
                <w:color w:val="000000"/>
              </w:rPr>
              <w:sym w:font="Symbol" w:char="F020"/>
            </w:r>
            <w:r w:rsidRPr="00291175">
              <w:rPr>
                <w:color w:val="000000"/>
              </w:rPr>
              <w:t>test</w:t>
            </w:r>
          </w:p>
          <w:p w:rsidR="004072B5" w:rsidRPr="00FC6AFE" w:rsidRDefault="00F114BE" w:rsidP="00F114BE">
            <w:pPr>
              <w:numPr>
                <w:ilvl w:val="0"/>
                <w:numId w:val="18"/>
              </w:numPr>
              <w:tabs>
                <w:tab w:val="left" w:pos="233"/>
              </w:tabs>
              <w:rPr>
                <w:bCs/>
                <w:sz w:val="20"/>
              </w:rPr>
            </w:pPr>
            <w:r w:rsidRPr="00F114BE">
              <w:rPr>
                <w:color w:val="000000"/>
              </w:rPr>
              <w:t>Lab exam</w:t>
            </w:r>
            <w:r w:rsidRPr="00F114BE">
              <w:rPr>
                <w:rFonts w:asciiTheme="majorBidi" w:hAnsiTheme="majorBidi" w:cstheme="majorBidi"/>
              </w:rPr>
              <w:t xml:space="preserve"> </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7"/>
              <w:spacing w:after="120"/>
              <w:rPr>
                <w:b/>
                <w:sz w:val="20"/>
              </w:rPr>
            </w:pPr>
            <w:r w:rsidRPr="0098195E">
              <w:rPr>
                <w:b/>
                <w:sz w:val="20"/>
              </w:rPr>
              <w:t xml:space="preserve">c. Interpersonal Skills and Responsibility </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7"/>
              <w:spacing w:after="120"/>
              <w:rPr>
                <w:bCs/>
                <w:sz w:val="20"/>
              </w:rPr>
            </w:pPr>
            <w:r>
              <w:rPr>
                <w:bCs/>
                <w:sz w:val="20"/>
              </w:rPr>
              <w:t>(i)  Description of the</w:t>
            </w:r>
            <w:r w:rsidRPr="00FC6AFE">
              <w:rPr>
                <w:bCs/>
                <w:sz w:val="20"/>
              </w:rPr>
              <w:t xml:space="preserve"> interpersonal skills and capacity to carry responsibility to be developed</w:t>
            </w:r>
            <w:r>
              <w:rPr>
                <w:bCs/>
                <w:sz w:val="20"/>
              </w:rPr>
              <w:t xml:space="preserve"> </w:t>
            </w:r>
          </w:p>
          <w:p w:rsidR="00D113E3" w:rsidRPr="00411433" w:rsidRDefault="00355CF8" w:rsidP="00411433">
            <w:pPr>
              <w:numPr>
                <w:ilvl w:val="0"/>
                <w:numId w:val="19"/>
              </w:numPr>
              <w:spacing w:after="120"/>
              <w:jc w:val="both"/>
              <w:rPr>
                <w:bCs/>
                <w:sz w:val="20"/>
              </w:rPr>
            </w:pPr>
            <w:r w:rsidRPr="00E6253A">
              <w:t>Not applicable</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7"/>
              <w:spacing w:after="120"/>
              <w:rPr>
                <w:bCs/>
                <w:sz w:val="20"/>
              </w:rPr>
            </w:pPr>
            <w:r w:rsidRPr="00FC6AFE">
              <w:rPr>
                <w:bCs/>
                <w:sz w:val="20"/>
              </w:rPr>
              <w:t>(ii)  Teaching strategies to be used to develop these skills and abilities</w:t>
            </w:r>
          </w:p>
          <w:p w:rsidR="004072B5" w:rsidRPr="00FC6AFE" w:rsidRDefault="00355CF8" w:rsidP="00361019">
            <w:pPr>
              <w:pStyle w:val="ae"/>
              <w:numPr>
                <w:ilvl w:val="0"/>
                <w:numId w:val="19"/>
              </w:numPr>
              <w:spacing w:after="200" w:line="276" w:lineRule="auto"/>
              <w:rPr>
                <w:bCs/>
                <w:sz w:val="20"/>
              </w:rPr>
            </w:pPr>
            <w:r w:rsidRPr="00E6253A">
              <w:t>Not applicable</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7"/>
              <w:spacing w:after="120"/>
              <w:rPr>
                <w:bCs/>
                <w:sz w:val="20"/>
              </w:rPr>
            </w:pPr>
            <w:r w:rsidRPr="00FC6AFE">
              <w:rPr>
                <w:bCs/>
                <w:sz w:val="20"/>
              </w:rPr>
              <w:t xml:space="preserve">(iii)  Methods of assessment of </w:t>
            </w:r>
            <w:r>
              <w:rPr>
                <w:bCs/>
                <w:sz w:val="20"/>
              </w:rPr>
              <w:t>students interpersonal skills and capacity to carry responsibility</w:t>
            </w:r>
          </w:p>
          <w:p w:rsidR="004072B5" w:rsidRPr="00361019" w:rsidRDefault="00355CF8" w:rsidP="00361019">
            <w:pPr>
              <w:pStyle w:val="ae"/>
              <w:numPr>
                <w:ilvl w:val="0"/>
                <w:numId w:val="19"/>
              </w:numPr>
              <w:spacing w:after="200" w:line="276" w:lineRule="auto"/>
            </w:pPr>
            <w:r w:rsidRPr="00E6253A">
              <w:t>Not applicable</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7"/>
              <w:spacing w:after="120"/>
              <w:rPr>
                <w:b/>
                <w:sz w:val="20"/>
              </w:rPr>
            </w:pPr>
            <w:r w:rsidRPr="0098195E">
              <w:rPr>
                <w:b/>
                <w:sz w:val="20"/>
              </w:rPr>
              <w:t xml:space="preserve">d.   Communication, Information Technology and Numerical Skills </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7"/>
              <w:spacing w:after="120"/>
              <w:rPr>
                <w:bCs/>
                <w:sz w:val="20"/>
              </w:rPr>
            </w:pPr>
            <w:r w:rsidRPr="00FC6AFE">
              <w:rPr>
                <w:bCs/>
                <w:sz w:val="20"/>
              </w:rPr>
              <w:t>(i)  Description of</w:t>
            </w:r>
            <w:r>
              <w:rPr>
                <w:bCs/>
                <w:sz w:val="20"/>
              </w:rPr>
              <w:t xml:space="preserve"> the</w:t>
            </w:r>
            <w:r w:rsidRPr="00FC6AFE">
              <w:rPr>
                <w:bCs/>
                <w:sz w:val="20"/>
              </w:rPr>
              <w:t xml:space="preserve"> skills to be developed</w:t>
            </w:r>
            <w:r>
              <w:rPr>
                <w:bCs/>
                <w:sz w:val="20"/>
              </w:rPr>
              <w:t xml:space="preserve"> in this domain.</w:t>
            </w:r>
          </w:p>
          <w:p w:rsidR="00166E53" w:rsidRPr="00DA0E0B" w:rsidRDefault="00355CF8" w:rsidP="00166E53">
            <w:pPr>
              <w:numPr>
                <w:ilvl w:val="0"/>
                <w:numId w:val="20"/>
              </w:numPr>
            </w:pPr>
            <w:r w:rsidRPr="00E6253A">
              <w:t>Not applicable</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7"/>
              <w:spacing w:after="120"/>
              <w:rPr>
                <w:bCs/>
                <w:sz w:val="20"/>
              </w:rPr>
            </w:pPr>
            <w:r w:rsidRPr="00FC6AFE">
              <w:rPr>
                <w:bCs/>
                <w:sz w:val="20"/>
              </w:rPr>
              <w:t>(ii)  Teaching strategies to be used to develop these skills</w:t>
            </w:r>
          </w:p>
          <w:p w:rsidR="004072B5" w:rsidRPr="00FC6AFE" w:rsidRDefault="00355CF8" w:rsidP="000228EC">
            <w:pPr>
              <w:pStyle w:val="7"/>
              <w:spacing w:after="120"/>
              <w:rPr>
                <w:bCs/>
                <w:sz w:val="20"/>
              </w:rPr>
            </w:pPr>
            <w:r w:rsidRPr="00E6253A">
              <w:t>Not applicable</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7"/>
              <w:spacing w:after="120"/>
              <w:rPr>
                <w:bCs/>
                <w:sz w:val="20"/>
              </w:rPr>
            </w:pPr>
            <w:r w:rsidRPr="00FC6AFE">
              <w:rPr>
                <w:bCs/>
                <w:sz w:val="20"/>
              </w:rPr>
              <w:t xml:space="preserve">(iii)  Methods of assessment of </w:t>
            </w:r>
            <w:r>
              <w:rPr>
                <w:bCs/>
                <w:sz w:val="20"/>
              </w:rPr>
              <w:t xml:space="preserve">students numerical and communication skills </w:t>
            </w:r>
          </w:p>
          <w:p w:rsidR="004072B5" w:rsidRPr="00FC6AFE" w:rsidRDefault="000228EC" w:rsidP="000228EC">
            <w:pPr>
              <w:pStyle w:val="7"/>
              <w:spacing w:after="120"/>
              <w:rPr>
                <w:bCs/>
                <w:sz w:val="20"/>
              </w:rPr>
            </w:pPr>
            <w:r w:rsidRPr="00C914A1">
              <w:rPr>
                <w:rFonts w:asciiTheme="majorBidi" w:hAnsiTheme="majorBidi" w:cstheme="majorBidi"/>
                <w:b/>
                <w:bCs/>
              </w:rPr>
              <w:t>*</w:t>
            </w:r>
            <w:r w:rsidRPr="00C914A1">
              <w:rPr>
                <w:rFonts w:asciiTheme="majorBidi" w:hAnsiTheme="majorBidi" w:cstheme="majorBidi"/>
              </w:rPr>
              <w:t xml:space="preserve"> </w:t>
            </w:r>
            <w:r w:rsidR="00355CF8" w:rsidRPr="00E6253A">
              <w:t>Not applicable</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7"/>
              <w:spacing w:after="120"/>
              <w:rPr>
                <w:b/>
                <w:sz w:val="20"/>
              </w:rPr>
            </w:pPr>
            <w:r w:rsidRPr="0098195E">
              <w:rPr>
                <w:b/>
                <w:sz w:val="20"/>
              </w:rPr>
              <w:t>e.  Psychomotor Skills (if applicable)</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7"/>
              <w:spacing w:after="120"/>
              <w:rPr>
                <w:bCs/>
                <w:sz w:val="20"/>
              </w:rPr>
            </w:pPr>
            <w:r w:rsidRPr="00FC6AFE">
              <w:rPr>
                <w:bCs/>
                <w:sz w:val="20"/>
              </w:rPr>
              <w:t>(i)  Description of the psychomotor skills to be developed and the level of performance required</w:t>
            </w:r>
          </w:p>
          <w:p w:rsidR="004072B5" w:rsidRPr="00895596" w:rsidRDefault="00355CF8" w:rsidP="00355CF8">
            <w:pPr>
              <w:spacing w:before="100" w:beforeAutospacing="1" w:after="100" w:afterAutospacing="1"/>
              <w:ind w:left="555"/>
            </w:pPr>
            <w:r>
              <w:rPr>
                <w:rFonts w:asciiTheme="majorBidi" w:hAnsiTheme="majorBidi" w:cstheme="majorBidi"/>
                <w:b/>
                <w:bCs/>
              </w:rPr>
              <w:t xml:space="preserve">* </w:t>
            </w:r>
            <w:r w:rsidRPr="00E6253A">
              <w:t>Not applicable</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7"/>
              <w:spacing w:after="120"/>
              <w:rPr>
                <w:bCs/>
                <w:sz w:val="20"/>
              </w:rPr>
            </w:pPr>
            <w:r w:rsidRPr="00FC6AFE">
              <w:rPr>
                <w:bCs/>
                <w:sz w:val="20"/>
              </w:rPr>
              <w:t>(ii)  Teaching strategies to be used to develop these skills</w:t>
            </w:r>
          </w:p>
          <w:p w:rsidR="004072B5" w:rsidRPr="00FC6AFE" w:rsidRDefault="004C386C" w:rsidP="00BD3782">
            <w:pPr>
              <w:rPr>
                <w:bCs/>
                <w:sz w:val="20"/>
              </w:rPr>
            </w:pPr>
            <w:r>
              <w:rPr>
                <w:bCs/>
                <w:sz w:val="20"/>
              </w:rPr>
              <w:t xml:space="preserve">* </w:t>
            </w:r>
            <w:r w:rsidR="00355CF8" w:rsidRPr="00E6253A">
              <w:t>Not applicable</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7"/>
              <w:spacing w:after="120"/>
              <w:rPr>
                <w:bCs/>
                <w:sz w:val="20"/>
              </w:rPr>
            </w:pPr>
            <w:r w:rsidRPr="00FC6AFE">
              <w:rPr>
                <w:bCs/>
                <w:sz w:val="20"/>
              </w:rPr>
              <w:t xml:space="preserve">(iii)  Methods of assessment of </w:t>
            </w:r>
            <w:r>
              <w:rPr>
                <w:bCs/>
                <w:sz w:val="20"/>
              </w:rPr>
              <w:t xml:space="preserve">students </w:t>
            </w:r>
            <w:r w:rsidRPr="00FC6AFE">
              <w:rPr>
                <w:bCs/>
                <w:sz w:val="20"/>
              </w:rPr>
              <w:t>psychomotor skills</w:t>
            </w:r>
          </w:p>
          <w:p w:rsidR="004072B5" w:rsidRPr="00BD3782" w:rsidRDefault="00355CF8" w:rsidP="00BD3782">
            <w:pPr>
              <w:pStyle w:val="7"/>
              <w:numPr>
                <w:ilvl w:val="0"/>
                <w:numId w:val="1"/>
              </w:numPr>
              <w:spacing w:after="120"/>
              <w:rPr>
                <w:bCs/>
                <w:sz w:val="20"/>
              </w:rPr>
            </w:pPr>
            <w:r w:rsidRPr="00E6253A">
              <w:lastRenderedPageBreak/>
              <w:t>Not applicable</w:t>
            </w:r>
            <w:r w:rsidR="002D7C98">
              <w:rPr>
                <w:bCs/>
                <w:sz w:val="20"/>
              </w:rPr>
              <w:t xml:space="preserve"> </w:t>
            </w:r>
          </w:p>
        </w:tc>
      </w:tr>
    </w:tbl>
    <w:p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1260"/>
        <w:gridCol w:w="1260"/>
      </w:tblGrid>
      <w:tr w:rsidR="004072B5">
        <w:tc>
          <w:tcPr>
            <w:tcW w:w="8640" w:type="dxa"/>
            <w:gridSpan w:val="4"/>
          </w:tcPr>
          <w:p w:rsidR="004072B5" w:rsidRDefault="004072B5" w:rsidP="00CA29B2">
            <w:pPr>
              <w:spacing w:line="216" w:lineRule="auto"/>
              <w:rPr>
                <w:sz w:val="20"/>
                <w:lang w:bidi="ar-EG"/>
              </w:rPr>
            </w:pPr>
          </w:p>
          <w:p w:rsidR="004072B5" w:rsidRDefault="004072B5" w:rsidP="00CA29B2">
            <w:pPr>
              <w:spacing w:line="216" w:lineRule="auto"/>
              <w:rPr>
                <w:sz w:val="20"/>
                <w:lang w:bidi="ar-EG"/>
              </w:rPr>
            </w:pPr>
            <w:r>
              <w:rPr>
                <w:sz w:val="20"/>
                <w:lang w:bidi="ar-EG"/>
              </w:rPr>
              <w:t>5. Schedule of Assessment Tasks for Students During the Semester</w:t>
            </w:r>
          </w:p>
          <w:p w:rsidR="004072B5" w:rsidRDefault="004072B5" w:rsidP="00CA29B2">
            <w:pPr>
              <w:spacing w:line="216" w:lineRule="auto"/>
              <w:rPr>
                <w:sz w:val="20"/>
                <w:lang w:bidi="ar-EG"/>
              </w:rPr>
            </w:pPr>
          </w:p>
        </w:tc>
      </w:tr>
      <w:tr w:rsidR="004072B5">
        <w:tc>
          <w:tcPr>
            <w:tcW w:w="900" w:type="dxa"/>
          </w:tcPr>
          <w:p w:rsidR="004072B5" w:rsidRDefault="004072B5" w:rsidP="00CA29B2">
            <w:pPr>
              <w:spacing w:line="216" w:lineRule="auto"/>
              <w:rPr>
                <w:sz w:val="20"/>
                <w:lang w:bidi="ar-EG"/>
              </w:rPr>
            </w:pPr>
            <w:r>
              <w:rPr>
                <w:sz w:val="20"/>
                <w:lang w:bidi="ar-EG"/>
              </w:rPr>
              <w:t xml:space="preserve">Assessment </w:t>
            </w:r>
          </w:p>
        </w:tc>
        <w:tc>
          <w:tcPr>
            <w:tcW w:w="5220" w:type="dxa"/>
          </w:tcPr>
          <w:p w:rsidR="004072B5" w:rsidRDefault="004072B5" w:rsidP="00CA29B2">
            <w:pPr>
              <w:spacing w:line="216" w:lineRule="auto"/>
              <w:rPr>
                <w:sz w:val="20"/>
                <w:lang w:bidi="ar-EG"/>
              </w:rPr>
            </w:pPr>
            <w:r>
              <w:rPr>
                <w:sz w:val="20"/>
                <w:lang w:bidi="ar-EG"/>
              </w:rPr>
              <w:t>Assessment task  (</w:t>
            </w:r>
            <w:proofErr w:type="spellStart"/>
            <w:r>
              <w:rPr>
                <w:sz w:val="20"/>
                <w:lang w:bidi="ar-EG"/>
              </w:rPr>
              <w:t>eg</w:t>
            </w:r>
            <w:proofErr w:type="spellEnd"/>
            <w:r>
              <w:rPr>
                <w:sz w:val="20"/>
                <w:lang w:bidi="ar-EG"/>
              </w:rPr>
              <w:t>. essay, test, group project, examination etc.)</w:t>
            </w:r>
          </w:p>
        </w:tc>
        <w:tc>
          <w:tcPr>
            <w:tcW w:w="1260" w:type="dxa"/>
          </w:tcPr>
          <w:p w:rsidR="004072B5" w:rsidRDefault="004072B5" w:rsidP="00CA29B2">
            <w:pPr>
              <w:spacing w:line="216" w:lineRule="auto"/>
              <w:rPr>
                <w:sz w:val="20"/>
                <w:lang w:bidi="ar-EG"/>
              </w:rPr>
            </w:pPr>
            <w:r>
              <w:rPr>
                <w:sz w:val="20"/>
                <w:lang w:bidi="ar-EG"/>
              </w:rPr>
              <w:t>Week due</w:t>
            </w:r>
          </w:p>
        </w:tc>
        <w:tc>
          <w:tcPr>
            <w:tcW w:w="1260" w:type="dxa"/>
          </w:tcPr>
          <w:p w:rsidR="004072B5" w:rsidRDefault="004072B5" w:rsidP="00CA29B2">
            <w:pPr>
              <w:spacing w:line="216" w:lineRule="auto"/>
              <w:rPr>
                <w:sz w:val="20"/>
                <w:lang w:bidi="ar-EG"/>
              </w:rPr>
            </w:pPr>
            <w:r>
              <w:rPr>
                <w:sz w:val="20"/>
                <w:lang w:bidi="ar-EG"/>
              </w:rPr>
              <w:t>Proportion of Final Assessment</w:t>
            </w:r>
          </w:p>
        </w:tc>
      </w:tr>
      <w:tr w:rsidR="004072B5">
        <w:trPr>
          <w:trHeight w:val="260"/>
        </w:trPr>
        <w:tc>
          <w:tcPr>
            <w:tcW w:w="900" w:type="dxa"/>
          </w:tcPr>
          <w:p w:rsidR="004072B5" w:rsidRDefault="004072B5" w:rsidP="00CA29B2">
            <w:pPr>
              <w:spacing w:line="216" w:lineRule="auto"/>
              <w:rPr>
                <w:sz w:val="20"/>
                <w:lang w:bidi="ar-EG"/>
              </w:rPr>
            </w:pPr>
            <w:r>
              <w:rPr>
                <w:sz w:val="20"/>
                <w:lang w:bidi="ar-EG"/>
              </w:rPr>
              <w:t>1</w:t>
            </w:r>
          </w:p>
          <w:p w:rsidR="004072B5" w:rsidRDefault="004072B5" w:rsidP="00CA29B2">
            <w:pPr>
              <w:spacing w:line="216" w:lineRule="auto"/>
              <w:rPr>
                <w:sz w:val="20"/>
                <w:lang w:bidi="ar-EG"/>
              </w:rPr>
            </w:pPr>
          </w:p>
        </w:tc>
        <w:tc>
          <w:tcPr>
            <w:tcW w:w="5220" w:type="dxa"/>
          </w:tcPr>
          <w:p w:rsidR="004072B5" w:rsidRDefault="00B471DC" w:rsidP="00B471DC">
            <w:pPr>
              <w:spacing w:line="216" w:lineRule="auto"/>
              <w:rPr>
                <w:sz w:val="20"/>
                <w:lang w:bidi="ar-EG"/>
              </w:rPr>
            </w:pPr>
            <w:r>
              <w:rPr>
                <w:bCs/>
                <w:sz w:val="20"/>
              </w:rPr>
              <w:t>pop quizzes</w:t>
            </w:r>
          </w:p>
        </w:tc>
        <w:tc>
          <w:tcPr>
            <w:tcW w:w="1260" w:type="dxa"/>
          </w:tcPr>
          <w:p w:rsidR="004072B5" w:rsidRDefault="00C138EC" w:rsidP="0038434B">
            <w:pPr>
              <w:spacing w:line="216" w:lineRule="auto"/>
              <w:jc w:val="center"/>
              <w:rPr>
                <w:sz w:val="20"/>
                <w:lang w:bidi="ar-EG"/>
              </w:rPr>
            </w:pPr>
            <w:r w:rsidRPr="00C138EC">
              <w:rPr>
                <w:bCs/>
                <w:sz w:val="20"/>
              </w:rPr>
              <w:t>Weekly</w:t>
            </w:r>
          </w:p>
        </w:tc>
        <w:tc>
          <w:tcPr>
            <w:tcW w:w="1260" w:type="dxa"/>
          </w:tcPr>
          <w:p w:rsidR="004072B5" w:rsidRDefault="00B471DC" w:rsidP="0038434B">
            <w:pPr>
              <w:spacing w:line="216" w:lineRule="auto"/>
              <w:jc w:val="center"/>
              <w:rPr>
                <w:sz w:val="20"/>
                <w:lang w:bidi="ar-EG"/>
              </w:rPr>
            </w:pPr>
            <w:r>
              <w:rPr>
                <w:sz w:val="20"/>
                <w:lang w:bidi="ar-EG"/>
              </w:rPr>
              <w:t>1</w:t>
            </w:r>
            <w:r w:rsidR="00912B7A">
              <w:rPr>
                <w:sz w:val="20"/>
                <w:lang w:bidi="ar-EG"/>
              </w:rPr>
              <w:t>0%</w:t>
            </w:r>
          </w:p>
        </w:tc>
      </w:tr>
      <w:tr w:rsidR="004072B5">
        <w:trPr>
          <w:trHeight w:val="260"/>
        </w:trPr>
        <w:tc>
          <w:tcPr>
            <w:tcW w:w="900" w:type="dxa"/>
          </w:tcPr>
          <w:p w:rsidR="004072B5" w:rsidRDefault="004072B5" w:rsidP="00CA29B2">
            <w:pPr>
              <w:spacing w:line="216" w:lineRule="auto"/>
              <w:rPr>
                <w:sz w:val="20"/>
                <w:lang w:bidi="ar-EG"/>
              </w:rPr>
            </w:pPr>
            <w:r>
              <w:rPr>
                <w:sz w:val="20"/>
                <w:lang w:bidi="ar-EG"/>
              </w:rPr>
              <w:t>2</w:t>
            </w:r>
          </w:p>
          <w:p w:rsidR="004072B5" w:rsidRDefault="004072B5" w:rsidP="00CA29B2">
            <w:pPr>
              <w:spacing w:line="216" w:lineRule="auto"/>
              <w:rPr>
                <w:sz w:val="20"/>
                <w:lang w:bidi="ar-EG"/>
              </w:rPr>
            </w:pPr>
            <w:r>
              <w:rPr>
                <w:sz w:val="20"/>
                <w:lang w:bidi="ar-EG"/>
              </w:rPr>
              <w:t xml:space="preserve"> </w:t>
            </w:r>
          </w:p>
        </w:tc>
        <w:tc>
          <w:tcPr>
            <w:tcW w:w="5220" w:type="dxa"/>
          </w:tcPr>
          <w:p w:rsidR="004072B5" w:rsidRDefault="0038434B" w:rsidP="00514FA3">
            <w:pPr>
              <w:spacing w:line="216" w:lineRule="auto"/>
              <w:rPr>
                <w:sz w:val="20"/>
                <w:lang w:bidi="ar-EG"/>
              </w:rPr>
            </w:pPr>
            <w:r>
              <w:rPr>
                <w:sz w:val="20"/>
                <w:lang w:bidi="ar-EG"/>
              </w:rPr>
              <w:t>1</w:t>
            </w:r>
            <w:r w:rsidRPr="0038434B">
              <w:rPr>
                <w:sz w:val="20"/>
                <w:vertAlign w:val="superscript"/>
                <w:lang w:bidi="ar-EG"/>
              </w:rPr>
              <w:t>st</w:t>
            </w:r>
            <w:r>
              <w:rPr>
                <w:sz w:val="20"/>
                <w:lang w:bidi="ar-EG"/>
              </w:rPr>
              <w:t xml:space="preserve"> </w:t>
            </w:r>
            <w:r w:rsidR="00E70F16">
              <w:rPr>
                <w:sz w:val="20"/>
                <w:lang w:bidi="ar-EG"/>
              </w:rPr>
              <w:t xml:space="preserve">Quiz </w:t>
            </w:r>
          </w:p>
        </w:tc>
        <w:tc>
          <w:tcPr>
            <w:tcW w:w="1260" w:type="dxa"/>
          </w:tcPr>
          <w:p w:rsidR="004072B5" w:rsidRDefault="002F7D41" w:rsidP="0038434B">
            <w:pPr>
              <w:spacing w:line="216" w:lineRule="auto"/>
              <w:jc w:val="center"/>
              <w:rPr>
                <w:sz w:val="20"/>
                <w:lang w:bidi="ar-EG"/>
              </w:rPr>
            </w:pPr>
            <w:r>
              <w:rPr>
                <w:sz w:val="20"/>
                <w:lang w:bidi="ar-EG"/>
              </w:rPr>
              <w:t>5</w:t>
            </w:r>
            <w:r w:rsidR="00514FA3" w:rsidRPr="00514FA3">
              <w:rPr>
                <w:sz w:val="20"/>
                <w:vertAlign w:val="superscript"/>
                <w:lang w:bidi="ar-EG"/>
              </w:rPr>
              <w:t>th</w:t>
            </w:r>
            <w:r w:rsidR="00514FA3">
              <w:rPr>
                <w:sz w:val="20"/>
                <w:lang w:bidi="ar-EG"/>
              </w:rPr>
              <w:t xml:space="preserve"> </w:t>
            </w:r>
          </w:p>
        </w:tc>
        <w:tc>
          <w:tcPr>
            <w:tcW w:w="1260" w:type="dxa"/>
          </w:tcPr>
          <w:p w:rsidR="004072B5" w:rsidRDefault="00912B7A" w:rsidP="002F7D41">
            <w:pPr>
              <w:spacing w:line="216" w:lineRule="auto"/>
              <w:jc w:val="center"/>
              <w:rPr>
                <w:sz w:val="20"/>
                <w:lang w:bidi="ar-EG"/>
              </w:rPr>
            </w:pPr>
            <w:r>
              <w:rPr>
                <w:sz w:val="20"/>
                <w:lang w:bidi="ar-EG"/>
              </w:rPr>
              <w:t>1</w:t>
            </w:r>
            <w:r w:rsidR="002F7D41">
              <w:rPr>
                <w:sz w:val="20"/>
                <w:lang w:bidi="ar-EG"/>
              </w:rPr>
              <w:t>0</w:t>
            </w:r>
            <w:r>
              <w:rPr>
                <w:sz w:val="20"/>
                <w:lang w:bidi="ar-EG"/>
              </w:rPr>
              <w:t>%</w:t>
            </w:r>
          </w:p>
        </w:tc>
      </w:tr>
      <w:tr w:rsidR="004072B5">
        <w:trPr>
          <w:trHeight w:val="260"/>
        </w:trPr>
        <w:tc>
          <w:tcPr>
            <w:tcW w:w="900" w:type="dxa"/>
          </w:tcPr>
          <w:p w:rsidR="004072B5" w:rsidRDefault="004072B5" w:rsidP="00CA29B2">
            <w:pPr>
              <w:spacing w:line="216" w:lineRule="auto"/>
              <w:rPr>
                <w:sz w:val="20"/>
                <w:lang w:bidi="ar-EG"/>
              </w:rPr>
            </w:pPr>
            <w:r>
              <w:rPr>
                <w:sz w:val="20"/>
                <w:lang w:bidi="ar-EG"/>
              </w:rPr>
              <w:t>3</w:t>
            </w:r>
          </w:p>
          <w:p w:rsidR="004072B5" w:rsidRDefault="004072B5" w:rsidP="00CA29B2">
            <w:pPr>
              <w:spacing w:line="216" w:lineRule="auto"/>
              <w:rPr>
                <w:sz w:val="20"/>
                <w:lang w:bidi="ar-EG"/>
              </w:rPr>
            </w:pPr>
          </w:p>
        </w:tc>
        <w:tc>
          <w:tcPr>
            <w:tcW w:w="5220" w:type="dxa"/>
          </w:tcPr>
          <w:p w:rsidR="004072B5" w:rsidRDefault="00E70F16" w:rsidP="00514FA3">
            <w:pPr>
              <w:spacing w:line="216" w:lineRule="auto"/>
              <w:rPr>
                <w:sz w:val="20"/>
                <w:lang w:bidi="ar-EG"/>
              </w:rPr>
            </w:pPr>
            <w:r>
              <w:rPr>
                <w:sz w:val="20"/>
                <w:lang w:bidi="ar-EG"/>
              </w:rPr>
              <w:t>2</w:t>
            </w:r>
            <w:r w:rsidRPr="00E70F16">
              <w:rPr>
                <w:sz w:val="20"/>
                <w:vertAlign w:val="superscript"/>
                <w:lang w:bidi="ar-EG"/>
              </w:rPr>
              <w:t>nd</w:t>
            </w:r>
            <w:r>
              <w:rPr>
                <w:sz w:val="20"/>
                <w:lang w:bidi="ar-EG"/>
              </w:rPr>
              <w:t xml:space="preserve">  Quiz </w:t>
            </w:r>
          </w:p>
        </w:tc>
        <w:tc>
          <w:tcPr>
            <w:tcW w:w="1260" w:type="dxa"/>
          </w:tcPr>
          <w:p w:rsidR="004072B5" w:rsidRDefault="00514FA3" w:rsidP="0038434B">
            <w:pPr>
              <w:spacing w:line="216" w:lineRule="auto"/>
              <w:jc w:val="center"/>
              <w:rPr>
                <w:sz w:val="20"/>
                <w:lang w:bidi="ar-EG"/>
              </w:rPr>
            </w:pPr>
            <w:r>
              <w:rPr>
                <w:sz w:val="20"/>
                <w:lang w:bidi="ar-EG"/>
              </w:rPr>
              <w:t>1</w:t>
            </w:r>
            <w:r w:rsidR="002F7D41">
              <w:rPr>
                <w:sz w:val="20"/>
                <w:lang w:bidi="ar-EG"/>
              </w:rPr>
              <w:t>0</w:t>
            </w:r>
            <w:r w:rsidRPr="00514FA3">
              <w:rPr>
                <w:sz w:val="20"/>
                <w:vertAlign w:val="superscript"/>
                <w:lang w:bidi="ar-EG"/>
              </w:rPr>
              <w:t>th</w:t>
            </w:r>
            <w:r>
              <w:rPr>
                <w:sz w:val="20"/>
                <w:lang w:bidi="ar-EG"/>
              </w:rPr>
              <w:t xml:space="preserve"> </w:t>
            </w:r>
          </w:p>
        </w:tc>
        <w:tc>
          <w:tcPr>
            <w:tcW w:w="1260" w:type="dxa"/>
          </w:tcPr>
          <w:p w:rsidR="004072B5" w:rsidRDefault="00912B7A" w:rsidP="002F7D41">
            <w:pPr>
              <w:spacing w:line="216" w:lineRule="auto"/>
              <w:jc w:val="center"/>
              <w:rPr>
                <w:sz w:val="20"/>
                <w:lang w:bidi="ar-EG"/>
              </w:rPr>
            </w:pPr>
            <w:r>
              <w:rPr>
                <w:sz w:val="20"/>
                <w:lang w:bidi="ar-EG"/>
              </w:rPr>
              <w:t>1</w:t>
            </w:r>
            <w:r w:rsidR="002F7D41">
              <w:rPr>
                <w:sz w:val="20"/>
                <w:lang w:bidi="ar-EG"/>
              </w:rPr>
              <w:t>0</w:t>
            </w:r>
            <w:r>
              <w:rPr>
                <w:sz w:val="20"/>
                <w:lang w:bidi="ar-EG"/>
              </w:rPr>
              <w:t>%</w:t>
            </w:r>
          </w:p>
        </w:tc>
      </w:tr>
      <w:tr w:rsidR="002F7D41">
        <w:trPr>
          <w:trHeight w:val="260"/>
        </w:trPr>
        <w:tc>
          <w:tcPr>
            <w:tcW w:w="900" w:type="dxa"/>
          </w:tcPr>
          <w:p w:rsidR="002F7D41" w:rsidRDefault="002F7D41" w:rsidP="00CA29B2">
            <w:pPr>
              <w:spacing w:line="216" w:lineRule="auto"/>
              <w:rPr>
                <w:sz w:val="20"/>
                <w:lang w:bidi="ar-EG"/>
              </w:rPr>
            </w:pPr>
            <w:r>
              <w:rPr>
                <w:sz w:val="20"/>
                <w:lang w:bidi="ar-EG"/>
              </w:rPr>
              <w:t>4</w:t>
            </w:r>
          </w:p>
        </w:tc>
        <w:tc>
          <w:tcPr>
            <w:tcW w:w="5220" w:type="dxa"/>
          </w:tcPr>
          <w:p w:rsidR="002F7D41" w:rsidRDefault="0012261F" w:rsidP="0012261F">
            <w:pPr>
              <w:spacing w:line="216" w:lineRule="auto"/>
              <w:rPr>
                <w:sz w:val="20"/>
                <w:lang w:bidi="ar-EG"/>
              </w:rPr>
            </w:pPr>
            <w:r>
              <w:rPr>
                <w:sz w:val="20"/>
                <w:lang w:bidi="ar-EG"/>
              </w:rPr>
              <w:t xml:space="preserve">Sketching book  </w:t>
            </w:r>
            <w:r w:rsidR="002F7D41">
              <w:rPr>
                <w:sz w:val="20"/>
                <w:lang w:bidi="ar-EG"/>
              </w:rPr>
              <w:t xml:space="preserve">evaluation </w:t>
            </w:r>
          </w:p>
        </w:tc>
        <w:tc>
          <w:tcPr>
            <w:tcW w:w="1260" w:type="dxa"/>
          </w:tcPr>
          <w:p w:rsidR="002F7D41" w:rsidRDefault="0012261F" w:rsidP="0038434B">
            <w:pPr>
              <w:spacing w:line="216" w:lineRule="auto"/>
              <w:jc w:val="center"/>
              <w:rPr>
                <w:sz w:val="20"/>
                <w:lang w:bidi="ar-EG"/>
              </w:rPr>
            </w:pPr>
            <w:r>
              <w:rPr>
                <w:sz w:val="20"/>
                <w:lang w:bidi="ar-EG"/>
              </w:rPr>
              <w:t>15</w:t>
            </w:r>
            <w:r w:rsidRPr="0012261F">
              <w:rPr>
                <w:sz w:val="20"/>
                <w:vertAlign w:val="superscript"/>
                <w:lang w:bidi="ar-EG"/>
              </w:rPr>
              <w:t>th</w:t>
            </w:r>
            <w:r>
              <w:rPr>
                <w:sz w:val="20"/>
                <w:lang w:bidi="ar-EG"/>
              </w:rPr>
              <w:t xml:space="preserve"> </w:t>
            </w:r>
            <w:r w:rsidR="002F7D41">
              <w:rPr>
                <w:sz w:val="20"/>
                <w:lang w:bidi="ar-EG"/>
              </w:rPr>
              <w:t xml:space="preserve"> </w:t>
            </w:r>
          </w:p>
        </w:tc>
        <w:tc>
          <w:tcPr>
            <w:tcW w:w="1260" w:type="dxa"/>
          </w:tcPr>
          <w:p w:rsidR="002F7D41" w:rsidRDefault="002F7D41" w:rsidP="002F7D41">
            <w:pPr>
              <w:spacing w:line="216" w:lineRule="auto"/>
              <w:jc w:val="center"/>
              <w:rPr>
                <w:sz w:val="20"/>
                <w:lang w:bidi="ar-EG"/>
              </w:rPr>
            </w:pPr>
            <w:r>
              <w:rPr>
                <w:sz w:val="20"/>
                <w:lang w:bidi="ar-EG"/>
              </w:rPr>
              <w:t>10%</w:t>
            </w:r>
          </w:p>
        </w:tc>
      </w:tr>
      <w:tr w:rsidR="004072B5">
        <w:trPr>
          <w:trHeight w:val="260"/>
        </w:trPr>
        <w:tc>
          <w:tcPr>
            <w:tcW w:w="900" w:type="dxa"/>
          </w:tcPr>
          <w:p w:rsidR="004072B5" w:rsidRDefault="002F7D41" w:rsidP="00CA29B2">
            <w:pPr>
              <w:spacing w:line="216" w:lineRule="auto"/>
              <w:rPr>
                <w:sz w:val="20"/>
                <w:lang w:bidi="ar-EG"/>
              </w:rPr>
            </w:pPr>
            <w:r>
              <w:rPr>
                <w:sz w:val="20"/>
                <w:lang w:bidi="ar-EG"/>
              </w:rPr>
              <w:t>5</w:t>
            </w:r>
          </w:p>
          <w:p w:rsidR="004072B5" w:rsidRDefault="004072B5" w:rsidP="00CA29B2">
            <w:pPr>
              <w:spacing w:line="216" w:lineRule="auto"/>
              <w:rPr>
                <w:sz w:val="20"/>
                <w:lang w:bidi="ar-EG"/>
              </w:rPr>
            </w:pPr>
          </w:p>
        </w:tc>
        <w:tc>
          <w:tcPr>
            <w:tcW w:w="5220" w:type="dxa"/>
          </w:tcPr>
          <w:p w:rsidR="004072B5" w:rsidRDefault="00B471DC" w:rsidP="00CA29B2">
            <w:pPr>
              <w:spacing w:line="216" w:lineRule="auto"/>
              <w:rPr>
                <w:sz w:val="20"/>
                <w:lang w:bidi="ar-EG"/>
              </w:rPr>
            </w:pPr>
            <w:r>
              <w:rPr>
                <w:sz w:val="20"/>
                <w:lang w:bidi="ar-EG"/>
              </w:rPr>
              <w:t>Case presentations</w:t>
            </w:r>
          </w:p>
        </w:tc>
        <w:tc>
          <w:tcPr>
            <w:tcW w:w="1260" w:type="dxa"/>
          </w:tcPr>
          <w:p w:rsidR="004072B5" w:rsidRDefault="00B471DC" w:rsidP="0038434B">
            <w:pPr>
              <w:spacing w:line="216" w:lineRule="auto"/>
              <w:jc w:val="center"/>
              <w:rPr>
                <w:sz w:val="20"/>
                <w:lang w:bidi="ar-EG"/>
              </w:rPr>
            </w:pPr>
            <w:r>
              <w:rPr>
                <w:sz w:val="20"/>
                <w:lang w:bidi="ar-EG"/>
              </w:rPr>
              <w:t>5</w:t>
            </w:r>
            <w:r w:rsidRPr="00B471DC">
              <w:rPr>
                <w:sz w:val="20"/>
                <w:vertAlign w:val="superscript"/>
                <w:lang w:bidi="ar-EG"/>
              </w:rPr>
              <w:t>th</w:t>
            </w:r>
            <w:r>
              <w:rPr>
                <w:sz w:val="20"/>
                <w:lang w:bidi="ar-EG"/>
              </w:rPr>
              <w:t>, 10</w:t>
            </w:r>
            <w:r w:rsidRPr="00B471DC">
              <w:rPr>
                <w:sz w:val="20"/>
                <w:vertAlign w:val="superscript"/>
                <w:lang w:bidi="ar-EG"/>
              </w:rPr>
              <w:t>th</w:t>
            </w:r>
            <w:r>
              <w:rPr>
                <w:sz w:val="20"/>
                <w:lang w:bidi="ar-EG"/>
              </w:rPr>
              <w:t xml:space="preserve"> and 15</w:t>
            </w:r>
            <w:r w:rsidRPr="00B471DC">
              <w:rPr>
                <w:sz w:val="20"/>
                <w:vertAlign w:val="superscript"/>
                <w:lang w:bidi="ar-EG"/>
              </w:rPr>
              <w:t>th</w:t>
            </w:r>
            <w:r>
              <w:rPr>
                <w:sz w:val="20"/>
                <w:lang w:bidi="ar-EG"/>
              </w:rPr>
              <w:t xml:space="preserve"> </w:t>
            </w:r>
          </w:p>
        </w:tc>
        <w:tc>
          <w:tcPr>
            <w:tcW w:w="1260" w:type="dxa"/>
          </w:tcPr>
          <w:p w:rsidR="004072B5" w:rsidRDefault="00B471DC" w:rsidP="0038434B">
            <w:pPr>
              <w:spacing w:line="216" w:lineRule="auto"/>
              <w:jc w:val="center"/>
              <w:rPr>
                <w:sz w:val="20"/>
                <w:lang w:bidi="ar-EG"/>
              </w:rPr>
            </w:pPr>
            <w:r>
              <w:rPr>
                <w:sz w:val="20"/>
                <w:lang w:bidi="ar-EG"/>
              </w:rPr>
              <w:t>10%</w:t>
            </w:r>
          </w:p>
        </w:tc>
      </w:tr>
      <w:tr w:rsidR="00B471DC">
        <w:trPr>
          <w:trHeight w:val="260"/>
        </w:trPr>
        <w:tc>
          <w:tcPr>
            <w:tcW w:w="900" w:type="dxa"/>
          </w:tcPr>
          <w:p w:rsidR="00B471DC" w:rsidRDefault="002F7D41" w:rsidP="00CA29B2">
            <w:pPr>
              <w:spacing w:line="216" w:lineRule="auto"/>
              <w:rPr>
                <w:sz w:val="20"/>
                <w:lang w:bidi="ar-EG"/>
              </w:rPr>
            </w:pPr>
            <w:r>
              <w:rPr>
                <w:sz w:val="20"/>
                <w:lang w:bidi="ar-EG"/>
              </w:rPr>
              <w:t>6</w:t>
            </w:r>
          </w:p>
          <w:p w:rsidR="00B471DC" w:rsidRDefault="00B471DC" w:rsidP="00CA29B2">
            <w:pPr>
              <w:spacing w:line="216" w:lineRule="auto"/>
              <w:rPr>
                <w:sz w:val="20"/>
                <w:lang w:bidi="ar-EG"/>
              </w:rPr>
            </w:pPr>
          </w:p>
        </w:tc>
        <w:tc>
          <w:tcPr>
            <w:tcW w:w="5220" w:type="dxa"/>
          </w:tcPr>
          <w:p w:rsidR="00B471DC" w:rsidRDefault="00B471DC" w:rsidP="000C5D86">
            <w:pPr>
              <w:spacing w:line="216" w:lineRule="auto"/>
              <w:rPr>
                <w:sz w:val="20"/>
                <w:lang w:bidi="ar-EG"/>
              </w:rPr>
            </w:pPr>
            <w:r>
              <w:rPr>
                <w:sz w:val="20"/>
                <w:lang w:bidi="ar-EG"/>
              </w:rPr>
              <w:t>Assignments / E-search</w:t>
            </w:r>
          </w:p>
        </w:tc>
        <w:tc>
          <w:tcPr>
            <w:tcW w:w="1260" w:type="dxa"/>
          </w:tcPr>
          <w:p w:rsidR="00B471DC" w:rsidRDefault="00B471DC" w:rsidP="000C5D86">
            <w:pPr>
              <w:spacing w:line="216" w:lineRule="auto"/>
              <w:jc w:val="center"/>
              <w:rPr>
                <w:sz w:val="20"/>
                <w:lang w:bidi="ar-EG"/>
              </w:rPr>
            </w:pPr>
            <w:r>
              <w:rPr>
                <w:sz w:val="20"/>
                <w:lang w:bidi="ar-EG"/>
              </w:rPr>
              <w:t>15</w:t>
            </w:r>
            <w:r w:rsidRPr="00C932E7">
              <w:rPr>
                <w:sz w:val="20"/>
                <w:vertAlign w:val="superscript"/>
                <w:lang w:bidi="ar-EG"/>
              </w:rPr>
              <w:t>th</w:t>
            </w:r>
            <w:r>
              <w:rPr>
                <w:sz w:val="20"/>
                <w:lang w:bidi="ar-EG"/>
              </w:rPr>
              <w:t xml:space="preserve"> </w:t>
            </w:r>
          </w:p>
        </w:tc>
        <w:tc>
          <w:tcPr>
            <w:tcW w:w="1260" w:type="dxa"/>
          </w:tcPr>
          <w:p w:rsidR="00B471DC" w:rsidRDefault="00B471DC" w:rsidP="000C5D86">
            <w:pPr>
              <w:spacing w:line="216" w:lineRule="auto"/>
              <w:jc w:val="center"/>
              <w:rPr>
                <w:sz w:val="20"/>
                <w:lang w:bidi="ar-EG"/>
              </w:rPr>
            </w:pPr>
            <w:r>
              <w:rPr>
                <w:sz w:val="20"/>
                <w:lang w:bidi="ar-EG"/>
              </w:rPr>
              <w:t>10%</w:t>
            </w:r>
          </w:p>
        </w:tc>
      </w:tr>
      <w:tr w:rsidR="00B471DC">
        <w:trPr>
          <w:trHeight w:val="260"/>
        </w:trPr>
        <w:tc>
          <w:tcPr>
            <w:tcW w:w="900" w:type="dxa"/>
          </w:tcPr>
          <w:p w:rsidR="00B471DC" w:rsidRDefault="002F7D41" w:rsidP="00CA29B2">
            <w:pPr>
              <w:spacing w:line="216" w:lineRule="auto"/>
              <w:rPr>
                <w:sz w:val="20"/>
                <w:lang w:bidi="ar-EG"/>
              </w:rPr>
            </w:pPr>
            <w:r>
              <w:rPr>
                <w:sz w:val="20"/>
                <w:lang w:bidi="ar-EG"/>
              </w:rPr>
              <w:t>7</w:t>
            </w:r>
          </w:p>
          <w:p w:rsidR="00B471DC" w:rsidRDefault="00B471DC" w:rsidP="00CA29B2">
            <w:pPr>
              <w:spacing w:line="216" w:lineRule="auto"/>
              <w:rPr>
                <w:sz w:val="20"/>
                <w:lang w:bidi="ar-EG"/>
              </w:rPr>
            </w:pPr>
          </w:p>
        </w:tc>
        <w:tc>
          <w:tcPr>
            <w:tcW w:w="5220" w:type="dxa"/>
          </w:tcPr>
          <w:p w:rsidR="00B471DC" w:rsidRDefault="00B471DC" w:rsidP="000C5D86">
            <w:pPr>
              <w:spacing w:line="216" w:lineRule="auto"/>
              <w:rPr>
                <w:sz w:val="20"/>
                <w:lang w:bidi="ar-EG"/>
              </w:rPr>
            </w:pPr>
            <w:r>
              <w:rPr>
                <w:sz w:val="20"/>
                <w:lang w:bidi="ar-EG"/>
              </w:rPr>
              <w:t>Final Lab examination (OSPE)</w:t>
            </w:r>
          </w:p>
        </w:tc>
        <w:tc>
          <w:tcPr>
            <w:tcW w:w="1260" w:type="dxa"/>
          </w:tcPr>
          <w:p w:rsidR="00B471DC" w:rsidRDefault="00B471DC" w:rsidP="000C5D86">
            <w:pPr>
              <w:spacing w:line="216" w:lineRule="auto"/>
              <w:jc w:val="center"/>
              <w:rPr>
                <w:sz w:val="20"/>
                <w:lang w:bidi="ar-EG"/>
              </w:rPr>
            </w:pPr>
            <w:r>
              <w:rPr>
                <w:sz w:val="20"/>
                <w:lang w:bidi="ar-EG"/>
              </w:rPr>
              <w:t>14</w:t>
            </w:r>
            <w:r w:rsidRPr="00C932E7">
              <w:rPr>
                <w:sz w:val="20"/>
                <w:vertAlign w:val="superscript"/>
                <w:lang w:bidi="ar-EG"/>
              </w:rPr>
              <w:t>th</w:t>
            </w:r>
            <w:r>
              <w:rPr>
                <w:sz w:val="20"/>
                <w:lang w:bidi="ar-EG"/>
              </w:rPr>
              <w:t xml:space="preserve"> </w:t>
            </w:r>
          </w:p>
        </w:tc>
        <w:tc>
          <w:tcPr>
            <w:tcW w:w="1260" w:type="dxa"/>
          </w:tcPr>
          <w:p w:rsidR="00B471DC" w:rsidRDefault="002F7D41" w:rsidP="000C5D86">
            <w:pPr>
              <w:spacing w:line="216" w:lineRule="auto"/>
              <w:jc w:val="center"/>
              <w:rPr>
                <w:sz w:val="20"/>
                <w:lang w:bidi="ar-EG"/>
              </w:rPr>
            </w:pPr>
            <w:r>
              <w:rPr>
                <w:sz w:val="20"/>
                <w:lang w:bidi="ar-EG"/>
              </w:rPr>
              <w:t>1</w:t>
            </w:r>
            <w:r w:rsidR="00B471DC">
              <w:rPr>
                <w:sz w:val="20"/>
                <w:lang w:bidi="ar-EG"/>
              </w:rPr>
              <w:t>0%</w:t>
            </w:r>
          </w:p>
        </w:tc>
      </w:tr>
      <w:tr w:rsidR="00B471DC">
        <w:trPr>
          <w:trHeight w:val="260"/>
        </w:trPr>
        <w:tc>
          <w:tcPr>
            <w:tcW w:w="900" w:type="dxa"/>
          </w:tcPr>
          <w:p w:rsidR="00B471DC" w:rsidRDefault="002F7D41" w:rsidP="00CA29B2">
            <w:pPr>
              <w:spacing w:line="216" w:lineRule="auto"/>
              <w:rPr>
                <w:sz w:val="20"/>
                <w:lang w:bidi="ar-EG"/>
              </w:rPr>
            </w:pPr>
            <w:r>
              <w:rPr>
                <w:sz w:val="20"/>
                <w:lang w:bidi="ar-EG"/>
              </w:rPr>
              <w:t>8</w:t>
            </w:r>
          </w:p>
        </w:tc>
        <w:tc>
          <w:tcPr>
            <w:tcW w:w="5220" w:type="dxa"/>
          </w:tcPr>
          <w:p w:rsidR="00B471DC" w:rsidRDefault="00B471DC" w:rsidP="000C5D86">
            <w:pPr>
              <w:spacing w:line="216" w:lineRule="auto"/>
              <w:rPr>
                <w:sz w:val="20"/>
                <w:lang w:bidi="ar-EG"/>
              </w:rPr>
            </w:pPr>
            <w:r>
              <w:rPr>
                <w:sz w:val="20"/>
                <w:lang w:bidi="ar-EG"/>
              </w:rPr>
              <w:t xml:space="preserve">Final written exam  </w:t>
            </w:r>
          </w:p>
        </w:tc>
        <w:tc>
          <w:tcPr>
            <w:tcW w:w="1260" w:type="dxa"/>
          </w:tcPr>
          <w:p w:rsidR="00B471DC" w:rsidRDefault="00B471DC" w:rsidP="000C5D86">
            <w:pPr>
              <w:spacing w:line="216" w:lineRule="auto"/>
              <w:jc w:val="center"/>
              <w:rPr>
                <w:sz w:val="20"/>
                <w:lang w:bidi="ar-EG"/>
              </w:rPr>
            </w:pPr>
            <w:r>
              <w:rPr>
                <w:sz w:val="20"/>
                <w:lang w:bidi="ar-EG"/>
              </w:rPr>
              <w:t>16</w:t>
            </w:r>
            <w:r w:rsidRPr="00C932E7">
              <w:rPr>
                <w:sz w:val="20"/>
                <w:vertAlign w:val="superscript"/>
                <w:lang w:bidi="ar-EG"/>
              </w:rPr>
              <w:t>th</w:t>
            </w:r>
            <w:r>
              <w:rPr>
                <w:sz w:val="20"/>
                <w:lang w:bidi="ar-EG"/>
              </w:rPr>
              <w:t xml:space="preserve"> </w:t>
            </w:r>
          </w:p>
        </w:tc>
        <w:tc>
          <w:tcPr>
            <w:tcW w:w="1260" w:type="dxa"/>
          </w:tcPr>
          <w:p w:rsidR="00B471DC" w:rsidRDefault="002F7D41" w:rsidP="000C5D86">
            <w:pPr>
              <w:spacing w:line="216" w:lineRule="auto"/>
              <w:jc w:val="center"/>
              <w:rPr>
                <w:sz w:val="20"/>
                <w:lang w:bidi="ar-EG"/>
              </w:rPr>
            </w:pPr>
            <w:r>
              <w:rPr>
                <w:sz w:val="20"/>
                <w:lang w:bidi="ar-EG"/>
              </w:rPr>
              <w:t>3</w:t>
            </w:r>
            <w:r w:rsidR="00B471DC">
              <w:rPr>
                <w:sz w:val="20"/>
                <w:lang w:bidi="ar-EG"/>
              </w:rPr>
              <w:t>0%</w:t>
            </w:r>
          </w:p>
        </w:tc>
      </w:tr>
    </w:tbl>
    <w:p w:rsidR="00C138EC" w:rsidRPr="00180614" w:rsidRDefault="00C138EC" w:rsidP="004072B5">
      <w:pPr>
        <w:pStyle w:val="7"/>
        <w:spacing w:after="120"/>
        <w:ind w:left="357" w:hanging="357"/>
        <w:rPr>
          <w:b/>
          <w:bCs/>
          <w:sz w:val="2"/>
          <w:szCs w:val="2"/>
        </w:rPr>
      </w:pPr>
    </w:p>
    <w:p w:rsidR="004072B5" w:rsidRPr="00086A34" w:rsidRDefault="004072B5" w:rsidP="004072B5">
      <w:pPr>
        <w:pStyle w:val="7"/>
        <w:spacing w:after="120"/>
        <w:ind w:left="357" w:hanging="357"/>
        <w:rPr>
          <w:b/>
          <w:bCs/>
          <w:lang w:bidi="ar-EG"/>
        </w:rPr>
      </w:pPr>
      <w:r w:rsidRPr="00086A34">
        <w:rPr>
          <w:b/>
          <w:bCs/>
        </w:rPr>
        <w:t>D.</w:t>
      </w:r>
      <w:r w:rsidRPr="00086A34">
        <w:rPr>
          <w:b/>
          <w:bCs/>
          <w:lang w:bidi="ar-EG"/>
        </w:rPr>
        <w:t xml:space="preserve"> </w:t>
      </w:r>
      <w:r>
        <w:rPr>
          <w:b/>
          <w:bCs/>
          <w:lang w:bidi="ar-EG"/>
        </w:rPr>
        <w:t>Student Support</w:t>
      </w:r>
      <w:r w:rsidR="00582B54">
        <w:rPr>
          <w:b/>
          <w:bCs/>
          <w:lang w:bidi="ar-EG"/>
        </w:rPr>
        <w:t xml:space="preserve"> </w:t>
      </w:r>
    </w:p>
    <w:p w:rsidR="004072B5" w:rsidRDefault="004072B5" w:rsidP="004072B5">
      <w:pPr>
        <w:rPr>
          <w:sz w:val="20"/>
          <w:szCs w:val="20"/>
          <w:lang w:bidi="ar-EG"/>
        </w:rPr>
      </w:pPr>
    </w:p>
    <w:tbl>
      <w:tblPr>
        <w:tblStyle w:val="ab"/>
        <w:tblW w:w="0" w:type="auto"/>
        <w:tblLook w:val="01E0" w:firstRow="1" w:lastRow="1" w:firstColumn="1" w:lastColumn="1" w:noHBand="0" w:noVBand="0"/>
      </w:tblPr>
      <w:tblGrid>
        <w:gridCol w:w="8856"/>
      </w:tblGrid>
      <w:tr w:rsidR="004072B5">
        <w:tc>
          <w:tcPr>
            <w:tcW w:w="8856" w:type="dxa"/>
          </w:tcPr>
          <w:p w:rsidR="004072B5" w:rsidRDefault="004072B5" w:rsidP="00CA29B2">
            <w:pPr>
              <w:pStyle w:val="30"/>
            </w:pPr>
            <w:r>
              <w:t>1. Arrangeme</w:t>
            </w:r>
            <w:r w:rsidR="00915071">
              <w:t>nts  for availability of teaching staff</w:t>
            </w:r>
            <w:r>
              <w:t xml:space="preserve"> for individual student consultations and academic advice.</w:t>
            </w:r>
            <w:r w:rsidR="00915071">
              <w:t xml:space="preserve"> (include amount of time teaching staff</w:t>
            </w:r>
            <w:r>
              <w:t xml:space="preserve"> are </w:t>
            </w:r>
            <w:r w:rsidR="00915071">
              <w:t xml:space="preserve">expected to be </w:t>
            </w:r>
            <w:r>
              <w:t>available each week)</w:t>
            </w:r>
          </w:p>
          <w:p w:rsidR="004072B5" w:rsidRDefault="004072B5" w:rsidP="00CA29B2">
            <w:pPr>
              <w:pStyle w:val="30"/>
            </w:pPr>
          </w:p>
          <w:p w:rsidR="004072B5" w:rsidRDefault="004072B5" w:rsidP="00582B54">
            <w:pPr>
              <w:pStyle w:val="30"/>
              <w:jc w:val="both"/>
            </w:pPr>
          </w:p>
          <w:p w:rsidR="00A71839" w:rsidRPr="00D02AEA" w:rsidRDefault="005E4413" w:rsidP="005E4413">
            <w:pPr>
              <w:pStyle w:val="30"/>
              <w:jc w:val="both"/>
              <w:rPr>
                <w:rFonts w:ascii="Verdana" w:hAnsi="Verdana"/>
              </w:rPr>
            </w:pPr>
            <w:r>
              <w:rPr>
                <w:szCs w:val="24"/>
              </w:rPr>
              <w:t>All</w:t>
            </w:r>
            <w:r w:rsidR="00A71839" w:rsidRPr="00582B54">
              <w:rPr>
                <w:szCs w:val="24"/>
              </w:rPr>
              <w:t xml:space="preserve"> </w:t>
            </w:r>
            <w:r w:rsidRPr="00582B54">
              <w:rPr>
                <w:szCs w:val="24"/>
              </w:rPr>
              <w:t>faculties</w:t>
            </w:r>
            <w:r w:rsidR="00A71839" w:rsidRPr="00582B54">
              <w:rPr>
                <w:szCs w:val="24"/>
              </w:rPr>
              <w:t xml:space="preserve"> </w:t>
            </w:r>
            <w:r>
              <w:rPr>
                <w:szCs w:val="24"/>
              </w:rPr>
              <w:t>are</w:t>
            </w:r>
            <w:r w:rsidR="00A71839" w:rsidRPr="00582B54">
              <w:rPr>
                <w:szCs w:val="24"/>
              </w:rPr>
              <w:t xml:space="preserve"> available </w:t>
            </w:r>
            <w:r>
              <w:rPr>
                <w:szCs w:val="24"/>
              </w:rPr>
              <w:t>for each</w:t>
            </w:r>
            <w:r w:rsidR="00A71839" w:rsidRPr="00582B54">
              <w:rPr>
                <w:szCs w:val="24"/>
              </w:rPr>
              <w:t xml:space="preserve"> student during the </w:t>
            </w:r>
            <w:r>
              <w:rPr>
                <w:szCs w:val="24"/>
              </w:rPr>
              <w:t>2</w:t>
            </w:r>
            <w:r w:rsidR="00A71839" w:rsidRPr="00582B54">
              <w:rPr>
                <w:szCs w:val="24"/>
              </w:rPr>
              <w:t xml:space="preserve">-hours of </w:t>
            </w:r>
            <w:r>
              <w:rPr>
                <w:szCs w:val="24"/>
              </w:rPr>
              <w:t>lab</w:t>
            </w:r>
            <w:r w:rsidR="00A71839" w:rsidRPr="00582B54">
              <w:rPr>
                <w:szCs w:val="24"/>
              </w:rPr>
              <w:t xml:space="preserve"> session every week.  In addition to 2 sessions (2 hours each) office hours for every faculty/week where students may contact the faculty members for any enquiries</w:t>
            </w:r>
            <w:r w:rsidR="00A71839" w:rsidRPr="00D02AEA">
              <w:rPr>
                <w:rFonts w:ascii="Verdana" w:hAnsi="Verdana"/>
              </w:rPr>
              <w:t xml:space="preserve">.  </w:t>
            </w:r>
          </w:p>
          <w:p w:rsidR="004072B5" w:rsidRDefault="004072B5" w:rsidP="00CA29B2">
            <w:pPr>
              <w:tabs>
                <w:tab w:val="left" w:pos="0"/>
              </w:tabs>
              <w:rPr>
                <w:b/>
                <w:bCs/>
                <w:sz w:val="20"/>
                <w:szCs w:val="28"/>
                <w:lang w:bidi="ar-EG"/>
              </w:rPr>
            </w:pPr>
          </w:p>
        </w:tc>
      </w:tr>
    </w:tbl>
    <w:p w:rsidR="004072B5" w:rsidRDefault="004072B5" w:rsidP="004072B5">
      <w:pPr>
        <w:tabs>
          <w:tab w:val="left" w:pos="0"/>
        </w:tabs>
        <w:rPr>
          <w:b/>
          <w:bCs/>
          <w:sz w:val="20"/>
          <w:szCs w:val="28"/>
          <w:lang w:bidi="ar-EG"/>
        </w:rPr>
      </w:pPr>
    </w:p>
    <w:p w:rsidR="00C138EC" w:rsidRDefault="00C138EC" w:rsidP="004072B5">
      <w:pPr>
        <w:ind w:left="446"/>
        <w:rPr>
          <w:lang w:bidi="ar-EG"/>
        </w:rPr>
      </w:pPr>
    </w:p>
    <w:p w:rsidR="004072B5" w:rsidRPr="00086A34" w:rsidRDefault="004072B5" w:rsidP="004072B5">
      <w:pPr>
        <w:pStyle w:val="5"/>
      </w:pPr>
      <w:r w:rsidRPr="00086A34">
        <w:t>E Learning Resources</w:t>
      </w:r>
    </w:p>
    <w:p w:rsidR="004072B5" w:rsidRPr="00086A34" w:rsidRDefault="004072B5" w:rsidP="004072B5">
      <w:pPr>
        <w:ind w:left="446"/>
        <w:rPr>
          <w:b/>
          <w:sz w:val="28"/>
          <w:szCs w:val="28"/>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Default="004072B5" w:rsidP="00CA29B2">
            <w:pPr>
              <w:rPr>
                <w:sz w:val="20"/>
                <w:szCs w:val="20"/>
                <w:lang w:bidi="ar-EG"/>
              </w:rPr>
            </w:pPr>
            <w:r>
              <w:rPr>
                <w:sz w:val="20"/>
                <w:szCs w:val="20"/>
                <w:lang w:bidi="ar-EG"/>
              </w:rPr>
              <w:t>1. Required Text(s)</w:t>
            </w:r>
          </w:p>
          <w:p w:rsidR="009D3B5E" w:rsidRDefault="009D3B5E" w:rsidP="00CA29B2">
            <w:pPr>
              <w:rPr>
                <w:sz w:val="20"/>
                <w:szCs w:val="20"/>
                <w:lang w:bidi="ar-EG"/>
              </w:rPr>
            </w:pPr>
          </w:p>
          <w:p w:rsidR="009D3B5E" w:rsidRDefault="00180614" w:rsidP="009D3B5E">
            <w:pPr>
              <w:ind w:left="480"/>
              <w:jc w:val="both"/>
            </w:pPr>
            <w:r w:rsidRPr="00180614">
              <w:drawing>
                <wp:anchor distT="0" distB="0" distL="114300" distR="114300" simplePos="0" relativeHeight="251660288" behindDoc="0" locked="0" layoutInCell="1" allowOverlap="1" wp14:anchorId="4288CBBA" wp14:editId="14FC756A">
                  <wp:simplePos x="0" y="0"/>
                  <wp:positionH relativeFrom="column">
                    <wp:posOffset>4364355</wp:posOffset>
                  </wp:positionH>
                  <wp:positionV relativeFrom="paragraph">
                    <wp:posOffset>313055</wp:posOffset>
                  </wp:positionV>
                  <wp:extent cx="1002665" cy="1337310"/>
                  <wp:effectExtent l="0" t="0" r="6985" b="0"/>
                  <wp:wrapNone/>
                  <wp:docPr id="8197" name="Picture 8" descr="Oral and Maxillofacial Pathology (Neville, Oral and Maxillofacial Pathology)">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8" descr="Oral and Maxillofacial Pathology (Neville, Oral and Maxillofacial Pathology)">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l="16000" t="14667" r="20000"/>
                          <a:stretch>
                            <a:fillRect/>
                          </a:stretch>
                        </pic:blipFill>
                        <pic:spPr bwMode="auto">
                          <a:xfrm>
                            <a:off x="0" y="0"/>
                            <a:ext cx="1002665" cy="13373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CD1170">
              <w:fldChar w:fldCharType="begin"/>
            </w:r>
            <w:r w:rsidR="00CD1170">
              <w:instrText xml:space="preserve"> HYPERLINK "http://www.amazon.co.uk/s/ref=ntt_athr_dp_sr_1?_encoding=UTF8&amp;search-alias=books-uk&amp;field-author=Brad%20W.%20Neville" </w:instrText>
            </w:r>
            <w:r w:rsidR="00CD1170">
              <w:fldChar w:fldCharType="separate"/>
            </w:r>
            <w:r w:rsidR="009D3B5E" w:rsidRPr="00750E7B">
              <w:t>Neville</w:t>
            </w:r>
            <w:r w:rsidR="00CD1170">
              <w:fldChar w:fldCharType="end"/>
            </w:r>
            <w:r w:rsidR="009D3B5E" w:rsidRPr="00750E7B">
              <w:t xml:space="preserve"> B W, </w:t>
            </w:r>
            <w:hyperlink r:id="rId66" w:history="1">
              <w:r w:rsidR="009D3B5E" w:rsidRPr="00750E7B">
                <w:t xml:space="preserve"> </w:t>
              </w:r>
              <w:proofErr w:type="spellStart"/>
              <w:r w:rsidR="009D3B5E" w:rsidRPr="00750E7B">
                <w:t>Damm</w:t>
              </w:r>
              <w:proofErr w:type="spellEnd"/>
            </w:hyperlink>
            <w:r w:rsidR="009D3B5E" w:rsidRPr="00750E7B">
              <w:t xml:space="preserve"> DD, </w:t>
            </w:r>
            <w:hyperlink r:id="rId67" w:history="1">
              <w:r w:rsidR="009D3B5E" w:rsidRPr="00750E7B">
                <w:t>Allen</w:t>
              </w:r>
            </w:hyperlink>
            <w:r w:rsidR="009D3B5E" w:rsidRPr="00750E7B">
              <w:t xml:space="preserve"> C,</w:t>
            </w:r>
            <w:hyperlink r:id="rId68" w:history="1">
              <w:r w:rsidR="009D3B5E" w:rsidRPr="00750E7B">
                <w:t xml:space="preserve"> </w:t>
              </w:r>
              <w:proofErr w:type="spellStart"/>
              <w:r w:rsidR="009D3B5E" w:rsidRPr="00750E7B">
                <w:t>Bouquot</w:t>
              </w:r>
              <w:proofErr w:type="spellEnd"/>
            </w:hyperlink>
            <w:r w:rsidR="009D3B5E" w:rsidRPr="00750E7B">
              <w:t xml:space="preserve"> J E. Oral and Maxillofacial Pathology. Saunders. 2008</w:t>
            </w:r>
          </w:p>
          <w:p w:rsidR="00180614" w:rsidRDefault="00180614" w:rsidP="009D3B5E">
            <w:pPr>
              <w:ind w:left="480"/>
              <w:jc w:val="both"/>
            </w:pPr>
          </w:p>
          <w:p w:rsidR="00180614" w:rsidRDefault="00180614" w:rsidP="009D3B5E">
            <w:pPr>
              <w:ind w:left="480"/>
              <w:jc w:val="both"/>
            </w:pPr>
          </w:p>
          <w:p w:rsidR="00180614" w:rsidRDefault="00180614" w:rsidP="009D3B5E">
            <w:pPr>
              <w:ind w:left="480"/>
              <w:jc w:val="both"/>
            </w:pPr>
          </w:p>
          <w:p w:rsidR="00180614" w:rsidRDefault="00180614" w:rsidP="009D3B5E">
            <w:pPr>
              <w:ind w:left="480"/>
              <w:jc w:val="both"/>
            </w:pPr>
          </w:p>
          <w:p w:rsidR="00180614" w:rsidRDefault="00180614" w:rsidP="009D3B5E">
            <w:pPr>
              <w:ind w:left="480"/>
              <w:jc w:val="both"/>
            </w:pPr>
          </w:p>
          <w:p w:rsidR="00180614" w:rsidRDefault="00180614" w:rsidP="009D3B5E">
            <w:pPr>
              <w:ind w:left="480"/>
              <w:jc w:val="both"/>
            </w:pPr>
          </w:p>
          <w:p w:rsidR="00180614" w:rsidRPr="00750E7B" w:rsidRDefault="00180614" w:rsidP="009D3B5E">
            <w:pPr>
              <w:ind w:left="480"/>
              <w:jc w:val="both"/>
            </w:pPr>
          </w:p>
          <w:p w:rsidR="004072B5" w:rsidRDefault="004072B5" w:rsidP="00CA29B2">
            <w:pPr>
              <w:rPr>
                <w:sz w:val="20"/>
                <w:szCs w:val="20"/>
                <w:lang w:bidi="ar-EG"/>
              </w:rPr>
            </w:pPr>
          </w:p>
        </w:tc>
      </w:tr>
      <w:tr w:rsidR="004072B5">
        <w:tc>
          <w:tcPr>
            <w:tcW w:w="8640" w:type="dxa"/>
          </w:tcPr>
          <w:p w:rsidR="004072B5" w:rsidRDefault="004072B5" w:rsidP="00CA29B2">
            <w:pPr>
              <w:spacing w:before="240"/>
              <w:rPr>
                <w:sz w:val="20"/>
                <w:szCs w:val="20"/>
                <w:lang w:bidi="ar-EG"/>
              </w:rPr>
            </w:pPr>
            <w:r>
              <w:rPr>
                <w:sz w:val="20"/>
                <w:szCs w:val="20"/>
                <w:lang w:bidi="ar-EG"/>
              </w:rPr>
              <w:lastRenderedPageBreak/>
              <w:t xml:space="preserve">2. Essential References </w:t>
            </w:r>
          </w:p>
          <w:p w:rsidR="00474A7D" w:rsidRDefault="00474A7D" w:rsidP="00474A7D">
            <w:pPr>
              <w:ind w:left="480"/>
              <w:jc w:val="both"/>
            </w:pPr>
            <w:proofErr w:type="spellStart"/>
            <w:r w:rsidRPr="00750E7B">
              <w:t>Rajendran</w:t>
            </w:r>
            <w:proofErr w:type="spellEnd"/>
            <w:r w:rsidRPr="00750E7B">
              <w:t xml:space="preserve"> R, </w:t>
            </w:r>
            <w:hyperlink r:id="rId69" w:history="1">
              <w:r w:rsidRPr="00750E7B">
                <w:t xml:space="preserve">Shafer </w:t>
              </w:r>
            </w:hyperlink>
            <w:r w:rsidRPr="00750E7B">
              <w:t>WG,</w:t>
            </w:r>
            <w:hyperlink r:id="rId70" w:history="1">
              <w:r w:rsidRPr="00750E7B">
                <w:t xml:space="preserve"> Hine </w:t>
              </w:r>
            </w:hyperlink>
            <w:r w:rsidRPr="00750E7B">
              <w:t xml:space="preserve">MK, </w:t>
            </w:r>
            <w:hyperlink r:id="rId71" w:history="1">
              <w:r w:rsidRPr="00750E7B">
                <w:t xml:space="preserve">Levy </w:t>
              </w:r>
            </w:hyperlink>
            <w:r w:rsidRPr="00750E7B">
              <w:t xml:space="preserve">BM. </w:t>
            </w:r>
            <w:proofErr w:type="spellStart"/>
            <w:r w:rsidRPr="00750E7B">
              <w:t>Shafers</w:t>
            </w:r>
            <w:proofErr w:type="spellEnd"/>
            <w:r w:rsidRPr="00750E7B">
              <w:t xml:space="preserve"> textbook of oral pathology. </w:t>
            </w:r>
            <w:r>
              <w:t>7</w:t>
            </w:r>
            <w:r w:rsidRPr="00750E7B">
              <w:t>t</w:t>
            </w:r>
            <w:r>
              <w:t>h edition. India: Elsevier: 20011</w:t>
            </w:r>
            <w:r w:rsidRPr="00750E7B">
              <w:t>.</w:t>
            </w:r>
          </w:p>
          <w:p w:rsidR="00180614" w:rsidRDefault="00180614" w:rsidP="00474A7D">
            <w:pPr>
              <w:ind w:left="480"/>
              <w:jc w:val="both"/>
            </w:pPr>
            <w:r w:rsidRPr="00180614">
              <w:drawing>
                <wp:anchor distT="0" distB="0" distL="114300" distR="114300" simplePos="0" relativeHeight="251663360" behindDoc="0" locked="0" layoutInCell="1" allowOverlap="1" wp14:anchorId="4F0E2AE4" wp14:editId="6D90423E">
                  <wp:simplePos x="0" y="0"/>
                  <wp:positionH relativeFrom="column">
                    <wp:posOffset>4431665</wp:posOffset>
                  </wp:positionH>
                  <wp:positionV relativeFrom="paragraph">
                    <wp:posOffset>70485</wp:posOffset>
                  </wp:positionV>
                  <wp:extent cx="899795" cy="1297305"/>
                  <wp:effectExtent l="0" t="0" r="0" b="0"/>
                  <wp:wrapNone/>
                  <wp:docPr id="8198" name="Picture 10" descr="A Textbook of Oral Pathology">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 name="Picture 10" descr="A Textbook of Oral Pathology">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l="16000" r="14667"/>
                          <a:stretch>
                            <a:fillRect/>
                          </a:stretch>
                        </pic:blipFill>
                        <pic:spPr bwMode="auto">
                          <a:xfrm>
                            <a:off x="0" y="0"/>
                            <a:ext cx="899795" cy="12973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180614" w:rsidRDefault="00180614" w:rsidP="00474A7D">
            <w:pPr>
              <w:ind w:left="480"/>
              <w:jc w:val="both"/>
            </w:pPr>
          </w:p>
          <w:p w:rsidR="00180614" w:rsidRDefault="00180614" w:rsidP="00474A7D">
            <w:pPr>
              <w:ind w:left="480"/>
              <w:jc w:val="both"/>
            </w:pPr>
          </w:p>
          <w:p w:rsidR="00180614" w:rsidRDefault="00180614" w:rsidP="00474A7D">
            <w:pPr>
              <w:ind w:left="480"/>
              <w:jc w:val="both"/>
            </w:pPr>
          </w:p>
          <w:p w:rsidR="00180614" w:rsidRDefault="00180614" w:rsidP="00474A7D">
            <w:pPr>
              <w:ind w:left="480"/>
              <w:jc w:val="both"/>
            </w:pPr>
          </w:p>
          <w:p w:rsidR="00180614" w:rsidRDefault="00180614" w:rsidP="00474A7D">
            <w:pPr>
              <w:ind w:left="480"/>
              <w:jc w:val="both"/>
            </w:pPr>
          </w:p>
          <w:p w:rsidR="00180614" w:rsidRPr="00750E7B" w:rsidRDefault="00180614" w:rsidP="00474A7D">
            <w:pPr>
              <w:ind w:left="480"/>
              <w:jc w:val="both"/>
            </w:pPr>
          </w:p>
          <w:p w:rsidR="004072B5" w:rsidRDefault="004072B5" w:rsidP="00474A7D">
            <w:pPr>
              <w:spacing w:before="240"/>
              <w:rPr>
                <w:sz w:val="20"/>
                <w:szCs w:val="20"/>
                <w:lang w:bidi="ar-EG"/>
              </w:rPr>
            </w:pPr>
          </w:p>
        </w:tc>
      </w:tr>
      <w:tr w:rsidR="004072B5">
        <w:tc>
          <w:tcPr>
            <w:tcW w:w="8640" w:type="dxa"/>
          </w:tcPr>
          <w:p w:rsidR="004072B5" w:rsidRDefault="004072B5" w:rsidP="00CA29B2">
            <w:pPr>
              <w:spacing w:before="240"/>
              <w:rPr>
                <w:sz w:val="20"/>
                <w:szCs w:val="20"/>
                <w:lang w:bidi="ar-EG"/>
              </w:rPr>
            </w:pPr>
            <w:r>
              <w:rPr>
                <w:sz w:val="20"/>
                <w:szCs w:val="20"/>
                <w:lang w:bidi="ar-EG"/>
              </w:rPr>
              <w:t xml:space="preserve">3- Recommended Books and Reference Material (Journals, Reports, </w:t>
            </w:r>
            <w:proofErr w:type="spellStart"/>
            <w:r>
              <w:rPr>
                <w:sz w:val="20"/>
                <w:szCs w:val="20"/>
                <w:lang w:bidi="ar-EG"/>
              </w:rPr>
              <w:t>etc</w:t>
            </w:r>
            <w:proofErr w:type="spellEnd"/>
            <w:r>
              <w:rPr>
                <w:sz w:val="20"/>
                <w:szCs w:val="20"/>
                <w:lang w:bidi="ar-EG"/>
              </w:rPr>
              <w:t>) (Attach List)</w:t>
            </w:r>
            <w:r w:rsidR="00B63462">
              <w:rPr>
                <w:sz w:val="20"/>
                <w:szCs w:val="20"/>
                <w:lang w:bidi="ar-EG"/>
              </w:rPr>
              <w:t>:</w:t>
            </w:r>
          </w:p>
          <w:p w:rsidR="00B63462" w:rsidRDefault="00474A7D" w:rsidP="00CA29B2">
            <w:pPr>
              <w:spacing w:before="240"/>
              <w:rPr>
                <w:sz w:val="20"/>
                <w:szCs w:val="20"/>
                <w:lang w:bidi="ar-EG"/>
              </w:rPr>
            </w:pPr>
            <w:proofErr w:type="spellStart"/>
            <w:r w:rsidRPr="00750E7B">
              <w:t>Regezi</w:t>
            </w:r>
            <w:proofErr w:type="spellEnd"/>
            <w:r w:rsidRPr="00750E7B">
              <w:t xml:space="preserve"> JA, </w:t>
            </w:r>
            <w:proofErr w:type="spellStart"/>
            <w:r w:rsidRPr="00750E7B">
              <w:t>Sciubba</w:t>
            </w:r>
            <w:proofErr w:type="spellEnd"/>
            <w:r w:rsidRPr="00750E7B">
              <w:t xml:space="preserve"> J, Jordan RCK. Oral Pathology: clinical-pathologic correlations. 6th edition. Philadelphia: W B Saunders co. 2012</w:t>
            </w:r>
          </w:p>
          <w:p w:rsidR="00180614" w:rsidRDefault="00180614" w:rsidP="00CA29B2">
            <w:pPr>
              <w:spacing w:before="240"/>
              <w:rPr>
                <w:sz w:val="20"/>
                <w:szCs w:val="20"/>
                <w:lang w:bidi="ar-EG"/>
              </w:rPr>
            </w:pPr>
            <w:r w:rsidRPr="00180614">
              <w:drawing>
                <wp:anchor distT="0" distB="0" distL="114300" distR="114300" simplePos="0" relativeHeight="251665408" behindDoc="0" locked="0" layoutInCell="1" allowOverlap="1" wp14:anchorId="01555919" wp14:editId="4247D293">
                  <wp:simplePos x="0" y="0"/>
                  <wp:positionH relativeFrom="column">
                    <wp:posOffset>4326255</wp:posOffset>
                  </wp:positionH>
                  <wp:positionV relativeFrom="paragraph">
                    <wp:posOffset>207645</wp:posOffset>
                  </wp:positionV>
                  <wp:extent cx="1003300" cy="1304925"/>
                  <wp:effectExtent l="0" t="0" r="6350" b="9525"/>
                  <wp:wrapNone/>
                  <wp:docPr id="8196" name="Picture 6" descr="Oral Pathology: Clinical Pathologic Correlation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6" descr="Oral Pathology: Clinical Pathologic Correlation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l="13333" t="13333" r="20000"/>
                          <a:stretch>
                            <a:fillRect/>
                          </a:stretch>
                        </pic:blipFill>
                        <pic:spPr bwMode="auto">
                          <a:xfrm>
                            <a:off x="0" y="0"/>
                            <a:ext cx="1003300" cy="13049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180614" w:rsidRDefault="00180614" w:rsidP="00CA29B2">
            <w:pPr>
              <w:spacing w:before="240"/>
              <w:rPr>
                <w:sz w:val="20"/>
                <w:szCs w:val="20"/>
                <w:lang w:bidi="ar-EG"/>
              </w:rPr>
            </w:pPr>
          </w:p>
          <w:p w:rsidR="00180614" w:rsidRDefault="00180614" w:rsidP="00CA29B2">
            <w:pPr>
              <w:spacing w:before="240"/>
              <w:rPr>
                <w:sz w:val="20"/>
                <w:szCs w:val="20"/>
                <w:lang w:bidi="ar-EG"/>
              </w:rPr>
            </w:pPr>
          </w:p>
          <w:p w:rsidR="00180614" w:rsidRDefault="00180614" w:rsidP="00CA29B2">
            <w:pPr>
              <w:spacing w:before="240"/>
              <w:rPr>
                <w:sz w:val="20"/>
                <w:szCs w:val="20"/>
                <w:lang w:bidi="ar-EG"/>
              </w:rPr>
            </w:pPr>
          </w:p>
          <w:p w:rsidR="00180614" w:rsidRDefault="00180614" w:rsidP="00CA29B2">
            <w:pPr>
              <w:spacing w:before="240"/>
              <w:rPr>
                <w:sz w:val="20"/>
                <w:szCs w:val="20"/>
                <w:lang w:bidi="ar-EG"/>
              </w:rPr>
            </w:pPr>
          </w:p>
          <w:p w:rsidR="004072B5" w:rsidRDefault="004072B5" w:rsidP="00474A7D">
            <w:pPr>
              <w:ind w:left="480"/>
              <w:jc w:val="both"/>
              <w:rPr>
                <w:sz w:val="20"/>
                <w:szCs w:val="20"/>
                <w:lang w:bidi="ar-EG"/>
              </w:rPr>
            </w:pPr>
          </w:p>
        </w:tc>
      </w:tr>
      <w:tr w:rsidR="004072B5">
        <w:tc>
          <w:tcPr>
            <w:tcW w:w="8640" w:type="dxa"/>
          </w:tcPr>
          <w:p w:rsidR="004072B5" w:rsidRDefault="004072B5" w:rsidP="00CA29B2">
            <w:pPr>
              <w:spacing w:before="240"/>
              <w:rPr>
                <w:sz w:val="20"/>
                <w:szCs w:val="20"/>
                <w:lang w:bidi="ar-EG"/>
              </w:rPr>
            </w:pPr>
            <w:r>
              <w:rPr>
                <w:sz w:val="20"/>
                <w:szCs w:val="20"/>
                <w:lang w:bidi="ar-EG"/>
              </w:rPr>
              <w:t xml:space="preserve">4-.Electronic Materials, Web Sites </w:t>
            </w:r>
            <w:proofErr w:type="spellStart"/>
            <w:r>
              <w:rPr>
                <w:sz w:val="20"/>
                <w:szCs w:val="20"/>
                <w:lang w:bidi="ar-EG"/>
              </w:rPr>
              <w:t>etc</w:t>
            </w:r>
            <w:proofErr w:type="spellEnd"/>
          </w:p>
          <w:p w:rsidR="008F23DF" w:rsidRPr="008F23DF" w:rsidRDefault="008F23DF" w:rsidP="00F9002C">
            <w:pPr>
              <w:pStyle w:val="a8"/>
              <w:numPr>
                <w:ilvl w:val="0"/>
                <w:numId w:val="5"/>
              </w:numPr>
              <w:ind w:left="1077" w:right="0" w:hanging="357"/>
              <w:contextualSpacing/>
              <w:jc w:val="left"/>
              <w:rPr>
                <w:b/>
                <w:bCs/>
                <w:sz w:val="20"/>
                <w:szCs w:val="20"/>
              </w:rPr>
            </w:pPr>
            <w:r w:rsidRPr="008F23DF">
              <w:rPr>
                <w:sz w:val="20"/>
                <w:szCs w:val="20"/>
              </w:rPr>
              <w:t xml:space="preserve">Journal of Oral Disease/ / </w:t>
            </w:r>
            <w:hyperlink r:id="rId76" w:history="1">
              <w:r w:rsidRPr="008F23DF">
                <w:rPr>
                  <w:rStyle w:val="Hyperlink"/>
                  <w:sz w:val="20"/>
                  <w:szCs w:val="20"/>
                </w:rPr>
                <w:t>http://www.wiley.com/bw/journal.asp?ref=1354-523x</w:t>
              </w:r>
            </w:hyperlink>
          </w:p>
          <w:p w:rsidR="008F23DF" w:rsidRPr="008F23DF" w:rsidRDefault="008F23DF" w:rsidP="00F9002C">
            <w:pPr>
              <w:pStyle w:val="a8"/>
              <w:numPr>
                <w:ilvl w:val="0"/>
                <w:numId w:val="5"/>
              </w:numPr>
              <w:ind w:left="1077" w:right="0" w:hanging="357"/>
              <w:contextualSpacing/>
              <w:jc w:val="left"/>
              <w:rPr>
                <w:b/>
                <w:bCs/>
                <w:sz w:val="20"/>
                <w:szCs w:val="20"/>
              </w:rPr>
            </w:pPr>
            <w:r w:rsidRPr="008F23DF">
              <w:rPr>
                <w:sz w:val="20"/>
                <w:szCs w:val="20"/>
              </w:rPr>
              <w:t xml:space="preserve">Journal of Oral Pathology and Medicine/   </w:t>
            </w:r>
            <w:hyperlink r:id="rId77" w:history="1">
              <w:r w:rsidRPr="008F23DF">
                <w:rPr>
                  <w:rStyle w:val="Hyperlink"/>
                  <w:sz w:val="20"/>
                  <w:szCs w:val="20"/>
                </w:rPr>
                <w:t>http://www.blackwellpublishing.com/journal.asp?ref=0904-2512</w:t>
              </w:r>
            </w:hyperlink>
            <w:r w:rsidRPr="008F23DF">
              <w:rPr>
                <w:sz w:val="20"/>
                <w:szCs w:val="20"/>
              </w:rPr>
              <w:t xml:space="preserve"> / </w:t>
            </w:r>
          </w:p>
          <w:p w:rsidR="008F23DF" w:rsidRPr="008F23DF" w:rsidRDefault="008F23DF" w:rsidP="00F9002C">
            <w:pPr>
              <w:pStyle w:val="a8"/>
              <w:numPr>
                <w:ilvl w:val="0"/>
                <w:numId w:val="5"/>
              </w:numPr>
              <w:ind w:left="1077" w:right="0" w:hanging="357"/>
              <w:contextualSpacing/>
              <w:jc w:val="left"/>
              <w:rPr>
                <w:rStyle w:val="Hyperlink"/>
                <w:b/>
                <w:bCs/>
                <w:sz w:val="20"/>
                <w:szCs w:val="20"/>
              </w:rPr>
            </w:pPr>
            <w:r w:rsidRPr="008F23DF">
              <w:rPr>
                <w:sz w:val="20"/>
                <w:szCs w:val="20"/>
              </w:rPr>
              <w:t xml:space="preserve">Oral Surgery, Oral Medicine, Oral Pathology, Oral Radiology and </w:t>
            </w:r>
            <w:proofErr w:type="spellStart"/>
            <w:r w:rsidRPr="008F23DF">
              <w:rPr>
                <w:sz w:val="20"/>
                <w:szCs w:val="20"/>
              </w:rPr>
              <w:t>Endodontology</w:t>
            </w:r>
            <w:proofErr w:type="spellEnd"/>
            <w:r w:rsidRPr="008F23DF">
              <w:rPr>
                <w:sz w:val="20"/>
                <w:szCs w:val="20"/>
              </w:rPr>
              <w:t xml:space="preserve"> / </w:t>
            </w:r>
            <w:hyperlink r:id="rId78" w:history="1">
              <w:r w:rsidRPr="008F23DF">
                <w:rPr>
                  <w:rStyle w:val="Hyperlink"/>
                  <w:sz w:val="20"/>
                  <w:szCs w:val="20"/>
                </w:rPr>
                <w:t>http://ees.elsevier.com/tripleo/</w:t>
              </w:r>
            </w:hyperlink>
          </w:p>
          <w:p w:rsidR="008F23DF" w:rsidRDefault="008F23DF" w:rsidP="00F9002C">
            <w:pPr>
              <w:pStyle w:val="a8"/>
              <w:numPr>
                <w:ilvl w:val="0"/>
                <w:numId w:val="5"/>
              </w:numPr>
              <w:ind w:left="1077" w:right="0" w:hanging="357"/>
              <w:contextualSpacing/>
              <w:jc w:val="left"/>
              <w:rPr>
                <w:sz w:val="20"/>
                <w:szCs w:val="20"/>
              </w:rPr>
            </w:pPr>
            <w:r w:rsidRPr="008F23DF">
              <w:rPr>
                <w:sz w:val="20"/>
                <w:szCs w:val="20"/>
              </w:rPr>
              <w:t xml:space="preserve">British Dental Journal/ </w:t>
            </w:r>
            <w:hyperlink r:id="rId79" w:history="1">
              <w:r w:rsidRPr="008F23DF">
                <w:rPr>
                  <w:rStyle w:val="Hyperlink"/>
                  <w:sz w:val="20"/>
                  <w:szCs w:val="20"/>
                </w:rPr>
                <w:t>http://www.nature.com/bdj/index.html</w:t>
              </w:r>
            </w:hyperlink>
            <w:r w:rsidRPr="008F23DF">
              <w:rPr>
                <w:sz w:val="20"/>
                <w:szCs w:val="20"/>
              </w:rPr>
              <w:t xml:space="preserve">  </w:t>
            </w:r>
          </w:p>
          <w:p w:rsidR="004072B5" w:rsidRPr="00A53383" w:rsidRDefault="008F23DF" w:rsidP="00A53383">
            <w:pPr>
              <w:pStyle w:val="a8"/>
              <w:numPr>
                <w:ilvl w:val="0"/>
                <w:numId w:val="5"/>
              </w:numPr>
              <w:spacing w:before="240"/>
              <w:ind w:left="1077" w:right="0" w:hanging="357"/>
              <w:contextualSpacing/>
              <w:jc w:val="left"/>
              <w:rPr>
                <w:rStyle w:val="Hyperlink"/>
                <w:color w:val="auto"/>
                <w:sz w:val="20"/>
                <w:szCs w:val="20"/>
                <w:u w:val="none"/>
                <w:lang w:bidi="ar-EG"/>
              </w:rPr>
            </w:pPr>
            <w:proofErr w:type="spellStart"/>
            <w:r w:rsidRPr="008F23DF">
              <w:rPr>
                <w:sz w:val="20"/>
                <w:szCs w:val="20"/>
              </w:rPr>
              <w:t>Entrenz</w:t>
            </w:r>
            <w:proofErr w:type="spellEnd"/>
            <w:r w:rsidRPr="008F23DF">
              <w:rPr>
                <w:sz w:val="20"/>
                <w:szCs w:val="20"/>
              </w:rPr>
              <w:t xml:space="preserve"> PubMed  </w:t>
            </w:r>
            <w:hyperlink r:id="rId80" w:history="1">
              <w:r w:rsidRPr="008F23DF">
                <w:rPr>
                  <w:rStyle w:val="Hyperlink"/>
                  <w:sz w:val="20"/>
                  <w:szCs w:val="20"/>
                </w:rPr>
                <w:t>http://www.ncbi.nlm.nih.gov/pubmed</w:t>
              </w:r>
            </w:hyperlink>
          </w:p>
          <w:p w:rsidR="00A53383" w:rsidRPr="00773ABD" w:rsidRDefault="00A53383" w:rsidP="00773ABD">
            <w:pPr>
              <w:pStyle w:val="4"/>
              <w:rPr>
                <w:lang w:bidi="ar-EG"/>
              </w:rPr>
            </w:pPr>
          </w:p>
        </w:tc>
      </w:tr>
      <w:tr w:rsidR="004072B5">
        <w:tc>
          <w:tcPr>
            <w:tcW w:w="8640" w:type="dxa"/>
          </w:tcPr>
          <w:p w:rsidR="004072B5" w:rsidRDefault="004072B5" w:rsidP="00CA29B2">
            <w:pPr>
              <w:rPr>
                <w:sz w:val="20"/>
                <w:szCs w:val="20"/>
                <w:lang w:bidi="ar-EG"/>
              </w:rPr>
            </w:pPr>
            <w:r>
              <w:rPr>
                <w:sz w:val="20"/>
                <w:szCs w:val="20"/>
                <w:lang w:bidi="ar-EG"/>
              </w:rPr>
              <w:t>5- Other learning material such as computer-based programs/CD, professional standards/regulations</w:t>
            </w:r>
          </w:p>
          <w:p w:rsidR="004072B5" w:rsidRDefault="004072B5" w:rsidP="00CA29B2">
            <w:pPr>
              <w:rPr>
                <w:sz w:val="20"/>
                <w:szCs w:val="20"/>
                <w:lang w:bidi="ar-EG"/>
              </w:rPr>
            </w:pPr>
          </w:p>
          <w:p w:rsidR="004072B5" w:rsidRDefault="008F23DF" w:rsidP="00CA29B2">
            <w:pPr>
              <w:rPr>
                <w:sz w:val="20"/>
                <w:szCs w:val="20"/>
                <w:lang w:bidi="ar-EG"/>
              </w:rPr>
            </w:pPr>
            <w:r>
              <w:rPr>
                <w:sz w:val="20"/>
                <w:szCs w:val="20"/>
                <w:lang w:bidi="ar-EG"/>
              </w:rPr>
              <w:t>-</w:t>
            </w:r>
          </w:p>
          <w:p w:rsidR="004072B5" w:rsidRDefault="004072B5" w:rsidP="00CA29B2">
            <w:pPr>
              <w:rPr>
                <w:sz w:val="20"/>
                <w:szCs w:val="20"/>
                <w:lang w:bidi="ar-EG"/>
              </w:rPr>
            </w:pPr>
          </w:p>
        </w:tc>
      </w:tr>
    </w:tbl>
    <w:p w:rsidR="004072B5" w:rsidRDefault="004072B5" w:rsidP="004072B5">
      <w:pPr>
        <w:rPr>
          <w:b/>
          <w:bCs/>
        </w:rPr>
      </w:pPr>
    </w:p>
    <w:p w:rsidR="00180614" w:rsidRDefault="00180614" w:rsidP="004072B5">
      <w:pPr>
        <w:rPr>
          <w:b/>
          <w:bCs/>
        </w:rPr>
      </w:pPr>
    </w:p>
    <w:p w:rsidR="00180614" w:rsidRDefault="00180614" w:rsidP="004072B5">
      <w:pPr>
        <w:rPr>
          <w:b/>
          <w:bCs/>
        </w:rPr>
      </w:pPr>
    </w:p>
    <w:p w:rsidR="00180614" w:rsidRDefault="00180614" w:rsidP="004072B5">
      <w:pPr>
        <w:rPr>
          <w:b/>
          <w:bCs/>
        </w:rPr>
      </w:pPr>
    </w:p>
    <w:p w:rsidR="00180614" w:rsidRDefault="00180614" w:rsidP="004072B5">
      <w:pPr>
        <w:rPr>
          <w:b/>
          <w:bCs/>
        </w:rPr>
      </w:pPr>
    </w:p>
    <w:p w:rsidR="00180614" w:rsidRDefault="00180614" w:rsidP="004072B5">
      <w:pPr>
        <w:rPr>
          <w:b/>
          <w:bCs/>
        </w:rPr>
      </w:pPr>
    </w:p>
    <w:p w:rsidR="004072B5" w:rsidRPr="00086A34" w:rsidRDefault="004072B5" w:rsidP="004072B5">
      <w:pPr>
        <w:rPr>
          <w:b/>
          <w:bCs/>
        </w:rPr>
      </w:pPr>
      <w:r w:rsidRPr="00086A34">
        <w:rPr>
          <w:b/>
          <w:bCs/>
        </w:rPr>
        <w:lastRenderedPageBreak/>
        <w:t>F. Facilities Required</w:t>
      </w:r>
    </w:p>
    <w:p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Default="004072B5" w:rsidP="00CA29B2">
            <w:pPr>
              <w:pStyle w:val="7"/>
              <w:spacing w:after="120"/>
              <w:rPr>
                <w:sz w:val="20"/>
                <w:szCs w:val="20"/>
              </w:rPr>
            </w:pPr>
            <w:r>
              <w:rPr>
                <w:sz w:val="20"/>
                <w:szCs w:val="20"/>
              </w:rPr>
              <w:t>Indicate requirements for the course including size of classrooms and laboratories (</w:t>
            </w:r>
            <w:proofErr w:type="spellStart"/>
            <w:r>
              <w:rPr>
                <w:sz w:val="20"/>
                <w:szCs w:val="20"/>
              </w:rPr>
              <w:t>ie</w:t>
            </w:r>
            <w:proofErr w:type="spellEnd"/>
            <w:r>
              <w:rPr>
                <w:sz w:val="20"/>
                <w:szCs w:val="20"/>
              </w:rPr>
              <w:t xml:space="preserve"> number of seats in classrooms and laboratories, extent of computer access etc.)</w:t>
            </w:r>
          </w:p>
        </w:tc>
      </w:tr>
      <w:tr w:rsidR="004072B5">
        <w:tc>
          <w:tcPr>
            <w:tcW w:w="8640" w:type="dxa"/>
          </w:tcPr>
          <w:p w:rsidR="004072B5" w:rsidRDefault="004072B5" w:rsidP="00CA29B2">
            <w:pPr>
              <w:ind w:left="360" w:hanging="360"/>
              <w:rPr>
                <w:sz w:val="20"/>
                <w:szCs w:val="20"/>
              </w:rPr>
            </w:pPr>
            <w:r>
              <w:rPr>
                <w:sz w:val="20"/>
                <w:szCs w:val="20"/>
              </w:rPr>
              <w:t>1.  Accommodation (Lecture rooms, laboratories, etc.)</w:t>
            </w:r>
          </w:p>
          <w:p w:rsidR="004072B5" w:rsidRDefault="004072B5" w:rsidP="00CA29B2">
            <w:pPr>
              <w:ind w:left="360" w:hanging="360"/>
              <w:rPr>
                <w:sz w:val="20"/>
                <w:szCs w:val="20"/>
              </w:rPr>
            </w:pPr>
          </w:p>
          <w:p w:rsidR="004072B5" w:rsidRDefault="001A481F" w:rsidP="00400552">
            <w:pPr>
              <w:pStyle w:val="ae"/>
              <w:numPr>
                <w:ilvl w:val="0"/>
                <w:numId w:val="6"/>
              </w:numPr>
              <w:rPr>
                <w:sz w:val="20"/>
                <w:szCs w:val="20"/>
              </w:rPr>
            </w:pPr>
            <w:r w:rsidRPr="00400552">
              <w:rPr>
                <w:sz w:val="20"/>
                <w:szCs w:val="20"/>
              </w:rPr>
              <w:t>Lecture room for at least 40 students</w:t>
            </w:r>
            <w:r w:rsidR="00A1670B" w:rsidRPr="00400552">
              <w:rPr>
                <w:sz w:val="20"/>
                <w:szCs w:val="20"/>
              </w:rPr>
              <w:t xml:space="preserve"> with data show projector and lab top</w:t>
            </w:r>
          </w:p>
          <w:p w:rsidR="004072B5" w:rsidRDefault="00773ABD" w:rsidP="000B6AE9">
            <w:pPr>
              <w:pStyle w:val="ae"/>
              <w:numPr>
                <w:ilvl w:val="0"/>
                <w:numId w:val="6"/>
              </w:numPr>
              <w:rPr>
                <w:sz w:val="20"/>
                <w:szCs w:val="20"/>
              </w:rPr>
            </w:pPr>
            <w:r>
              <w:rPr>
                <w:sz w:val="20"/>
                <w:szCs w:val="20"/>
              </w:rPr>
              <w:t>Microscopic lab with at</w:t>
            </w:r>
            <w:r w:rsidR="00474A7D">
              <w:rPr>
                <w:sz w:val="20"/>
                <w:szCs w:val="20"/>
              </w:rPr>
              <w:t xml:space="preserve"> least 4</w:t>
            </w:r>
            <w:r w:rsidR="001A481F" w:rsidRPr="00400552">
              <w:rPr>
                <w:sz w:val="20"/>
                <w:szCs w:val="20"/>
              </w:rPr>
              <w:t xml:space="preserve">0 </w:t>
            </w:r>
            <w:r w:rsidR="00474A7D">
              <w:rPr>
                <w:sz w:val="20"/>
                <w:szCs w:val="20"/>
              </w:rPr>
              <w:t>microscopes</w:t>
            </w:r>
            <w:r w:rsidR="000B6AE9">
              <w:rPr>
                <w:sz w:val="20"/>
                <w:szCs w:val="20"/>
              </w:rPr>
              <w:t xml:space="preserve"> </w:t>
            </w:r>
          </w:p>
          <w:p w:rsidR="000B6AE9" w:rsidRDefault="000B6AE9" w:rsidP="000B6AE9">
            <w:pPr>
              <w:pStyle w:val="ae"/>
              <w:numPr>
                <w:ilvl w:val="0"/>
                <w:numId w:val="6"/>
              </w:numPr>
              <w:rPr>
                <w:sz w:val="20"/>
                <w:szCs w:val="20"/>
              </w:rPr>
            </w:pPr>
            <w:r>
              <w:rPr>
                <w:sz w:val="20"/>
                <w:szCs w:val="20"/>
              </w:rPr>
              <w:t>Digital microscope with data show</w:t>
            </w:r>
          </w:p>
          <w:p w:rsidR="00400552" w:rsidRPr="00400552" w:rsidRDefault="00400552" w:rsidP="001A481F">
            <w:pPr>
              <w:pStyle w:val="ae"/>
              <w:numPr>
                <w:ilvl w:val="0"/>
                <w:numId w:val="6"/>
              </w:numPr>
              <w:rPr>
                <w:sz w:val="20"/>
                <w:szCs w:val="20"/>
              </w:rPr>
            </w:pPr>
            <w:r>
              <w:rPr>
                <w:sz w:val="20"/>
                <w:szCs w:val="20"/>
              </w:rPr>
              <w:t>Library</w:t>
            </w:r>
          </w:p>
          <w:p w:rsidR="004072B5" w:rsidRDefault="004072B5" w:rsidP="00CA29B2">
            <w:pPr>
              <w:rPr>
                <w:sz w:val="20"/>
                <w:szCs w:val="20"/>
              </w:rPr>
            </w:pPr>
          </w:p>
        </w:tc>
      </w:tr>
      <w:tr w:rsidR="004072B5">
        <w:tc>
          <w:tcPr>
            <w:tcW w:w="8640" w:type="dxa"/>
          </w:tcPr>
          <w:p w:rsidR="004072B5" w:rsidRDefault="004072B5" w:rsidP="00CA29B2">
            <w:pPr>
              <w:rPr>
                <w:sz w:val="20"/>
                <w:szCs w:val="20"/>
              </w:rPr>
            </w:pPr>
            <w:r>
              <w:rPr>
                <w:sz w:val="20"/>
                <w:szCs w:val="20"/>
              </w:rPr>
              <w:t>2. Computing resources</w:t>
            </w:r>
          </w:p>
          <w:p w:rsidR="00A1670B" w:rsidRDefault="00400552" w:rsidP="00400552">
            <w:pPr>
              <w:pStyle w:val="ae"/>
              <w:numPr>
                <w:ilvl w:val="0"/>
                <w:numId w:val="6"/>
              </w:numPr>
              <w:rPr>
                <w:sz w:val="20"/>
                <w:szCs w:val="20"/>
              </w:rPr>
            </w:pPr>
            <w:r>
              <w:rPr>
                <w:sz w:val="20"/>
                <w:szCs w:val="20"/>
              </w:rPr>
              <w:t>E-Library</w:t>
            </w:r>
            <w:r w:rsidR="00A1670B" w:rsidRPr="00A1670B">
              <w:rPr>
                <w:sz w:val="20"/>
                <w:szCs w:val="20"/>
              </w:rPr>
              <w:t>.</w:t>
            </w:r>
          </w:p>
          <w:p w:rsidR="004072B5" w:rsidRPr="00A1670B" w:rsidRDefault="001A481F" w:rsidP="00CA29B2">
            <w:pPr>
              <w:pStyle w:val="ae"/>
              <w:numPr>
                <w:ilvl w:val="0"/>
                <w:numId w:val="6"/>
              </w:numPr>
              <w:rPr>
                <w:sz w:val="20"/>
                <w:szCs w:val="20"/>
              </w:rPr>
            </w:pPr>
            <w:r w:rsidRPr="00A1670B">
              <w:rPr>
                <w:sz w:val="20"/>
                <w:szCs w:val="20"/>
              </w:rPr>
              <w:t>IT lab.</w:t>
            </w:r>
            <w:r w:rsidR="00400552">
              <w:rPr>
                <w:sz w:val="20"/>
                <w:szCs w:val="20"/>
              </w:rPr>
              <w:t xml:space="preserve"> To use the E-library.</w:t>
            </w:r>
          </w:p>
          <w:p w:rsidR="004072B5" w:rsidRDefault="004072B5" w:rsidP="00CA29B2">
            <w:pPr>
              <w:rPr>
                <w:sz w:val="20"/>
                <w:szCs w:val="20"/>
              </w:rPr>
            </w:pPr>
          </w:p>
        </w:tc>
      </w:tr>
      <w:tr w:rsidR="004072B5">
        <w:tc>
          <w:tcPr>
            <w:tcW w:w="8640" w:type="dxa"/>
          </w:tcPr>
          <w:p w:rsidR="004072B5" w:rsidRDefault="004072B5" w:rsidP="00CA29B2">
            <w:pPr>
              <w:rPr>
                <w:sz w:val="20"/>
                <w:szCs w:val="20"/>
              </w:rPr>
            </w:pPr>
            <w:r>
              <w:rPr>
                <w:sz w:val="20"/>
                <w:szCs w:val="20"/>
              </w:rPr>
              <w:t>3. Other resources (specify --</w:t>
            </w:r>
            <w:proofErr w:type="spellStart"/>
            <w:r>
              <w:rPr>
                <w:sz w:val="20"/>
                <w:szCs w:val="20"/>
              </w:rPr>
              <w:t>eg</w:t>
            </w:r>
            <w:proofErr w:type="spellEnd"/>
            <w:r>
              <w:rPr>
                <w:sz w:val="20"/>
                <w:szCs w:val="20"/>
              </w:rPr>
              <w:t xml:space="preserve">. If specific laboratory equipment is required, list requirements or attach list) </w:t>
            </w:r>
          </w:p>
          <w:p w:rsidR="00A1670B" w:rsidRDefault="00A1670B" w:rsidP="00CA29B2">
            <w:pPr>
              <w:rPr>
                <w:sz w:val="20"/>
                <w:szCs w:val="20"/>
              </w:rPr>
            </w:pPr>
          </w:p>
          <w:p w:rsidR="004072B5" w:rsidRDefault="00773ABD" w:rsidP="00CA29B2">
            <w:pPr>
              <w:rPr>
                <w:sz w:val="20"/>
                <w:szCs w:val="20"/>
              </w:rPr>
            </w:pPr>
            <w:r>
              <w:rPr>
                <w:sz w:val="20"/>
                <w:szCs w:val="20"/>
              </w:rPr>
              <w:t>IT lab for digital slides</w:t>
            </w:r>
          </w:p>
          <w:p w:rsidR="004072B5" w:rsidRDefault="004072B5" w:rsidP="00CA29B2">
            <w:pPr>
              <w:rPr>
                <w:sz w:val="20"/>
                <w:szCs w:val="20"/>
              </w:rPr>
            </w:pPr>
          </w:p>
        </w:tc>
      </w:tr>
    </w:tbl>
    <w:p w:rsidR="004072B5" w:rsidRDefault="004072B5" w:rsidP="004072B5">
      <w:pPr>
        <w:rPr>
          <w:szCs w:val="28"/>
        </w:rPr>
      </w:pPr>
    </w:p>
    <w:p w:rsidR="004072B5" w:rsidRPr="00B31E25" w:rsidRDefault="004072B5" w:rsidP="004072B5">
      <w:pPr>
        <w:rPr>
          <w:b/>
          <w:bCs/>
          <w:szCs w:val="28"/>
          <w:lang w:bidi="ar-EG"/>
        </w:rPr>
      </w:pPr>
      <w:r w:rsidRPr="00B31E25">
        <w:rPr>
          <w:b/>
          <w:bCs/>
          <w:szCs w:val="28"/>
        </w:rPr>
        <w:t xml:space="preserve">G  </w:t>
      </w:r>
      <w:r w:rsidRPr="00B31E25">
        <w:rPr>
          <w:b/>
          <w:bCs/>
          <w:szCs w:val="28"/>
          <w:lang w:bidi="ar-EG"/>
        </w:rPr>
        <w:t xml:space="preserve"> Course Evaluation and Improvement Processes</w:t>
      </w:r>
    </w:p>
    <w:p w:rsidR="004072B5" w:rsidRPr="00B31E25" w:rsidRDefault="004072B5" w:rsidP="004072B5">
      <w:pPr>
        <w:rPr>
          <w:b/>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Default="004072B5" w:rsidP="00CA29B2">
            <w:pPr>
              <w:rPr>
                <w:sz w:val="20"/>
                <w:szCs w:val="20"/>
                <w:lang w:bidi="ar-EG"/>
              </w:rPr>
            </w:pPr>
            <w:r>
              <w:rPr>
                <w:sz w:val="20"/>
                <w:szCs w:val="20"/>
                <w:lang w:bidi="ar-EG"/>
              </w:rPr>
              <w:t>1 Strategies for Obtaining Student Feedback on Effectiveness of Teaching</w:t>
            </w:r>
          </w:p>
          <w:p w:rsidR="004072B5" w:rsidRDefault="004072B5" w:rsidP="00CA29B2">
            <w:pPr>
              <w:rPr>
                <w:lang w:bidi="ar-EG"/>
              </w:rPr>
            </w:pPr>
          </w:p>
          <w:p w:rsidR="004072B5" w:rsidRDefault="00C6127D" w:rsidP="00CA29B2">
            <w:pPr>
              <w:rPr>
                <w:lang w:bidi="ar-EG"/>
              </w:rPr>
            </w:pPr>
            <w:r>
              <w:rPr>
                <w:lang w:bidi="ar-EG"/>
              </w:rPr>
              <w:t>S</w:t>
            </w:r>
            <w:r w:rsidR="005037DB">
              <w:rPr>
                <w:lang w:bidi="ar-EG"/>
              </w:rPr>
              <w:t xml:space="preserve">tudent </w:t>
            </w:r>
            <w:r>
              <w:rPr>
                <w:lang w:bidi="ar-EG"/>
              </w:rPr>
              <w:t>surveys don</w:t>
            </w:r>
            <w:r w:rsidR="009E34F6">
              <w:rPr>
                <w:lang w:bidi="ar-EG"/>
              </w:rPr>
              <w:t>e by the quality assurance unit</w:t>
            </w:r>
            <w:r>
              <w:rPr>
                <w:lang w:bidi="ar-EG"/>
              </w:rPr>
              <w:t xml:space="preserve">. </w:t>
            </w:r>
          </w:p>
          <w:p w:rsidR="00C6127D" w:rsidRPr="00D74A51" w:rsidRDefault="00C6127D" w:rsidP="00C6127D">
            <w:pPr>
              <w:rPr>
                <w:lang w:bidi="ar-EG"/>
              </w:rPr>
            </w:pPr>
            <w:r w:rsidRPr="00D74A51">
              <w:rPr>
                <w:lang w:bidi="ar-EG"/>
              </w:rPr>
              <w:t>Course evaluation questionnaire (NCAAA Form)</w:t>
            </w:r>
          </w:p>
          <w:p w:rsidR="004072B5" w:rsidRDefault="004072B5" w:rsidP="00CA29B2">
            <w:pPr>
              <w:rPr>
                <w:lang w:bidi="ar-EG"/>
              </w:rPr>
            </w:pPr>
          </w:p>
        </w:tc>
      </w:tr>
      <w:tr w:rsidR="004072B5">
        <w:tc>
          <w:tcPr>
            <w:tcW w:w="8640" w:type="dxa"/>
          </w:tcPr>
          <w:p w:rsidR="004072B5" w:rsidRDefault="004072B5" w:rsidP="00CA29B2">
            <w:pPr>
              <w:rPr>
                <w:sz w:val="20"/>
                <w:szCs w:val="20"/>
                <w:lang w:bidi="ar-EG"/>
              </w:rPr>
            </w:pPr>
            <w:r>
              <w:rPr>
                <w:sz w:val="20"/>
                <w:szCs w:val="20"/>
                <w:lang w:bidi="ar-EG"/>
              </w:rPr>
              <w:t>2  Other Strategies for Evaluation of Teaching by the Instructor or by the Department</w:t>
            </w:r>
          </w:p>
          <w:p w:rsidR="004072B5" w:rsidRPr="00D74A51" w:rsidRDefault="004072B5" w:rsidP="00CA29B2">
            <w:pPr>
              <w:rPr>
                <w:lang w:bidi="ar-EG"/>
              </w:rPr>
            </w:pPr>
          </w:p>
          <w:p w:rsidR="004072B5" w:rsidRDefault="00D74A51" w:rsidP="00E576F5">
            <w:pPr>
              <w:pStyle w:val="ae"/>
              <w:numPr>
                <w:ilvl w:val="0"/>
                <w:numId w:val="6"/>
              </w:numPr>
              <w:rPr>
                <w:lang w:bidi="ar-EG"/>
              </w:rPr>
            </w:pPr>
            <w:r w:rsidRPr="00D74A51">
              <w:rPr>
                <w:lang w:bidi="ar-EG"/>
              </w:rPr>
              <w:t xml:space="preserve">There is no current policy to evaluate teaching by the college </w:t>
            </w:r>
            <w:r w:rsidR="009E34F6">
              <w:rPr>
                <w:lang w:bidi="ar-EG"/>
              </w:rPr>
              <w:t>other</w:t>
            </w:r>
            <w:r w:rsidRPr="00D74A51">
              <w:rPr>
                <w:lang w:bidi="ar-EG"/>
              </w:rPr>
              <w:t xml:space="preserve"> than students feedback.  </w:t>
            </w:r>
          </w:p>
        </w:tc>
      </w:tr>
      <w:tr w:rsidR="004072B5">
        <w:tc>
          <w:tcPr>
            <w:tcW w:w="8640" w:type="dxa"/>
          </w:tcPr>
          <w:p w:rsidR="004072B5" w:rsidRDefault="004072B5" w:rsidP="00CA29B2">
            <w:pPr>
              <w:rPr>
                <w:sz w:val="20"/>
                <w:szCs w:val="20"/>
                <w:lang w:bidi="ar-EG"/>
              </w:rPr>
            </w:pPr>
            <w:r>
              <w:rPr>
                <w:sz w:val="20"/>
                <w:szCs w:val="20"/>
                <w:lang w:bidi="ar-EG"/>
              </w:rPr>
              <w:t>3  Processes for Improvement of Teaching</w:t>
            </w:r>
          </w:p>
          <w:p w:rsidR="004072B5" w:rsidRDefault="004072B5" w:rsidP="00CA29B2">
            <w:pPr>
              <w:rPr>
                <w:sz w:val="20"/>
                <w:szCs w:val="20"/>
                <w:lang w:bidi="ar-EG"/>
              </w:rPr>
            </w:pPr>
          </w:p>
          <w:p w:rsidR="00D74A51" w:rsidRDefault="00D74A51" w:rsidP="009E34F6">
            <w:pPr>
              <w:pStyle w:val="ae"/>
              <w:numPr>
                <w:ilvl w:val="0"/>
                <w:numId w:val="6"/>
              </w:numPr>
              <w:rPr>
                <w:lang w:bidi="ar-EG"/>
              </w:rPr>
            </w:pPr>
            <w:r>
              <w:rPr>
                <w:lang w:bidi="ar-EG"/>
              </w:rPr>
              <w:t xml:space="preserve">External visitors are </w:t>
            </w:r>
            <w:r w:rsidR="009E34F6">
              <w:rPr>
                <w:lang w:bidi="ar-EG"/>
              </w:rPr>
              <w:t>encouraged as per evaluators</w:t>
            </w:r>
            <w:r>
              <w:rPr>
                <w:lang w:bidi="ar-EG"/>
              </w:rPr>
              <w:t>.</w:t>
            </w:r>
          </w:p>
          <w:p w:rsidR="00D74A51" w:rsidRDefault="00D74A51" w:rsidP="00D74A51">
            <w:pPr>
              <w:pStyle w:val="ae"/>
              <w:numPr>
                <w:ilvl w:val="0"/>
                <w:numId w:val="6"/>
              </w:numPr>
              <w:rPr>
                <w:lang w:bidi="ar-EG"/>
              </w:rPr>
            </w:pPr>
            <w:r>
              <w:rPr>
                <w:lang w:bidi="ar-EG"/>
              </w:rPr>
              <w:t xml:space="preserve">Continuous education courses and workshops for staff.  </w:t>
            </w:r>
          </w:p>
          <w:p w:rsidR="004072B5" w:rsidRDefault="004072B5" w:rsidP="00CA29B2">
            <w:pPr>
              <w:rPr>
                <w:sz w:val="20"/>
                <w:szCs w:val="20"/>
                <w:lang w:bidi="ar-EG"/>
              </w:rPr>
            </w:pPr>
          </w:p>
        </w:tc>
      </w:tr>
      <w:tr w:rsidR="004072B5">
        <w:trPr>
          <w:trHeight w:val="1608"/>
        </w:trPr>
        <w:tc>
          <w:tcPr>
            <w:tcW w:w="8640" w:type="dxa"/>
          </w:tcPr>
          <w:p w:rsidR="004072B5" w:rsidRDefault="004072B5" w:rsidP="00915071">
            <w:pPr>
              <w:rPr>
                <w:sz w:val="20"/>
                <w:szCs w:val="20"/>
                <w:lang w:val="en-US" w:bidi="ar-EG"/>
              </w:rPr>
            </w:pPr>
            <w:r>
              <w:rPr>
                <w:sz w:val="20"/>
                <w:szCs w:val="20"/>
                <w:lang w:val="en-US" w:bidi="ar-EG"/>
              </w:rPr>
              <w:t>4. Processes for Verifying Standards of Student Achievement (</w:t>
            </w:r>
            <w:proofErr w:type="spellStart"/>
            <w:r>
              <w:rPr>
                <w:sz w:val="20"/>
                <w:szCs w:val="20"/>
                <w:lang w:val="en-US" w:bidi="ar-EG"/>
              </w:rPr>
              <w:t>eg</w:t>
            </w:r>
            <w:proofErr w:type="spellEnd"/>
            <w:r>
              <w:rPr>
                <w:sz w:val="20"/>
                <w:szCs w:val="20"/>
                <w:lang w:val="en-US" w:bidi="ar-EG"/>
              </w:rPr>
              <w:t>. check m</w:t>
            </w:r>
            <w:r w:rsidR="00915071">
              <w:rPr>
                <w:sz w:val="20"/>
                <w:szCs w:val="20"/>
                <w:lang w:val="en-US" w:bidi="ar-EG"/>
              </w:rPr>
              <w:t xml:space="preserve">arking by an independent </w:t>
            </w:r>
            <w:r>
              <w:rPr>
                <w:sz w:val="20"/>
                <w:szCs w:val="20"/>
                <w:lang w:val="en-US" w:bidi="ar-EG"/>
              </w:rPr>
              <w:t xml:space="preserve"> member </w:t>
            </w:r>
            <w:r w:rsidR="00915071">
              <w:rPr>
                <w:sz w:val="20"/>
                <w:szCs w:val="20"/>
                <w:lang w:val="en-US" w:bidi="ar-EG"/>
              </w:rPr>
              <w:t xml:space="preserve">teaching staff </w:t>
            </w:r>
            <w:r>
              <w:rPr>
                <w:sz w:val="20"/>
                <w:szCs w:val="20"/>
                <w:lang w:val="en-US" w:bidi="ar-EG"/>
              </w:rPr>
              <w:t xml:space="preserve">of a sample of student work, periodic exchange and remarking of </w:t>
            </w:r>
            <w:r w:rsidR="00915071">
              <w:rPr>
                <w:sz w:val="20"/>
                <w:szCs w:val="20"/>
                <w:lang w:val="en-US" w:bidi="ar-EG"/>
              </w:rPr>
              <w:t xml:space="preserve">tests or </w:t>
            </w:r>
            <w:r>
              <w:rPr>
                <w:sz w:val="20"/>
                <w:szCs w:val="20"/>
                <w:lang w:val="en-US" w:bidi="ar-EG"/>
              </w:rPr>
              <w:t>a sample o</w:t>
            </w:r>
            <w:r w:rsidR="00915071">
              <w:rPr>
                <w:sz w:val="20"/>
                <w:szCs w:val="20"/>
                <w:lang w:val="en-US" w:bidi="ar-EG"/>
              </w:rPr>
              <w:t>f assignments with staff at</w:t>
            </w:r>
            <w:r>
              <w:rPr>
                <w:sz w:val="20"/>
                <w:szCs w:val="20"/>
                <w:lang w:val="en-US" w:bidi="ar-EG"/>
              </w:rPr>
              <w:t xml:space="preserve"> another institution)</w:t>
            </w:r>
          </w:p>
          <w:p w:rsidR="004072B5" w:rsidRDefault="004072B5" w:rsidP="00CA29B2">
            <w:pPr>
              <w:rPr>
                <w:sz w:val="20"/>
                <w:szCs w:val="20"/>
                <w:lang w:bidi="ar-EG"/>
              </w:rPr>
            </w:pPr>
          </w:p>
          <w:p w:rsidR="004072B5" w:rsidRPr="00E576F5" w:rsidRDefault="0018777E" w:rsidP="00E576F5">
            <w:pPr>
              <w:pStyle w:val="ae"/>
              <w:numPr>
                <w:ilvl w:val="0"/>
                <w:numId w:val="6"/>
              </w:numPr>
              <w:rPr>
                <w:sz w:val="20"/>
                <w:szCs w:val="20"/>
                <w:lang w:bidi="ar-EG"/>
              </w:rPr>
            </w:pPr>
            <w:r>
              <w:rPr>
                <w:sz w:val="20"/>
                <w:szCs w:val="20"/>
                <w:lang w:bidi="ar-EG"/>
              </w:rPr>
              <w:t xml:space="preserve">Inviting external reviewers </w:t>
            </w:r>
          </w:p>
        </w:tc>
      </w:tr>
      <w:tr w:rsidR="004072B5">
        <w:tc>
          <w:tcPr>
            <w:tcW w:w="8640" w:type="dxa"/>
          </w:tcPr>
          <w:p w:rsidR="004072B5" w:rsidRDefault="004072B5" w:rsidP="00CA29B2">
            <w:pPr>
              <w:rPr>
                <w:sz w:val="20"/>
                <w:szCs w:val="20"/>
                <w:lang w:bidi="ar-EG"/>
              </w:rPr>
            </w:pPr>
            <w:r>
              <w:rPr>
                <w:sz w:val="20"/>
                <w:szCs w:val="20"/>
                <w:lang w:bidi="ar-EG"/>
              </w:rPr>
              <w:t>5  Describe the  planning arrangements for periodically reviewing course effectiveness and planning for improvement.</w:t>
            </w:r>
          </w:p>
          <w:p w:rsidR="004072B5" w:rsidRDefault="004072B5" w:rsidP="00CA29B2">
            <w:pPr>
              <w:rPr>
                <w:sz w:val="20"/>
                <w:szCs w:val="20"/>
                <w:lang w:bidi="ar-EG"/>
              </w:rPr>
            </w:pPr>
          </w:p>
          <w:p w:rsidR="004072B5" w:rsidRDefault="009E34F6" w:rsidP="0018777E">
            <w:pPr>
              <w:pStyle w:val="ae"/>
              <w:numPr>
                <w:ilvl w:val="0"/>
                <w:numId w:val="6"/>
              </w:numPr>
              <w:rPr>
                <w:sz w:val="20"/>
                <w:szCs w:val="20"/>
                <w:lang w:bidi="ar-EG"/>
              </w:rPr>
            </w:pPr>
            <w:r>
              <w:rPr>
                <w:sz w:val="20"/>
                <w:szCs w:val="20"/>
                <w:lang w:bidi="ar-EG"/>
              </w:rPr>
              <w:t>Annual</w:t>
            </w:r>
            <w:r w:rsidR="0018777E">
              <w:rPr>
                <w:sz w:val="20"/>
                <w:szCs w:val="20"/>
                <w:lang w:bidi="ar-EG"/>
              </w:rPr>
              <w:t xml:space="preserve"> course report.</w:t>
            </w:r>
          </w:p>
          <w:p w:rsidR="0018777E" w:rsidRPr="0018777E" w:rsidRDefault="0018777E" w:rsidP="0018777E">
            <w:pPr>
              <w:pStyle w:val="ae"/>
              <w:numPr>
                <w:ilvl w:val="0"/>
                <w:numId w:val="6"/>
              </w:numPr>
              <w:rPr>
                <w:sz w:val="20"/>
                <w:szCs w:val="20"/>
                <w:lang w:bidi="ar-EG"/>
              </w:rPr>
            </w:pPr>
            <w:r>
              <w:rPr>
                <w:sz w:val="20"/>
                <w:szCs w:val="20"/>
                <w:lang w:bidi="ar-EG"/>
              </w:rPr>
              <w:t>Recommendations derived from the course report.</w:t>
            </w:r>
          </w:p>
          <w:p w:rsidR="004072B5" w:rsidRDefault="004072B5" w:rsidP="00CA29B2">
            <w:pPr>
              <w:rPr>
                <w:sz w:val="20"/>
                <w:szCs w:val="20"/>
                <w:lang w:bidi="ar-EG"/>
              </w:rPr>
            </w:pPr>
          </w:p>
        </w:tc>
      </w:tr>
    </w:tbl>
    <w:p w:rsidR="004072B5" w:rsidRPr="00962D56" w:rsidRDefault="00962D56" w:rsidP="0018777E">
      <w:pPr>
        <w:rPr>
          <w:b/>
          <w:bCs/>
          <w:lang w:val="en-US"/>
        </w:rPr>
      </w:pPr>
      <w:r w:rsidRPr="00962D56">
        <w:rPr>
          <w:b/>
          <w:bCs/>
          <w:color w:val="FF0000"/>
          <w:lang w:val="en-US"/>
        </w:rPr>
        <w:t xml:space="preserve">* Red color: main ILOs of the </w:t>
      </w:r>
      <w:r w:rsidR="0018777E">
        <w:rPr>
          <w:b/>
          <w:bCs/>
          <w:color w:val="FF0000"/>
          <w:lang w:val="en-US"/>
        </w:rPr>
        <w:t>Program</w:t>
      </w:r>
      <w:r w:rsidRPr="00962D56">
        <w:rPr>
          <w:b/>
          <w:bCs/>
          <w:color w:val="FF0000"/>
          <w:lang w:val="en-US"/>
        </w:rPr>
        <w:t>.</w:t>
      </w:r>
      <w:r w:rsidR="00C7008A" w:rsidRPr="00962D56">
        <w:rPr>
          <w:b/>
          <w:bCs/>
          <w:color w:val="FF0000"/>
          <w:lang w:val="en-US"/>
        </w:rPr>
        <w:t xml:space="preserve"> </w:t>
      </w:r>
    </w:p>
    <w:p w:rsidR="002B0B0E" w:rsidRDefault="002B0B0E" w:rsidP="002B0B0E">
      <w:pPr>
        <w:ind w:left="1305"/>
        <w:rPr>
          <w:rFonts w:ascii="Verdana" w:hAnsi="Verdana"/>
          <w:b/>
          <w:bCs/>
        </w:rPr>
      </w:pPr>
    </w:p>
    <w:p w:rsidR="002B0B0E" w:rsidRDefault="002B0B0E" w:rsidP="002B0B0E">
      <w:pPr>
        <w:ind w:left="1305"/>
        <w:rPr>
          <w:b/>
          <w:bCs/>
          <w:lang w:eastAsia="ar-SA"/>
        </w:rPr>
      </w:pPr>
      <w:r>
        <w:rPr>
          <w:rFonts w:ascii="Verdana" w:hAnsi="Verdana"/>
          <w:b/>
          <w:bCs/>
        </w:rPr>
        <w:t xml:space="preserve">      Teaching schedule for Males</w:t>
      </w:r>
    </w:p>
    <w:p w:rsidR="002B0B0E" w:rsidRDefault="002B0B0E" w:rsidP="002B0B0E">
      <w:pPr>
        <w:ind w:left="1305"/>
        <w:rPr>
          <w:b/>
          <w:bCs/>
          <w:lang w:eastAsia="ar-SA"/>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5529"/>
        <w:gridCol w:w="1616"/>
      </w:tblGrid>
      <w:tr w:rsidR="002B0B0E" w:rsidRPr="00BC33B1" w:rsidTr="009A15A2">
        <w:trPr>
          <w:cantSplit/>
          <w:jc w:val="center"/>
        </w:trPr>
        <w:tc>
          <w:tcPr>
            <w:tcW w:w="8735" w:type="dxa"/>
            <w:gridSpan w:val="3"/>
            <w:tcBorders>
              <w:top w:val="single" w:sz="4" w:space="0" w:color="auto"/>
              <w:left w:val="single" w:sz="4" w:space="0" w:color="auto"/>
              <w:bottom w:val="single" w:sz="4" w:space="0" w:color="auto"/>
              <w:right w:val="single" w:sz="4" w:space="0" w:color="auto"/>
            </w:tcBorders>
            <w:shd w:val="clear" w:color="auto" w:fill="CCCCCC"/>
          </w:tcPr>
          <w:p w:rsidR="002B0B0E" w:rsidRPr="00BC33B1" w:rsidRDefault="002B0B0E" w:rsidP="009A15A2">
            <w:pPr>
              <w:spacing w:line="360" w:lineRule="auto"/>
              <w:jc w:val="center"/>
              <w:rPr>
                <w:b/>
                <w:bCs/>
                <w:lang w:val="en-GB" w:bidi="ar-EG"/>
              </w:rPr>
            </w:pPr>
            <w:r w:rsidRPr="00BC33B1">
              <w:rPr>
                <w:b/>
                <w:bCs/>
                <w:lang w:val="en-GB" w:bidi="ar-EG"/>
              </w:rPr>
              <w:t xml:space="preserve">Schedule of Oral Pathology I </w:t>
            </w:r>
          </w:p>
        </w:tc>
      </w:tr>
      <w:tr w:rsidR="002B0B0E" w:rsidRPr="00BC33B1" w:rsidTr="009A15A2">
        <w:trPr>
          <w:cantSplit/>
          <w:jc w:val="center"/>
        </w:trPr>
        <w:tc>
          <w:tcPr>
            <w:tcW w:w="1590" w:type="dxa"/>
            <w:tcBorders>
              <w:top w:val="single" w:sz="4" w:space="0" w:color="auto"/>
              <w:left w:val="single" w:sz="4" w:space="0" w:color="auto"/>
              <w:bottom w:val="single" w:sz="4" w:space="0" w:color="auto"/>
              <w:right w:val="single" w:sz="4" w:space="0" w:color="auto"/>
            </w:tcBorders>
            <w:shd w:val="clear" w:color="auto" w:fill="CCCCCC"/>
          </w:tcPr>
          <w:p w:rsidR="002B0B0E" w:rsidRPr="00BC33B1" w:rsidRDefault="002B0B0E" w:rsidP="009A15A2">
            <w:pPr>
              <w:spacing w:line="360" w:lineRule="auto"/>
              <w:jc w:val="center"/>
              <w:rPr>
                <w:b/>
                <w:bCs/>
                <w:lang w:val="en-GB" w:bidi="ar-EG"/>
              </w:rPr>
            </w:pPr>
            <w:r w:rsidRPr="00BC33B1">
              <w:rPr>
                <w:b/>
                <w:bCs/>
                <w:lang w:val="en-GB" w:bidi="ar-EG"/>
              </w:rPr>
              <w:t>Date</w:t>
            </w:r>
          </w:p>
        </w:tc>
        <w:tc>
          <w:tcPr>
            <w:tcW w:w="5529" w:type="dxa"/>
            <w:tcBorders>
              <w:top w:val="single" w:sz="4" w:space="0" w:color="auto"/>
              <w:left w:val="single" w:sz="4" w:space="0" w:color="auto"/>
              <w:bottom w:val="single" w:sz="4" w:space="0" w:color="auto"/>
              <w:right w:val="single" w:sz="4" w:space="0" w:color="auto"/>
            </w:tcBorders>
            <w:shd w:val="clear" w:color="auto" w:fill="CCCCCC"/>
          </w:tcPr>
          <w:p w:rsidR="002B0B0E" w:rsidRPr="00BC33B1" w:rsidRDefault="002B0B0E" w:rsidP="009A15A2">
            <w:pPr>
              <w:spacing w:line="360" w:lineRule="auto"/>
              <w:jc w:val="center"/>
              <w:rPr>
                <w:b/>
                <w:bCs/>
                <w:lang w:val="en-GB" w:bidi="ar-EG"/>
              </w:rPr>
            </w:pPr>
            <w:r w:rsidRPr="00BC33B1">
              <w:rPr>
                <w:b/>
                <w:bCs/>
                <w:lang w:val="en-GB" w:bidi="ar-EG"/>
              </w:rPr>
              <w:t>List of Topics</w:t>
            </w:r>
          </w:p>
        </w:tc>
        <w:tc>
          <w:tcPr>
            <w:tcW w:w="1616" w:type="dxa"/>
            <w:tcBorders>
              <w:top w:val="single" w:sz="4" w:space="0" w:color="auto"/>
              <w:left w:val="single" w:sz="4" w:space="0" w:color="auto"/>
              <w:bottom w:val="single" w:sz="4" w:space="0" w:color="auto"/>
              <w:right w:val="single" w:sz="4" w:space="0" w:color="auto"/>
            </w:tcBorders>
            <w:shd w:val="clear" w:color="auto" w:fill="CCCCCC"/>
          </w:tcPr>
          <w:p w:rsidR="002B0B0E" w:rsidRPr="00BC33B1" w:rsidRDefault="002B0B0E" w:rsidP="009A15A2">
            <w:pPr>
              <w:spacing w:line="360" w:lineRule="auto"/>
              <w:jc w:val="center"/>
              <w:rPr>
                <w:b/>
                <w:bCs/>
                <w:lang w:val="en-GB" w:bidi="ar-EG"/>
              </w:rPr>
            </w:pPr>
            <w:r w:rsidRPr="00BC33B1">
              <w:rPr>
                <w:b/>
                <w:bCs/>
                <w:lang w:val="en-GB" w:bidi="ar-EG"/>
              </w:rPr>
              <w:t>Lecturer</w:t>
            </w:r>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26/01/2014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Introduction to the course  </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Dr </w:t>
            </w:r>
            <w:r>
              <w:rPr>
                <w:lang w:val="en-GB"/>
              </w:rPr>
              <w:t>Aiman</w:t>
            </w:r>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30/01/2014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Teeth abnormalities I (Size, shape, number, eruption)</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Dr </w:t>
            </w:r>
            <w:r>
              <w:rPr>
                <w:lang w:val="en-GB"/>
              </w:rPr>
              <w:t>Aiman</w:t>
            </w:r>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eastAsia="ar-SA"/>
              </w:rPr>
            </w:pPr>
            <w:r>
              <w:rPr>
                <w:lang w:val="en-GB"/>
              </w:rPr>
              <w:t>02/02/2014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Teeth abnormalities II (Structure)</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Dr </w:t>
            </w:r>
            <w:r>
              <w:rPr>
                <w:lang w:val="en-GB"/>
              </w:rPr>
              <w:t>Aiman</w:t>
            </w:r>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06/02/2014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Abnormalities of oral and perioral structures</w:t>
            </w:r>
            <w:r>
              <w:rPr>
                <w:lang w:val="en-GB"/>
              </w:rPr>
              <w:t xml:space="preserve"> </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Dr </w:t>
            </w:r>
            <w:r>
              <w:rPr>
                <w:lang w:val="en-GB"/>
              </w:rPr>
              <w:t>Aiman</w:t>
            </w:r>
          </w:p>
        </w:tc>
      </w:tr>
      <w:tr w:rsidR="002B0B0E" w:rsidRPr="00BC33B1" w:rsidTr="009A15A2">
        <w:trPr>
          <w:cantSplit/>
          <w:trHeight w:val="242"/>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09/02/2014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Dental caries</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 xml:space="preserve">Dr </w:t>
            </w:r>
            <w:proofErr w:type="spellStart"/>
            <w:r>
              <w:rPr>
                <w:lang w:val="en-GB"/>
              </w:rPr>
              <w:t>Faraz</w:t>
            </w:r>
            <w:proofErr w:type="spellEnd"/>
            <w:r>
              <w:rPr>
                <w:lang w:val="en-GB"/>
              </w:rPr>
              <w:t xml:space="preserve"> </w:t>
            </w:r>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eastAsia="ar-SA"/>
              </w:rPr>
            </w:pPr>
            <w:r>
              <w:rPr>
                <w:lang w:val="en-GB"/>
              </w:rPr>
              <w:t>13/02/2014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eastAsia="ar-SA"/>
              </w:rPr>
              <w:t>Pathology of the pulp</w:t>
            </w:r>
            <w:r w:rsidRPr="00BC33B1">
              <w:rPr>
                <w:lang w:val="en-GB"/>
              </w:rPr>
              <w:t xml:space="preserve"> </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Prof. </w:t>
            </w:r>
            <w:proofErr w:type="spellStart"/>
            <w:r w:rsidRPr="00BC33B1">
              <w:rPr>
                <w:lang w:val="en-GB"/>
              </w:rPr>
              <w:t>Maha</w:t>
            </w:r>
            <w:proofErr w:type="spellEnd"/>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16/02/2014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Pathology of periapical region </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Prof. </w:t>
            </w:r>
            <w:proofErr w:type="spellStart"/>
            <w:r w:rsidRPr="00BC33B1">
              <w:rPr>
                <w:lang w:val="en-GB"/>
              </w:rPr>
              <w:t>Maha</w:t>
            </w:r>
            <w:proofErr w:type="spellEnd"/>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eastAsia="ar-SA"/>
              </w:rPr>
            </w:pPr>
            <w:r>
              <w:rPr>
                <w:lang w:val="en-GB"/>
              </w:rPr>
              <w:t>20/02/2014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Osteomyelitis</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Prof. </w:t>
            </w:r>
            <w:proofErr w:type="spellStart"/>
            <w:r w:rsidRPr="00BC33B1">
              <w:rPr>
                <w:lang w:val="en-GB"/>
              </w:rPr>
              <w:t>Maha</w:t>
            </w:r>
            <w:proofErr w:type="spellEnd"/>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eastAsia="ar-SA"/>
              </w:rPr>
            </w:pPr>
            <w:r>
              <w:rPr>
                <w:lang w:val="en-GB"/>
              </w:rPr>
              <w:t>23/02/2014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06489B">
              <w:rPr>
                <w:rFonts w:ascii="Verdana" w:hAnsi="Verdana"/>
                <w:b/>
                <w:bCs/>
              </w:rPr>
              <w:t>Case-Based Discussion I</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Dr </w:t>
            </w:r>
            <w:r>
              <w:rPr>
                <w:lang w:val="en-GB"/>
              </w:rPr>
              <w:t>Aiman</w:t>
            </w:r>
          </w:p>
        </w:tc>
      </w:tr>
      <w:tr w:rsidR="002B0B0E" w:rsidRPr="00BC33B1" w:rsidTr="009A15A2">
        <w:trPr>
          <w:cantSplit/>
          <w:trHeight w:val="323"/>
          <w:jc w:val="center"/>
        </w:trPr>
        <w:tc>
          <w:tcPr>
            <w:tcW w:w="8735" w:type="dxa"/>
            <w:gridSpan w:val="3"/>
            <w:tcBorders>
              <w:top w:val="single" w:sz="4" w:space="0" w:color="auto"/>
              <w:left w:val="single" w:sz="4" w:space="0" w:color="auto"/>
              <w:bottom w:val="single" w:sz="4" w:space="0" w:color="auto"/>
              <w:right w:val="single" w:sz="4" w:space="0" w:color="auto"/>
            </w:tcBorders>
          </w:tcPr>
          <w:p w:rsidR="002B0B0E" w:rsidRPr="00BC33B1" w:rsidRDefault="002B0B0E" w:rsidP="009A15A2">
            <w:pPr>
              <w:jc w:val="center"/>
              <w:rPr>
                <w:lang w:val="en-GB"/>
              </w:rPr>
            </w:pPr>
            <w:r w:rsidRPr="00BC33B1">
              <w:rPr>
                <w:b/>
                <w:bCs/>
                <w:lang w:val="en-GB"/>
              </w:rPr>
              <w:t>First quiz</w:t>
            </w:r>
            <w:r>
              <w:rPr>
                <w:b/>
                <w:bCs/>
                <w:lang w:val="en-GB"/>
              </w:rPr>
              <w:t xml:space="preserve"> </w:t>
            </w:r>
            <w:r w:rsidRPr="00693506">
              <w:rPr>
                <w:b/>
                <w:bCs/>
              </w:rPr>
              <w:t>3rd March 12.10-1 pm</w:t>
            </w:r>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eastAsia="ar-SA"/>
              </w:rPr>
            </w:pPr>
            <w:r>
              <w:rPr>
                <w:lang w:val="en-GB"/>
              </w:rPr>
              <w:t>27/02/2014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Head and Neck cysts</w:t>
            </w:r>
            <w:r w:rsidRPr="00BC33B1">
              <w:rPr>
                <w:lang w:val="en-GB"/>
              </w:rPr>
              <w:t xml:space="preserve"> I</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eastAsia="ar-SA"/>
              </w:rPr>
            </w:pPr>
            <w:r w:rsidRPr="00BC33B1">
              <w:rPr>
                <w:lang w:val="en-GB"/>
              </w:rPr>
              <w:t xml:space="preserve">Dr </w:t>
            </w:r>
            <w:r>
              <w:rPr>
                <w:lang w:val="en-GB"/>
              </w:rPr>
              <w:t>Aiman</w:t>
            </w:r>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eastAsia="ar-SA"/>
              </w:rPr>
            </w:pPr>
            <w:r>
              <w:rPr>
                <w:lang w:val="en-GB"/>
              </w:rPr>
              <w:t>02/03/2014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Head and Neck cysts</w:t>
            </w:r>
            <w:r w:rsidRPr="00BC33B1">
              <w:rPr>
                <w:lang w:val="en-GB"/>
              </w:rPr>
              <w:t xml:space="preserve"> I</w:t>
            </w:r>
            <w:r>
              <w:rPr>
                <w:lang w:val="en-GB"/>
              </w:rPr>
              <w:t xml:space="preserve">I </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eastAsia="ar-SA"/>
              </w:rPr>
            </w:pPr>
            <w:r w:rsidRPr="00BC33B1">
              <w:rPr>
                <w:lang w:val="en-GB"/>
              </w:rPr>
              <w:t xml:space="preserve">Dr </w:t>
            </w:r>
            <w:r>
              <w:rPr>
                <w:lang w:val="en-GB"/>
              </w:rPr>
              <w:t>Aiman</w:t>
            </w:r>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06/03/2014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 xml:space="preserve">Odontogenic tumors I </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Prof. </w:t>
            </w:r>
            <w:proofErr w:type="spellStart"/>
            <w:r w:rsidRPr="00BC33B1">
              <w:rPr>
                <w:lang w:val="en-GB"/>
              </w:rPr>
              <w:t>Maha</w:t>
            </w:r>
            <w:proofErr w:type="spellEnd"/>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09/03/2014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Odontogenic tumors II</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Prof. </w:t>
            </w:r>
            <w:proofErr w:type="spellStart"/>
            <w:r w:rsidRPr="00BC33B1">
              <w:rPr>
                <w:lang w:val="en-GB"/>
              </w:rPr>
              <w:t>Maha</w:t>
            </w:r>
            <w:proofErr w:type="spellEnd"/>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13/03/2014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Odontogenic tumors III</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Prof. </w:t>
            </w:r>
            <w:proofErr w:type="spellStart"/>
            <w:r w:rsidRPr="00BC33B1">
              <w:rPr>
                <w:lang w:val="en-GB"/>
              </w:rPr>
              <w:t>Maha</w:t>
            </w:r>
            <w:proofErr w:type="spellEnd"/>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eastAsia="ar-SA"/>
              </w:rPr>
            </w:pPr>
            <w:r>
              <w:rPr>
                <w:lang w:val="en-GB"/>
              </w:rPr>
              <w:t>16/03/2014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rFonts w:ascii="Verdana" w:hAnsi="Verdana"/>
                <w:b/>
                <w:bCs/>
              </w:rPr>
              <w:t>Case-Based Discussion II</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 xml:space="preserve">Dr </w:t>
            </w:r>
            <w:proofErr w:type="spellStart"/>
            <w:r>
              <w:rPr>
                <w:lang w:val="en-GB"/>
              </w:rPr>
              <w:t>Faraz</w:t>
            </w:r>
            <w:proofErr w:type="spellEnd"/>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eastAsia="ar-SA"/>
              </w:rPr>
            </w:pPr>
            <w:r>
              <w:rPr>
                <w:lang w:val="en-GB"/>
              </w:rPr>
              <w:t>20/03/2014</w:t>
            </w:r>
          </w:p>
        </w:tc>
        <w:tc>
          <w:tcPr>
            <w:tcW w:w="5529" w:type="dxa"/>
            <w:tcBorders>
              <w:top w:val="single" w:sz="4" w:space="0" w:color="auto"/>
              <w:left w:val="single" w:sz="4" w:space="0" w:color="auto"/>
              <w:bottom w:val="single" w:sz="4" w:space="0" w:color="auto"/>
              <w:right w:val="single" w:sz="4" w:space="0" w:color="auto"/>
            </w:tcBorders>
          </w:tcPr>
          <w:p w:rsidR="002B0B0E" w:rsidRPr="00EE12F4" w:rsidRDefault="002B0B0E" w:rsidP="009A15A2">
            <w:pPr>
              <w:rPr>
                <w:rFonts w:ascii="Calibri" w:eastAsia="Calibri" w:hAnsi="Calibri" w:cs="Arial"/>
                <w:b/>
              </w:rPr>
            </w:pPr>
            <w:r w:rsidRPr="00EE12F4">
              <w:rPr>
                <w:lang w:val="en-GB"/>
              </w:rPr>
              <w:t>Oral infections I: (Viral)</w:t>
            </w:r>
            <w:r>
              <w:rPr>
                <w:rFonts w:ascii="Calibri" w:eastAsia="Calibri" w:hAnsi="Calibri" w:cs="Arial"/>
                <w:b/>
              </w:rPr>
              <w:t xml:space="preserve"> </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Dr </w:t>
            </w:r>
            <w:r>
              <w:rPr>
                <w:lang w:val="en-GB"/>
              </w:rPr>
              <w:t>Aiman</w:t>
            </w:r>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eastAsia="ar-SA"/>
              </w:rPr>
            </w:pPr>
            <w:r>
              <w:rPr>
                <w:lang w:val="en-GB"/>
              </w:rPr>
              <w:t>30/03/2014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EE12F4">
              <w:rPr>
                <w:lang w:val="en-GB"/>
              </w:rPr>
              <w:t>Oral infections I: (Viral)</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Dr </w:t>
            </w:r>
            <w:r>
              <w:rPr>
                <w:lang w:val="en-GB"/>
              </w:rPr>
              <w:t>Aiman</w:t>
            </w:r>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eastAsia="ar-SA"/>
              </w:rPr>
            </w:pPr>
            <w:r>
              <w:rPr>
                <w:lang w:val="en-GB"/>
              </w:rPr>
              <w:t>03/04/2014</w:t>
            </w:r>
          </w:p>
        </w:tc>
        <w:tc>
          <w:tcPr>
            <w:tcW w:w="5529"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rPr>
            </w:pPr>
            <w:r w:rsidRPr="00EE12F4">
              <w:rPr>
                <w:lang w:val="en-GB"/>
              </w:rPr>
              <w:t>Oral infections I: (</w:t>
            </w:r>
            <w:r>
              <w:rPr>
                <w:lang w:val="en-GB"/>
              </w:rPr>
              <w:t>Bacterial</w:t>
            </w:r>
            <w:r w:rsidRPr="00EE12F4">
              <w:rPr>
                <w:lang w:val="en-GB"/>
              </w:rPr>
              <w:t>)</w:t>
            </w:r>
          </w:p>
        </w:tc>
        <w:tc>
          <w:tcPr>
            <w:tcW w:w="1616"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rPr>
            </w:pPr>
            <w:r>
              <w:rPr>
                <w:lang w:val="en-GB"/>
              </w:rPr>
              <w:t xml:space="preserve">Dr </w:t>
            </w:r>
            <w:proofErr w:type="spellStart"/>
            <w:r>
              <w:rPr>
                <w:lang w:val="en-GB"/>
              </w:rPr>
              <w:t>Faraz</w:t>
            </w:r>
            <w:proofErr w:type="spellEnd"/>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eastAsia="ar-SA"/>
              </w:rPr>
            </w:pPr>
            <w:r>
              <w:rPr>
                <w:lang w:val="en-GB"/>
              </w:rPr>
              <w:t>06/04/2014</w:t>
            </w:r>
          </w:p>
        </w:tc>
        <w:tc>
          <w:tcPr>
            <w:tcW w:w="5529" w:type="dxa"/>
            <w:tcBorders>
              <w:top w:val="single" w:sz="4" w:space="0" w:color="auto"/>
              <w:left w:val="single" w:sz="4" w:space="0" w:color="auto"/>
              <w:bottom w:val="single" w:sz="4" w:space="0" w:color="auto"/>
              <w:right w:val="single" w:sz="4" w:space="0" w:color="auto"/>
            </w:tcBorders>
          </w:tcPr>
          <w:p w:rsidR="002B0B0E" w:rsidRPr="0006489B" w:rsidRDefault="002B0B0E" w:rsidP="009A15A2">
            <w:pPr>
              <w:rPr>
                <w:rFonts w:ascii="Verdana" w:hAnsi="Verdana"/>
                <w:b/>
                <w:bCs/>
              </w:rPr>
            </w:pPr>
            <w:r w:rsidRPr="00EE12F4">
              <w:rPr>
                <w:lang w:val="en-GB"/>
              </w:rPr>
              <w:t>Oral infections I: (</w:t>
            </w:r>
            <w:r>
              <w:rPr>
                <w:lang w:val="en-GB"/>
              </w:rPr>
              <w:t>Fungal</w:t>
            </w:r>
            <w:r w:rsidRPr="00EE12F4">
              <w:rPr>
                <w:lang w:val="en-GB"/>
              </w:rPr>
              <w:t>)</w:t>
            </w:r>
          </w:p>
        </w:tc>
        <w:tc>
          <w:tcPr>
            <w:tcW w:w="1616"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rPr>
            </w:pPr>
            <w:r w:rsidRPr="00BC33B1">
              <w:rPr>
                <w:lang w:val="en-GB"/>
              </w:rPr>
              <w:t xml:space="preserve">Prof. </w:t>
            </w:r>
            <w:proofErr w:type="spellStart"/>
            <w:r w:rsidRPr="00BC33B1">
              <w:rPr>
                <w:lang w:val="en-GB"/>
              </w:rPr>
              <w:t>Maha</w:t>
            </w:r>
            <w:proofErr w:type="spellEnd"/>
          </w:p>
        </w:tc>
      </w:tr>
      <w:tr w:rsidR="002B0B0E" w:rsidRPr="00BC33B1" w:rsidTr="009A15A2">
        <w:trPr>
          <w:cantSplit/>
          <w:trHeight w:val="350"/>
          <w:jc w:val="center"/>
        </w:trPr>
        <w:tc>
          <w:tcPr>
            <w:tcW w:w="8735" w:type="dxa"/>
            <w:gridSpan w:val="3"/>
            <w:tcBorders>
              <w:top w:val="single" w:sz="4" w:space="0" w:color="auto"/>
              <w:left w:val="single" w:sz="4" w:space="0" w:color="auto"/>
              <w:bottom w:val="single" w:sz="4" w:space="0" w:color="auto"/>
              <w:right w:val="single" w:sz="4" w:space="0" w:color="auto"/>
            </w:tcBorders>
          </w:tcPr>
          <w:p w:rsidR="002B0B0E" w:rsidRPr="00EA4C1E" w:rsidRDefault="002B0B0E" w:rsidP="009A15A2">
            <w:pPr>
              <w:jc w:val="center"/>
              <w:rPr>
                <w:b/>
                <w:bCs/>
              </w:rPr>
            </w:pPr>
            <w:r w:rsidRPr="00BC33B1">
              <w:rPr>
                <w:b/>
                <w:bCs/>
                <w:lang w:val="en-GB"/>
              </w:rPr>
              <w:t>S Second quiz</w:t>
            </w:r>
            <w:r>
              <w:rPr>
                <w:rFonts w:hint="cs"/>
                <w:b/>
                <w:bCs/>
                <w:rtl/>
                <w:lang w:val="en-GB"/>
              </w:rPr>
              <w:t xml:space="preserve"> </w:t>
            </w:r>
            <w:r>
              <w:rPr>
                <w:b/>
                <w:bCs/>
              </w:rPr>
              <w:t>14</w:t>
            </w:r>
            <w:r w:rsidRPr="00693506">
              <w:rPr>
                <w:b/>
                <w:bCs/>
                <w:vertAlign w:val="superscript"/>
              </w:rPr>
              <w:t>th</w:t>
            </w:r>
            <w:r>
              <w:rPr>
                <w:b/>
                <w:bCs/>
              </w:rPr>
              <w:t xml:space="preserve"> April 12.10-1 pm</w:t>
            </w:r>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10/04/2014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AA4C93">
              <w:rPr>
                <w:lang w:val="en-GB"/>
              </w:rPr>
              <w:t>Epithelial pathology I</w:t>
            </w:r>
          </w:p>
        </w:tc>
        <w:tc>
          <w:tcPr>
            <w:tcW w:w="1616" w:type="dxa"/>
            <w:tcBorders>
              <w:top w:val="single" w:sz="4" w:space="0" w:color="auto"/>
              <w:left w:val="single" w:sz="4" w:space="0" w:color="auto"/>
              <w:bottom w:val="single" w:sz="4" w:space="0" w:color="auto"/>
              <w:right w:val="single" w:sz="4" w:space="0" w:color="auto"/>
            </w:tcBorders>
          </w:tcPr>
          <w:p w:rsidR="002B0B0E" w:rsidRPr="00CB7566" w:rsidRDefault="002B0B0E" w:rsidP="009A15A2">
            <w:pPr>
              <w:rPr>
                <w:lang w:val="en-GB"/>
              </w:rPr>
            </w:pPr>
            <w:r w:rsidRPr="00CB7566">
              <w:rPr>
                <w:lang w:val="en-GB"/>
              </w:rPr>
              <w:t xml:space="preserve">Dr </w:t>
            </w:r>
            <w:proofErr w:type="spellStart"/>
            <w:r w:rsidRPr="00CB7566">
              <w:rPr>
                <w:lang w:val="en-GB"/>
              </w:rPr>
              <w:t>Faraz</w:t>
            </w:r>
            <w:proofErr w:type="spellEnd"/>
          </w:p>
        </w:tc>
      </w:tr>
      <w:tr w:rsidR="002B0B0E" w:rsidRPr="00BC33B1" w:rsidTr="009A15A2">
        <w:trPr>
          <w:cantSplit/>
          <w:trHeight w:val="377"/>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13/04/2014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AA4C93">
              <w:rPr>
                <w:lang w:val="en-GB"/>
              </w:rPr>
              <w:t>Epithelial pathology I</w:t>
            </w:r>
          </w:p>
        </w:tc>
        <w:tc>
          <w:tcPr>
            <w:tcW w:w="1616" w:type="dxa"/>
            <w:tcBorders>
              <w:top w:val="single" w:sz="4" w:space="0" w:color="auto"/>
              <w:left w:val="single" w:sz="4" w:space="0" w:color="auto"/>
              <w:bottom w:val="single" w:sz="4" w:space="0" w:color="auto"/>
              <w:right w:val="single" w:sz="4" w:space="0" w:color="auto"/>
            </w:tcBorders>
          </w:tcPr>
          <w:p w:rsidR="002B0B0E" w:rsidRPr="00CB7566" w:rsidRDefault="002B0B0E" w:rsidP="009A15A2">
            <w:pPr>
              <w:rPr>
                <w:lang w:val="en-GB"/>
              </w:rPr>
            </w:pPr>
            <w:r w:rsidRPr="00CB7566">
              <w:rPr>
                <w:lang w:val="en-GB"/>
              </w:rPr>
              <w:t>Dr Aiman</w:t>
            </w:r>
          </w:p>
        </w:tc>
      </w:tr>
      <w:tr w:rsidR="002B0B0E" w:rsidRPr="00BC33B1" w:rsidTr="009A15A2">
        <w:trPr>
          <w:cantSplit/>
          <w:trHeight w:val="377"/>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17/04/2014</w:t>
            </w:r>
          </w:p>
        </w:tc>
        <w:tc>
          <w:tcPr>
            <w:tcW w:w="5529" w:type="dxa"/>
            <w:tcBorders>
              <w:top w:val="single" w:sz="4" w:space="0" w:color="auto"/>
              <w:left w:val="single" w:sz="4" w:space="0" w:color="auto"/>
              <w:bottom w:val="single" w:sz="4" w:space="0" w:color="auto"/>
              <w:right w:val="single" w:sz="4" w:space="0" w:color="auto"/>
            </w:tcBorders>
          </w:tcPr>
          <w:p w:rsidR="002B0B0E" w:rsidRPr="00AA4C93" w:rsidRDefault="002B0B0E" w:rsidP="009A15A2">
            <w:pPr>
              <w:rPr>
                <w:lang w:val="en-GB"/>
              </w:rPr>
            </w:pPr>
            <w:r w:rsidRPr="00AA4C93">
              <w:rPr>
                <w:lang w:val="en-GB"/>
              </w:rPr>
              <w:t>Pigmentation of oral and perioral tissues</w:t>
            </w:r>
          </w:p>
        </w:tc>
        <w:tc>
          <w:tcPr>
            <w:tcW w:w="1616" w:type="dxa"/>
            <w:tcBorders>
              <w:top w:val="single" w:sz="4" w:space="0" w:color="auto"/>
              <w:left w:val="single" w:sz="4" w:space="0" w:color="auto"/>
              <w:bottom w:val="single" w:sz="4" w:space="0" w:color="auto"/>
              <w:right w:val="single" w:sz="4" w:space="0" w:color="auto"/>
            </w:tcBorders>
          </w:tcPr>
          <w:p w:rsidR="002B0B0E" w:rsidRPr="00CB7566" w:rsidRDefault="002B0B0E" w:rsidP="009A15A2">
            <w:pPr>
              <w:rPr>
                <w:lang w:val="en-GB"/>
              </w:rPr>
            </w:pPr>
            <w:r w:rsidRPr="00CB7566">
              <w:rPr>
                <w:lang w:val="en-GB"/>
              </w:rPr>
              <w:t xml:space="preserve">Dr </w:t>
            </w:r>
            <w:proofErr w:type="spellStart"/>
            <w:r w:rsidRPr="00CB7566">
              <w:rPr>
                <w:lang w:val="en-GB"/>
              </w:rPr>
              <w:t>Faraz</w:t>
            </w:r>
            <w:proofErr w:type="spellEnd"/>
          </w:p>
        </w:tc>
      </w:tr>
      <w:tr w:rsidR="002B0B0E" w:rsidRPr="00BC33B1" w:rsidTr="009A15A2">
        <w:trPr>
          <w:cantSplit/>
          <w:trHeight w:val="377"/>
          <w:jc w:val="center"/>
        </w:trPr>
        <w:tc>
          <w:tcPr>
            <w:tcW w:w="1590"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eastAsia="ar-SA"/>
              </w:rPr>
            </w:pPr>
            <w:r>
              <w:rPr>
                <w:lang w:val="en-GB"/>
              </w:rPr>
              <w:t>20/04/2014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AA4C93">
              <w:rPr>
                <w:lang w:val="en-GB"/>
              </w:rPr>
              <w:t>Pigmentation of oral and perioral tissues</w:t>
            </w:r>
          </w:p>
        </w:tc>
        <w:tc>
          <w:tcPr>
            <w:tcW w:w="1616" w:type="dxa"/>
            <w:tcBorders>
              <w:top w:val="single" w:sz="4" w:space="0" w:color="auto"/>
              <w:left w:val="single" w:sz="4" w:space="0" w:color="auto"/>
              <w:bottom w:val="single" w:sz="4" w:space="0" w:color="auto"/>
              <w:right w:val="single" w:sz="4" w:space="0" w:color="auto"/>
            </w:tcBorders>
          </w:tcPr>
          <w:p w:rsidR="002B0B0E" w:rsidRPr="00CB7566" w:rsidRDefault="002B0B0E" w:rsidP="009A15A2">
            <w:pPr>
              <w:rPr>
                <w:lang w:val="en-GB"/>
              </w:rPr>
            </w:pPr>
            <w:r w:rsidRPr="00CB7566">
              <w:rPr>
                <w:lang w:val="en-GB"/>
              </w:rPr>
              <w:t xml:space="preserve">Dr </w:t>
            </w:r>
            <w:proofErr w:type="spellStart"/>
            <w:r w:rsidRPr="00CB7566">
              <w:rPr>
                <w:lang w:val="en-GB"/>
              </w:rPr>
              <w:t>Faraz</w:t>
            </w:r>
            <w:proofErr w:type="spellEnd"/>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24/04/2014</w:t>
            </w:r>
          </w:p>
        </w:tc>
        <w:tc>
          <w:tcPr>
            <w:tcW w:w="5529" w:type="dxa"/>
            <w:tcBorders>
              <w:top w:val="single" w:sz="4" w:space="0" w:color="auto"/>
              <w:left w:val="single" w:sz="4" w:space="0" w:color="auto"/>
              <w:bottom w:val="single" w:sz="4" w:space="0" w:color="auto"/>
              <w:right w:val="single" w:sz="4" w:space="0" w:color="auto"/>
            </w:tcBorders>
          </w:tcPr>
          <w:p w:rsidR="002B0B0E" w:rsidRPr="0006489B" w:rsidRDefault="002B0B0E" w:rsidP="009A15A2">
            <w:pPr>
              <w:rPr>
                <w:rFonts w:ascii="Verdana" w:hAnsi="Verdana"/>
                <w:b/>
                <w:bCs/>
              </w:rPr>
            </w:pPr>
            <w:r w:rsidRPr="0006489B">
              <w:rPr>
                <w:rFonts w:ascii="Verdana" w:hAnsi="Verdana"/>
                <w:b/>
                <w:bCs/>
              </w:rPr>
              <w:t>Case-Based Discussion I</w:t>
            </w:r>
            <w:r>
              <w:rPr>
                <w:rFonts w:ascii="Verdana" w:hAnsi="Verdana"/>
                <w:b/>
                <w:bCs/>
              </w:rPr>
              <w:t>II</w:t>
            </w:r>
          </w:p>
        </w:tc>
        <w:tc>
          <w:tcPr>
            <w:tcW w:w="1616" w:type="dxa"/>
            <w:tcBorders>
              <w:top w:val="single" w:sz="4" w:space="0" w:color="auto"/>
              <w:left w:val="single" w:sz="4" w:space="0" w:color="auto"/>
              <w:bottom w:val="single" w:sz="4" w:space="0" w:color="auto"/>
              <w:right w:val="single" w:sz="4" w:space="0" w:color="auto"/>
            </w:tcBorders>
          </w:tcPr>
          <w:p w:rsidR="002B0B0E" w:rsidRPr="00CB7566" w:rsidRDefault="002B0B0E" w:rsidP="009A15A2">
            <w:pPr>
              <w:rPr>
                <w:lang w:val="en-GB"/>
              </w:rPr>
            </w:pPr>
            <w:r w:rsidRPr="00CB7566">
              <w:rPr>
                <w:lang w:val="en-GB"/>
              </w:rPr>
              <w:t xml:space="preserve">Dr </w:t>
            </w:r>
            <w:proofErr w:type="spellStart"/>
            <w:r w:rsidRPr="00CB7566">
              <w:rPr>
                <w:lang w:val="en-GB"/>
              </w:rPr>
              <w:t>Faraz</w:t>
            </w:r>
            <w:proofErr w:type="spellEnd"/>
          </w:p>
        </w:tc>
      </w:tr>
      <w:tr w:rsidR="002B0B0E" w:rsidRPr="00BC33B1" w:rsidTr="009A15A2">
        <w:trPr>
          <w:cantSplit/>
          <w:trHeight w:val="350"/>
          <w:jc w:val="center"/>
        </w:trPr>
        <w:tc>
          <w:tcPr>
            <w:tcW w:w="8735" w:type="dxa"/>
            <w:gridSpan w:val="3"/>
            <w:tcBorders>
              <w:top w:val="single" w:sz="4" w:space="0" w:color="auto"/>
              <w:left w:val="single" w:sz="4" w:space="0" w:color="auto"/>
              <w:bottom w:val="single" w:sz="4" w:space="0" w:color="auto"/>
              <w:right w:val="single" w:sz="4" w:space="0" w:color="auto"/>
            </w:tcBorders>
          </w:tcPr>
          <w:p w:rsidR="002B0B0E" w:rsidRPr="00BF45EC" w:rsidRDefault="002B0B0E" w:rsidP="009A15A2">
            <w:pPr>
              <w:jc w:val="center"/>
              <w:rPr>
                <w:lang w:val="en-GB"/>
              </w:rPr>
            </w:pPr>
            <w:r w:rsidRPr="006211E0">
              <w:rPr>
                <w:rFonts w:ascii="Verdana" w:hAnsi="Verdana"/>
                <w:b/>
                <w:bCs/>
              </w:rPr>
              <w:t>Presenting of assignments</w:t>
            </w:r>
            <w:r>
              <w:t xml:space="preserve"> (</w:t>
            </w:r>
            <w:r>
              <w:rPr>
                <w:lang w:val="en-GB"/>
              </w:rPr>
              <w:t xml:space="preserve">All OP </w:t>
            </w:r>
            <w:proofErr w:type="spellStart"/>
            <w:r>
              <w:rPr>
                <w:lang w:val="en-GB"/>
              </w:rPr>
              <w:t>staff+Dr</w:t>
            </w:r>
            <w:proofErr w:type="spellEnd"/>
            <w:r>
              <w:rPr>
                <w:lang w:val="en-GB"/>
              </w:rPr>
              <w:t xml:space="preserve"> Dina</w:t>
            </w:r>
            <w:r>
              <w:t>)</w:t>
            </w:r>
            <w:r>
              <w:rPr>
                <w:lang w:val="en-GB"/>
              </w:rPr>
              <w:t xml:space="preserve"> 27/04/2014</w:t>
            </w:r>
          </w:p>
        </w:tc>
      </w:tr>
      <w:tr w:rsidR="002B0B0E" w:rsidRPr="00BC33B1" w:rsidTr="009A15A2">
        <w:trPr>
          <w:cantSplit/>
          <w:trHeight w:val="350"/>
          <w:jc w:val="center"/>
        </w:trPr>
        <w:tc>
          <w:tcPr>
            <w:tcW w:w="8735" w:type="dxa"/>
            <w:gridSpan w:val="3"/>
            <w:tcBorders>
              <w:top w:val="single" w:sz="4" w:space="0" w:color="auto"/>
              <w:left w:val="single" w:sz="4" w:space="0" w:color="auto"/>
              <w:bottom w:val="single" w:sz="4" w:space="0" w:color="auto"/>
              <w:right w:val="single" w:sz="4" w:space="0" w:color="auto"/>
            </w:tcBorders>
          </w:tcPr>
          <w:p w:rsidR="002B0B0E" w:rsidRPr="007C1A22" w:rsidRDefault="002B0B0E" w:rsidP="009A15A2">
            <w:pPr>
              <w:jc w:val="center"/>
              <w:rPr>
                <w:rFonts w:ascii="Verdana" w:hAnsi="Verdana"/>
                <w:b/>
                <w:bCs/>
              </w:rPr>
            </w:pPr>
            <w:r w:rsidRPr="007C1A22">
              <w:rPr>
                <w:rFonts w:ascii="Verdana" w:hAnsi="Verdana"/>
                <w:b/>
                <w:bCs/>
              </w:rPr>
              <w:t xml:space="preserve">Final </w:t>
            </w:r>
            <w:r>
              <w:rPr>
                <w:rFonts w:ascii="Verdana" w:hAnsi="Verdana"/>
                <w:b/>
                <w:bCs/>
              </w:rPr>
              <w:t xml:space="preserve">Lab. Exam </w:t>
            </w:r>
            <w:r w:rsidRPr="00CB7566">
              <w:rPr>
                <w:lang w:val="en-GB"/>
              </w:rPr>
              <w:t xml:space="preserve">(All OP </w:t>
            </w:r>
            <w:proofErr w:type="spellStart"/>
            <w:r w:rsidRPr="00CB7566">
              <w:rPr>
                <w:lang w:val="en-GB"/>
              </w:rPr>
              <w:t>staff+Dr</w:t>
            </w:r>
            <w:proofErr w:type="spellEnd"/>
            <w:r w:rsidRPr="00CB7566">
              <w:rPr>
                <w:lang w:val="en-GB"/>
              </w:rPr>
              <w:t xml:space="preserve"> Dina)</w:t>
            </w:r>
            <w:r>
              <w:rPr>
                <w:rFonts w:ascii="Verdana" w:hAnsi="Verdana"/>
                <w:b/>
                <w:bCs/>
              </w:rPr>
              <w:t xml:space="preserve"> </w:t>
            </w:r>
            <w:r>
              <w:rPr>
                <w:lang w:val="en-GB"/>
              </w:rPr>
              <w:t>04/05/2014</w:t>
            </w:r>
          </w:p>
        </w:tc>
      </w:tr>
      <w:tr w:rsidR="002B0B0E" w:rsidRPr="00BC33B1" w:rsidTr="009A15A2">
        <w:trPr>
          <w:cantSplit/>
          <w:trHeight w:val="350"/>
          <w:jc w:val="center"/>
        </w:trPr>
        <w:tc>
          <w:tcPr>
            <w:tcW w:w="8735" w:type="dxa"/>
            <w:gridSpan w:val="3"/>
            <w:tcBorders>
              <w:top w:val="single" w:sz="4" w:space="0" w:color="auto"/>
              <w:left w:val="single" w:sz="4" w:space="0" w:color="auto"/>
              <w:bottom w:val="single" w:sz="4" w:space="0" w:color="auto"/>
              <w:right w:val="single" w:sz="4" w:space="0" w:color="auto"/>
            </w:tcBorders>
          </w:tcPr>
          <w:p w:rsidR="002B0B0E" w:rsidRDefault="002B0B0E" w:rsidP="009A15A2">
            <w:pPr>
              <w:jc w:val="center"/>
              <w:rPr>
                <w:lang w:val="en-GB"/>
              </w:rPr>
            </w:pPr>
            <w:r w:rsidRPr="007C1A22">
              <w:rPr>
                <w:rFonts w:ascii="Verdana" w:hAnsi="Verdana"/>
                <w:b/>
                <w:bCs/>
              </w:rPr>
              <w:t xml:space="preserve">Final written exam </w:t>
            </w:r>
          </w:p>
        </w:tc>
      </w:tr>
    </w:tbl>
    <w:p w:rsidR="002B0B0E" w:rsidRDefault="002B0B0E" w:rsidP="002B0B0E">
      <w:pPr>
        <w:ind w:left="1305"/>
        <w:rPr>
          <w:b/>
          <w:bCs/>
          <w:lang w:eastAsia="ar-SA"/>
        </w:rPr>
      </w:pPr>
    </w:p>
    <w:p w:rsidR="002B0B0E" w:rsidRDefault="002B0B0E" w:rsidP="002B0B0E">
      <w:pPr>
        <w:ind w:left="1305"/>
        <w:rPr>
          <w:b/>
          <w:bCs/>
          <w:lang w:eastAsia="ar-SA"/>
        </w:rPr>
      </w:pPr>
    </w:p>
    <w:p w:rsidR="002B0B0E" w:rsidRDefault="002B0B0E" w:rsidP="002B0B0E">
      <w:pPr>
        <w:ind w:left="1305"/>
        <w:rPr>
          <w:b/>
          <w:bCs/>
          <w:lang w:eastAsia="ar-SA"/>
        </w:rPr>
      </w:pPr>
    </w:p>
    <w:p w:rsidR="00180614" w:rsidRDefault="00180614" w:rsidP="004072B5">
      <w:pPr>
        <w:spacing w:line="120" w:lineRule="auto"/>
        <w:rPr>
          <w:lang w:val="en-US" w:bidi="ar-EG"/>
        </w:rPr>
      </w:pPr>
    </w:p>
    <w:p w:rsidR="002B0B0E" w:rsidRDefault="002B0B0E" w:rsidP="004072B5">
      <w:pPr>
        <w:spacing w:line="120" w:lineRule="auto"/>
        <w:rPr>
          <w:lang w:val="en-US" w:bidi="ar-EG"/>
        </w:rPr>
      </w:pPr>
    </w:p>
    <w:p w:rsidR="00180614" w:rsidRDefault="002B0B0E" w:rsidP="002B0B0E">
      <w:pPr>
        <w:rPr>
          <w:lang w:val="en-US" w:bidi="ar-EG"/>
        </w:rPr>
      </w:pPr>
      <w:r>
        <w:rPr>
          <w:rFonts w:ascii="Verdana" w:hAnsi="Verdana"/>
          <w:b/>
          <w:bCs/>
        </w:rPr>
        <w:t xml:space="preserve">                   </w:t>
      </w:r>
      <w:r>
        <w:rPr>
          <w:rFonts w:ascii="Verdana" w:hAnsi="Verdana"/>
          <w:b/>
          <w:bCs/>
        </w:rPr>
        <w:t xml:space="preserve">Teaching schedule for </w:t>
      </w:r>
      <w:r>
        <w:rPr>
          <w:rFonts w:ascii="Verdana" w:hAnsi="Verdana"/>
          <w:b/>
          <w:bCs/>
        </w:rPr>
        <w:t>Females</w:t>
      </w:r>
    </w:p>
    <w:p w:rsidR="002B0B0E" w:rsidRDefault="002B0B0E" w:rsidP="002B0B0E">
      <w:pPr>
        <w:ind w:left="1305"/>
        <w:rPr>
          <w:b/>
          <w:bCs/>
          <w:lang w:eastAsia="ar-SA"/>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5529"/>
        <w:gridCol w:w="1616"/>
      </w:tblGrid>
      <w:tr w:rsidR="002B0B0E" w:rsidRPr="00BC33B1" w:rsidTr="009A15A2">
        <w:trPr>
          <w:cantSplit/>
          <w:jc w:val="center"/>
        </w:trPr>
        <w:tc>
          <w:tcPr>
            <w:tcW w:w="8735" w:type="dxa"/>
            <w:gridSpan w:val="3"/>
            <w:tcBorders>
              <w:top w:val="single" w:sz="4" w:space="0" w:color="auto"/>
              <w:left w:val="single" w:sz="4" w:space="0" w:color="auto"/>
              <w:bottom w:val="single" w:sz="4" w:space="0" w:color="auto"/>
              <w:right w:val="single" w:sz="4" w:space="0" w:color="auto"/>
            </w:tcBorders>
            <w:shd w:val="clear" w:color="auto" w:fill="CCCCCC"/>
          </w:tcPr>
          <w:p w:rsidR="002B0B0E" w:rsidRPr="00BC33B1" w:rsidRDefault="002B0B0E" w:rsidP="009A15A2">
            <w:pPr>
              <w:spacing w:line="360" w:lineRule="auto"/>
              <w:jc w:val="center"/>
              <w:rPr>
                <w:b/>
                <w:bCs/>
                <w:lang w:val="en-GB" w:bidi="ar-EG"/>
              </w:rPr>
            </w:pPr>
            <w:bookmarkStart w:id="0" w:name="_GoBack"/>
            <w:bookmarkEnd w:id="0"/>
            <w:r w:rsidRPr="00BC33B1">
              <w:rPr>
                <w:b/>
                <w:bCs/>
                <w:lang w:val="en-GB" w:bidi="ar-EG"/>
              </w:rPr>
              <w:t xml:space="preserve">Schedule of Oral Pathology I </w:t>
            </w:r>
          </w:p>
        </w:tc>
      </w:tr>
      <w:tr w:rsidR="002B0B0E" w:rsidRPr="00BC33B1" w:rsidTr="009A15A2">
        <w:trPr>
          <w:cantSplit/>
          <w:jc w:val="center"/>
        </w:trPr>
        <w:tc>
          <w:tcPr>
            <w:tcW w:w="1590" w:type="dxa"/>
            <w:tcBorders>
              <w:top w:val="single" w:sz="4" w:space="0" w:color="auto"/>
              <w:left w:val="single" w:sz="4" w:space="0" w:color="auto"/>
              <w:bottom w:val="single" w:sz="4" w:space="0" w:color="auto"/>
              <w:right w:val="single" w:sz="4" w:space="0" w:color="auto"/>
            </w:tcBorders>
            <w:shd w:val="clear" w:color="auto" w:fill="CCCCCC"/>
          </w:tcPr>
          <w:p w:rsidR="002B0B0E" w:rsidRPr="00BC33B1" w:rsidRDefault="002B0B0E" w:rsidP="009A15A2">
            <w:pPr>
              <w:spacing w:line="360" w:lineRule="auto"/>
              <w:jc w:val="center"/>
              <w:rPr>
                <w:b/>
                <w:bCs/>
                <w:lang w:val="en-GB" w:bidi="ar-EG"/>
              </w:rPr>
            </w:pPr>
            <w:r w:rsidRPr="00BC33B1">
              <w:rPr>
                <w:b/>
                <w:bCs/>
                <w:lang w:val="en-GB" w:bidi="ar-EG"/>
              </w:rPr>
              <w:t>Date</w:t>
            </w:r>
          </w:p>
        </w:tc>
        <w:tc>
          <w:tcPr>
            <w:tcW w:w="5529" w:type="dxa"/>
            <w:tcBorders>
              <w:top w:val="single" w:sz="4" w:space="0" w:color="auto"/>
              <w:left w:val="single" w:sz="4" w:space="0" w:color="auto"/>
              <w:bottom w:val="single" w:sz="4" w:space="0" w:color="auto"/>
              <w:right w:val="single" w:sz="4" w:space="0" w:color="auto"/>
            </w:tcBorders>
            <w:shd w:val="clear" w:color="auto" w:fill="CCCCCC"/>
          </w:tcPr>
          <w:p w:rsidR="002B0B0E" w:rsidRPr="00BC33B1" w:rsidRDefault="002B0B0E" w:rsidP="009A15A2">
            <w:pPr>
              <w:spacing w:line="360" w:lineRule="auto"/>
              <w:jc w:val="center"/>
              <w:rPr>
                <w:b/>
                <w:bCs/>
                <w:lang w:val="en-GB" w:bidi="ar-EG"/>
              </w:rPr>
            </w:pPr>
            <w:r w:rsidRPr="00BC33B1">
              <w:rPr>
                <w:b/>
                <w:bCs/>
                <w:lang w:val="en-GB" w:bidi="ar-EG"/>
              </w:rPr>
              <w:t>List of Topics</w:t>
            </w:r>
          </w:p>
        </w:tc>
        <w:tc>
          <w:tcPr>
            <w:tcW w:w="1616" w:type="dxa"/>
            <w:tcBorders>
              <w:top w:val="single" w:sz="4" w:space="0" w:color="auto"/>
              <w:left w:val="single" w:sz="4" w:space="0" w:color="auto"/>
              <w:bottom w:val="single" w:sz="4" w:space="0" w:color="auto"/>
              <w:right w:val="single" w:sz="4" w:space="0" w:color="auto"/>
            </w:tcBorders>
            <w:shd w:val="clear" w:color="auto" w:fill="CCCCCC"/>
          </w:tcPr>
          <w:p w:rsidR="002B0B0E" w:rsidRPr="00BC33B1" w:rsidRDefault="002B0B0E" w:rsidP="009A15A2">
            <w:pPr>
              <w:spacing w:line="360" w:lineRule="auto"/>
              <w:jc w:val="center"/>
              <w:rPr>
                <w:b/>
                <w:bCs/>
                <w:lang w:val="en-GB" w:bidi="ar-EG"/>
              </w:rPr>
            </w:pPr>
            <w:r w:rsidRPr="00BC33B1">
              <w:rPr>
                <w:b/>
                <w:bCs/>
                <w:lang w:val="en-GB" w:bidi="ar-EG"/>
              </w:rPr>
              <w:t>Lecturer</w:t>
            </w:r>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27/01/2014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Introduction to the course  </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Dr </w:t>
            </w:r>
            <w:r>
              <w:rPr>
                <w:lang w:val="en-GB"/>
              </w:rPr>
              <w:t>Aiman</w:t>
            </w:r>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29/01/2014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Teeth abnormalities I (Size, shape, number, eruption)</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Dr </w:t>
            </w:r>
            <w:r>
              <w:rPr>
                <w:lang w:val="en-GB"/>
              </w:rPr>
              <w:t>Aiman</w:t>
            </w:r>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eastAsia="ar-SA"/>
              </w:rPr>
            </w:pPr>
            <w:r>
              <w:rPr>
                <w:lang w:val="en-GB"/>
              </w:rPr>
              <w:t>03/02/2014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Teeth abnormalities II (Structure)</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Dr </w:t>
            </w:r>
            <w:r>
              <w:rPr>
                <w:lang w:val="en-GB"/>
              </w:rPr>
              <w:t>Aiman</w:t>
            </w:r>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05/02/2014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Abnormalities of oral and perioral structures</w:t>
            </w:r>
            <w:r>
              <w:rPr>
                <w:lang w:val="en-GB"/>
              </w:rPr>
              <w:t xml:space="preserve"> </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Dr </w:t>
            </w:r>
            <w:r>
              <w:rPr>
                <w:lang w:val="en-GB"/>
              </w:rPr>
              <w:t>Aiman</w:t>
            </w:r>
          </w:p>
        </w:tc>
      </w:tr>
      <w:tr w:rsidR="002B0B0E" w:rsidRPr="00BC33B1" w:rsidTr="009A15A2">
        <w:trPr>
          <w:cantSplit/>
          <w:trHeight w:val="242"/>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10/02/2014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Dental caries</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 xml:space="preserve">Dr </w:t>
            </w:r>
            <w:proofErr w:type="spellStart"/>
            <w:r>
              <w:rPr>
                <w:lang w:val="en-GB"/>
              </w:rPr>
              <w:t>Faraz</w:t>
            </w:r>
            <w:proofErr w:type="spellEnd"/>
            <w:r>
              <w:rPr>
                <w:lang w:val="en-GB"/>
              </w:rPr>
              <w:t xml:space="preserve"> </w:t>
            </w:r>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eastAsia="ar-SA"/>
              </w:rPr>
            </w:pPr>
            <w:r>
              <w:rPr>
                <w:lang w:val="en-GB"/>
              </w:rPr>
              <w:t>12/02/2014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eastAsia="ar-SA"/>
              </w:rPr>
              <w:t>Pathology of the pulp</w:t>
            </w:r>
            <w:r w:rsidRPr="00BC33B1">
              <w:rPr>
                <w:lang w:val="en-GB"/>
              </w:rPr>
              <w:t xml:space="preserve"> </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Prof. </w:t>
            </w:r>
            <w:proofErr w:type="spellStart"/>
            <w:r w:rsidRPr="00BC33B1">
              <w:rPr>
                <w:lang w:val="en-GB"/>
              </w:rPr>
              <w:t>Maha</w:t>
            </w:r>
            <w:proofErr w:type="spellEnd"/>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17/02/2014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Pathology of periapical region </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Prof. </w:t>
            </w:r>
            <w:proofErr w:type="spellStart"/>
            <w:r w:rsidRPr="00BC33B1">
              <w:rPr>
                <w:lang w:val="en-GB"/>
              </w:rPr>
              <w:t>Maha</w:t>
            </w:r>
            <w:proofErr w:type="spellEnd"/>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eastAsia="ar-SA"/>
              </w:rPr>
            </w:pPr>
            <w:r>
              <w:rPr>
                <w:lang w:val="en-GB"/>
              </w:rPr>
              <w:t>19/02/2014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Osteomyelitis</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Prof. </w:t>
            </w:r>
            <w:proofErr w:type="spellStart"/>
            <w:r w:rsidRPr="00BC33B1">
              <w:rPr>
                <w:lang w:val="en-GB"/>
              </w:rPr>
              <w:t>Maha</w:t>
            </w:r>
            <w:proofErr w:type="spellEnd"/>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eastAsia="ar-SA"/>
              </w:rPr>
            </w:pPr>
            <w:r>
              <w:rPr>
                <w:lang w:val="en-GB"/>
              </w:rPr>
              <w:t>24/02/2014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06489B">
              <w:rPr>
                <w:rFonts w:ascii="Verdana" w:hAnsi="Verdana"/>
                <w:b/>
                <w:bCs/>
              </w:rPr>
              <w:t>Case-Based Discussion I</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Dr </w:t>
            </w:r>
            <w:r>
              <w:rPr>
                <w:lang w:val="en-GB"/>
              </w:rPr>
              <w:t>Aiman</w:t>
            </w:r>
          </w:p>
        </w:tc>
      </w:tr>
      <w:tr w:rsidR="002B0B0E" w:rsidRPr="00BC33B1" w:rsidTr="009A15A2">
        <w:trPr>
          <w:cantSplit/>
          <w:trHeight w:val="323"/>
          <w:jc w:val="center"/>
        </w:trPr>
        <w:tc>
          <w:tcPr>
            <w:tcW w:w="8735" w:type="dxa"/>
            <w:gridSpan w:val="3"/>
            <w:tcBorders>
              <w:top w:val="single" w:sz="4" w:space="0" w:color="auto"/>
              <w:left w:val="single" w:sz="4" w:space="0" w:color="auto"/>
              <w:bottom w:val="single" w:sz="4" w:space="0" w:color="auto"/>
              <w:right w:val="single" w:sz="4" w:space="0" w:color="auto"/>
            </w:tcBorders>
          </w:tcPr>
          <w:p w:rsidR="002B0B0E" w:rsidRPr="00BC33B1" w:rsidRDefault="002B0B0E" w:rsidP="009A15A2">
            <w:pPr>
              <w:jc w:val="center"/>
              <w:rPr>
                <w:lang w:val="en-GB"/>
              </w:rPr>
            </w:pPr>
            <w:r w:rsidRPr="00BC33B1">
              <w:rPr>
                <w:b/>
                <w:bCs/>
                <w:lang w:val="en-GB"/>
              </w:rPr>
              <w:t>First quiz</w:t>
            </w:r>
            <w:r>
              <w:rPr>
                <w:b/>
                <w:bCs/>
                <w:lang w:val="en-GB"/>
              </w:rPr>
              <w:t xml:space="preserve"> </w:t>
            </w:r>
            <w:r w:rsidRPr="00693506">
              <w:rPr>
                <w:b/>
                <w:bCs/>
              </w:rPr>
              <w:t>3rd March 12.10-1 pm</w:t>
            </w:r>
            <w:r>
              <w:rPr>
                <w:lang w:val="en-GB"/>
              </w:rPr>
              <w:t xml:space="preserve"> </w:t>
            </w:r>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eastAsia="ar-SA"/>
              </w:rPr>
            </w:pPr>
            <w:r>
              <w:rPr>
                <w:lang w:val="en-GB"/>
              </w:rPr>
              <w:t>26/02/2014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Head and Neck cysts</w:t>
            </w:r>
            <w:r w:rsidRPr="00BC33B1">
              <w:rPr>
                <w:lang w:val="en-GB"/>
              </w:rPr>
              <w:t xml:space="preserve"> I</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eastAsia="ar-SA"/>
              </w:rPr>
            </w:pPr>
            <w:r w:rsidRPr="00BC33B1">
              <w:rPr>
                <w:lang w:val="en-GB"/>
              </w:rPr>
              <w:t xml:space="preserve">Dr </w:t>
            </w:r>
            <w:r>
              <w:rPr>
                <w:lang w:val="en-GB"/>
              </w:rPr>
              <w:t>Aiman</w:t>
            </w:r>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eastAsia="ar-SA"/>
              </w:rPr>
            </w:pPr>
            <w:r>
              <w:rPr>
                <w:lang w:val="en-GB"/>
              </w:rPr>
              <w:t>03/03/2014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Head and Neck cysts</w:t>
            </w:r>
            <w:r w:rsidRPr="00BC33B1">
              <w:rPr>
                <w:lang w:val="en-GB"/>
              </w:rPr>
              <w:t xml:space="preserve"> I</w:t>
            </w:r>
            <w:r>
              <w:rPr>
                <w:lang w:val="en-GB"/>
              </w:rPr>
              <w:t xml:space="preserve">I </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eastAsia="ar-SA"/>
              </w:rPr>
            </w:pPr>
            <w:r w:rsidRPr="00BC33B1">
              <w:rPr>
                <w:lang w:val="en-GB"/>
              </w:rPr>
              <w:t xml:space="preserve">Dr </w:t>
            </w:r>
            <w:r>
              <w:rPr>
                <w:lang w:val="en-GB"/>
              </w:rPr>
              <w:t>Aiman</w:t>
            </w:r>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05/03/2014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 xml:space="preserve">Odontogenic tumors I </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Prof. </w:t>
            </w:r>
            <w:proofErr w:type="spellStart"/>
            <w:r w:rsidRPr="00BC33B1">
              <w:rPr>
                <w:lang w:val="en-GB"/>
              </w:rPr>
              <w:t>Maha</w:t>
            </w:r>
            <w:proofErr w:type="spellEnd"/>
          </w:p>
        </w:tc>
      </w:tr>
      <w:tr w:rsidR="002B0B0E" w:rsidRPr="00BC33B1" w:rsidTr="009A15A2">
        <w:trPr>
          <w:cantSplit/>
          <w:trHeight w:val="323"/>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10/03/2014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Odontogenic tumors II</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Prof. </w:t>
            </w:r>
            <w:proofErr w:type="spellStart"/>
            <w:r w:rsidRPr="00BC33B1">
              <w:rPr>
                <w:lang w:val="en-GB"/>
              </w:rPr>
              <w:t>Maha</w:t>
            </w:r>
            <w:proofErr w:type="spellEnd"/>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12/03/2014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Odontogenic tumors III</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Prof. </w:t>
            </w:r>
            <w:proofErr w:type="spellStart"/>
            <w:r w:rsidRPr="00BC33B1">
              <w:rPr>
                <w:lang w:val="en-GB"/>
              </w:rPr>
              <w:t>Maha</w:t>
            </w:r>
            <w:proofErr w:type="spellEnd"/>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eastAsia="ar-SA"/>
              </w:rPr>
            </w:pPr>
            <w:r>
              <w:rPr>
                <w:lang w:val="en-GB"/>
              </w:rPr>
              <w:t>17/03/2014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rFonts w:ascii="Verdana" w:hAnsi="Verdana"/>
                <w:b/>
                <w:bCs/>
              </w:rPr>
              <w:t>Case-Based Discussion II</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 xml:space="preserve">Dr </w:t>
            </w:r>
            <w:proofErr w:type="spellStart"/>
            <w:r>
              <w:rPr>
                <w:lang w:val="en-GB"/>
              </w:rPr>
              <w:t>Faraz</w:t>
            </w:r>
            <w:proofErr w:type="spellEnd"/>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eastAsia="ar-SA"/>
              </w:rPr>
            </w:pPr>
            <w:r>
              <w:rPr>
                <w:lang w:val="en-GB"/>
              </w:rPr>
              <w:t>19/03/2014</w:t>
            </w:r>
          </w:p>
        </w:tc>
        <w:tc>
          <w:tcPr>
            <w:tcW w:w="5529" w:type="dxa"/>
            <w:tcBorders>
              <w:top w:val="single" w:sz="4" w:space="0" w:color="auto"/>
              <w:left w:val="single" w:sz="4" w:space="0" w:color="auto"/>
              <w:bottom w:val="single" w:sz="4" w:space="0" w:color="auto"/>
              <w:right w:val="single" w:sz="4" w:space="0" w:color="auto"/>
            </w:tcBorders>
          </w:tcPr>
          <w:p w:rsidR="002B0B0E" w:rsidRPr="00EE12F4" w:rsidRDefault="002B0B0E" w:rsidP="009A15A2">
            <w:pPr>
              <w:rPr>
                <w:rFonts w:ascii="Calibri" w:eastAsia="Calibri" w:hAnsi="Calibri" w:cs="Arial"/>
                <w:b/>
              </w:rPr>
            </w:pPr>
            <w:r w:rsidRPr="00EE12F4">
              <w:rPr>
                <w:lang w:val="en-GB"/>
              </w:rPr>
              <w:t>Oral infections I: (Viral)</w:t>
            </w:r>
            <w:r>
              <w:rPr>
                <w:rFonts w:ascii="Calibri" w:eastAsia="Calibri" w:hAnsi="Calibri" w:cs="Arial"/>
                <w:b/>
              </w:rPr>
              <w:t xml:space="preserve"> </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Dr </w:t>
            </w:r>
            <w:r>
              <w:rPr>
                <w:lang w:val="en-GB"/>
              </w:rPr>
              <w:t>Aiman</w:t>
            </w:r>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eastAsia="ar-SA"/>
              </w:rPr>
            </w:pPr>
            <w:r>
              <w:rPr>
                <w:lang w:val="en-GB"/>
              </w:rPr>
              <w:t>31/03/2014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EE12F4">
              <w:rPr>
                <w:lang w:val="en-GB"/>
              </w:rPr>
              <w:t>Oral infections I: (Viral)</w:t>
            </w:r>
          </w:p>
        </w:tc>
        <w:tc>
          <w:tcPr>
            <w:tcW w:w="1616"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BC33B1">
              <w:rPr>
                <w:lang w:val="en-GB"/>
              </w:rPr>
              <w:t xml:space="preserve">Dr </w:t>
            </w:r>
            <w:r>
              <w:rPr>
                <w:lang w:val="en-GB"/>
              </w:rPr>
              <w:t>Aiman</w:t>
            </w:r>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eastAsia="ar-SA"/>
              </w:rPr>
            </w:pPr>
            <w:r>
              <w:rPr>
                <w:lang w:val="en-GB"/>
              </w:rPr>
              <w:t>02/04/2014</w:t>
            </w:r>
          </w:p>
        </w:tc>
        <w:tc>
          <w:tcPr>
            <w:tcW w:w="5529"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rPr>
            </w:pPr>
            <w:r w:rsidRPr="00EE12F4">
              <w:rPr>
                <w:lang w:val="en-GB"/>
              </w:rPr>
              <w:t>Oral infections I: (</w:t>
            </w:r>
            <w:r>
              <w:rPr>
                <w:lang w:val="en-GB"/>
              </w:rPr>
              <w:t>Bacterial</w:t>
            </w:r>
            <w:r w:rsidRPr="00EE12F4">
              <w:rPr>
                <w:lang w:val="en-GB"/>
              </w:rPr>
              <w:t>)</w:t>
            </w:r>
          </w:p>
        </w:tc>
        <w:tc>
          <w:tcPr>
            <w:tcW w:w="1616"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rPr>
            </w:pPr>
            <w:r>
              <w:rPr>
                <w:lang w:val="en-GB"/>
              </w:rPr>
              <w:t xml:space="preserve">Dr </w:t>
            </w:r>
            <w:proofErr w:type="spellStart"/>
            <w:r>
              <w:rPr>
                <w:lang w:val="en-GB"/>
              </w:rPr>
              <w:t>Faraz</w:t>
            </w:r>
            <w:proofErr w:type="spellEnd"/>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eastAsia="ar-SA"/>
              </w:rPr>
            </w:pPr>
            <w:r>
              <w:rPr>
                <w:lang w:val="en-GB"/>
              </w:rPr>
              <w:t>07/04/2014</w:t>
            </w:r>
          </w:p>
        </w:tc>
        <w:tc>
          <w:tcPr>
            <w:tcW w:w="5529" w:type="dxa"/>
            <w:tcBorders>
              <w:top w:val="single" w:sz="4" w:space="0" w:color="auto"/>
              <w:left w:val="single" w:sz="4" w:space="0" w:color="auto"/>
              <w:bottom w:val="single" w:sz="4" w:space="0" w:color="auto"/>
              <w:right w:val="single" w:sz="4" w:space="0" w:color="auto"/>
            </w:tcBorders>
          </w:tcPr>
          <w:p w:rsidR="002B0B0E" w:rsidRPr="0006489B" w:rsidRDefault="002B0B0E" w:rsidP="009A15A2">
            <w:pPr>
              <w:rPr>
                <w:rFonts w:ascii="Verdana" w:hAnsi="Verdana"/>
                <w:b/>
                <w:bCs/>
              </w:rPr>
            </w:pPr>
            <w:r w:rsidRPr="00EE12F4">
              <w:rPr>
                <w:lang w:val="en-GB"/>
              </w:rPr>
              <w:t>Oral infections I: (</w:t>
            </w:r>
            <w:r>
              <w:rPr>
                <w:lang w:val="en-GB"/>
              </w:rPr>
              <w:t>Fungal</w:t>
            </w:r>
            <w:r w:rsidRPr="00EE12F4">
              <w:rPr>
                <w:lang w:val="en-GB"/>
              </w:rPr>
              <w:t>)</w:t>
            </w:r>
          </w:p>
        </w:tc>
        <w:tc>
          <w:tcPr>
            <w:tcW w:w="1616"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rPr>
            </w:pPr>
            <w:r w:rsidRPr="00BC33B1">
              <w:rPr>
                <w:lang w:val="en-GB"/>
              </w:rPr>
              <w:t xml:space="preserve">Prof. </w:t>
            </w:r>
            <w:proofErr w:type="spellStart"/>
            <w:r w:rsidRPr="00BC33B1">
              <w:rPr>
                <w:lang w:val="en-GB"/>
              </w:rPr>
              <w:t>Maha</w:t>
            </w:r>
            <w:proofErr w:type="spellEnd"/>
          </w:p>
        </w:tc>
      </w:tr>
      <w:tr w:rsidR="002B0B0E" w:rsidRPr="00BC33B1" w:rsidTr="009A15A2">
        <w:trPr>
          <w:cantSplit/>
          <w:trHeight w:val="350"/>
          <w:jc w:val="center"/>
        </w:trPr>
        <w:tc>
          <w:tcPr>
            <w:tcW w:w="8735" w:type="dxa"/>
            <w:gridSpan w:val="3"/>
            <w:tcBorders>
              <w:top w:val="single" w:sz="4" w:space="0" w:color="auto"/>
              <w:left w:val="single" w:sz="4" w:space="0" w:color="auto"/>
              <w:bottom w:val="single" w:sz="4" w:space="0" w:color="auto"/>
              <w:right w:val="single" w:sz="4" w:space="0" w:color="auto"/>
            </w:tcBorders>
          </w:tcPr>
          <w:p w:rsidR="002B0B0E" w:rsidRPr="00EA4C1E" w:rsidRDefault="002B0B0E" w:rsidP="009A15A2">
            <w:pPr>
              <w:jc w:val="center"/>
              <w:rPr>
                <w:b/>
                <w:bCs/>
              </w:rPr>
            </w:pPr>
            <w:r w:rsidRPr="00BC33B1">
              <w:rPr>
                <w:b/>
                <w:bCs/>
                <w:lang w:val="en-GB"/>
              </w:rPr>
              <w:t>Second quiz</w:t>
            </w:r>
            <w:r>
              <w:rPr>
                <w:rFonts w:hint="cs"/>
                <w:b/>
                <w:bCs/>
                <w:rtl/>
                <w:lang w:val="en-GB"/>
              </w:rPr>
              <w:t xml:space="preserve"> </w:t>
            </w:r>
            <w:r>
              <w:rPr>
                <w:b/>
                <w:bCs/>
              </w:rPr>
              <w:t>14</w:t>
            </w:r>
            <w:r w:rsidRPr="00693506">
              <w:rPr>
                <w:b/>
                <w:bCs/>
                <w:vertAlign w:val="superscript"/>
              </w:rPr>
              <w:t>th</w:t>
            </w:r>
            <w:r>
              <w:rPr>
                <w:b/>
                <w:bCs/>
              </w:rPr>
              <w:t xml:space="preserve"> April 12.10-1 pm</w:t>
            </w:r>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09/04/2014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AA4C93">
              <w:rPr>
                <w:lang w:val="en-GB"/>
              </w:rPr>
              <w:t>Epithelial pathology I</w:t>
            </w:r>
          </w:p>
        </w:tc>
        <w:tc>
          <w:tcPr>
            <w:tcW w:w="1616" w:type="dxa"/>
            <w:tcBorders>
              <w:top w:val="single" w:sz="4" w:space="0" w:color="auto"/>
              <w:left w:val="single" w:sz="4" w:space="0" w:color="auto"/>
              <w:bottom w:val="single" w:sz="4" w:space="0" w:color="auto"/>
              <w:right w:val="single" w:sz="4" w:space="0" w:color="auto"/>
            </w:tcBorders>
          </w:tcPr>
          <w:p w:rsidR="002B0B0E" w:rsidRPr="00CB7566" w:rsidRDefault="002B0B0E" w:rsidP="009A15A2">
            <w:pPr>
              <w:rPr>
                <w:lang w:val="en-GB"/>
              </w:rPr>
            </w:pPr>
            <w:r w:rsidRPr="00CB7566">
              <w:rPr>
                <w:lang w:val="en-GB"/>
              </w:rPr>
              <w:t xml:space="preserve">Dr </w:t>
            </w:r>
            <w:proofErr w:type="spellStart"/>
            <w:r w:rsidRPr="00CB7566">
              <w:rPr>
                <w:lang w:val="en-GB"/>
              </w:rPr>
              <w:t>Faraz</w:t>
            </w:r>
            <w:proofErr w:type="spellEnd"/>
          </w:p>
        </w:tc>
      </w:tr>
      <w:tr w:rsidR="002B0B0E" w:rsidRPr="00BC33B1" w:rsidTr="009A15A2">
        <w:trPr>
          <w:cantSplit/>
          <w:trHeight w:val="377"/>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14/04/2014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AA4C93">
              <w:rPr>
                <w:lang w:val="en-GB"/>
              </w:rPr>
              <w:t>Epithelial pathology I</w:t>
            </w:r>
          </w:p>
        </w:tc>
        <w:tc>
          <w:tcPr>
            <w:tcW w:w="1616" w:type="dxa"/>
            <w:tcBorders>
              <w:top w:val="single" w:sz="4" w:space="0" w:color="auto"/>
              <w:left w:val="single" w:sz="4" w:space="0" w:color="auto"/>
              <w:bottom w:val="single" w:sz="4" w:space="0" w:color="auto"/>
              <w:right w:val="single" w:sz="4" w:space="0" w:color="auto"/>
            </w:tcBorders>
          </w:tcPr>
          <w:p w:rsidR="002B0B0E" w:rsidRPr="00CB7566" w:rsidRDefault="002B0B0E" w:rsidP="009A15A2">
            <w:pPr>
              <w:rPr>
                <w:lang w:val="en-GB"/>
              </w:rPr>
            </w:pPr>
            <w:r w:rsidRPr="00CB7566">
              <w:rPr>
                <w:lang w:val="en-GB"/>
              </w:rPr>
              <w:t>Dr Aiman</w:t>
            </w:r>
          </w:p>
        </w:tc>
      </w:tr>
      <w:tr w:rsidR="002B0B0E" w:rsidRPr="00BC33B1" w:rsidTr="009A15A2">
        <w:trPr>
          <w:cantSplit/>
          <w:trHeight w:val="377"/>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16/04/2014</w:t>
            </w:r>
          </w:p>
        </w:tc>
        <w:tc>
          <w:tcPr>
            <w:tcW w:w="5529" w:type="dxa"/>
            <w:tcBorders>
              <w:top w:val="single" w:sz="4" w:space="0" w:color="auto"/>
              <w:left w:val="single" w:sz="4" w:space="0" w:color="auto"/>
              <w:bottom w:val="single" w:sz="4" w:space="0" w:color="auto"/>
              <w:right w:val="single" w:sz="4" w:space="0" w:color="auto"/>
            </w:tcBorders>
          </w:tcPr>
          <w:p w:rsidR="002B0B0E" w:rsidRPr="00AA4C93" w:rsidRDefault="002B0B0E" w:rsidP="009A15A2">
            <w:pPr>
              <w:rPr>
                <w:lang w:val="en-GB"/>
              </w:rPr>
            </w:pPr>
            <w:r w:rsidRPr="00AA4C93">
              <w:rPr>
                <w:lang w:val="en-GB"/>
              </w:rPr>
              <w:t>Pigmentation of oral and perioral tissues</w:t>
            </w:r>
          </w:p>
        </w:tc>
        <w:tc>
          <w:tcPr>
            <w:tcW w:w="1616" w:type="dxa"/>
            <w:tcBorders>
              <w:top w:val="single" w:sz="4" w:space="0" w:color="auto"/>
              <w:left w:val="single" w:sz="4" w:space="0" w:color="auto"/>
              <w:bottom w:val="single" w:sz="4" w:space="0" w:color="auto"/>
              <w:right w:val="single" w:sz="4" w:space="0" w:color="auto"/>
            </w:tcBorders>
          </w:tcPr>
          <w:p w:rsidR="002B0B0E" w:rsidRPr="00CB7566" w:rsidRDefault="002B0B0E" w:rsidP="009A15A2">
            <w:pPr>
              <w:rPr>
                <w:lang w:val="en-GB"/>
              </w:rPr>
            </w:pPr>
            <w:r w:rsidRPr="00CB7566">
              <w:rPr>
                <w:lang w:val="en-GB"/>
              </w:rPr>
              <w:t xml:space="preserve">Dr </w:t>
            </w:r>
            <w:proofErr w:type="spellStart"/>
            <w:r w:rsidRPr="00CB7566">
              <w:rPr>
                <w:lang w:val="en-GB"/>
              </w:rPr>
              <w:t>Faraz</w:t>
            </w:r>
            <w:proofErr w:type="spellEnd"/>
          </w:p>
        </w:tc>
      </w:tr>
      <w:tr w:rsidR="002B0B0E" w:rsidRPr="00BC33B1" w:rsidTr="009A15A2">
        <w:trPr>
          <w:cantSplit/>
          <w:trHeight w:val="377"/>
          <w:jc w:val="center"/>
        </w:trPr>
        <w:tc>
          <w:tcPr>
            <w:tcW w:w="1590" w:type="dxa"/>
            <w:tcBorders>
              <w:top w:val="single" w:sz="4" w:space="0" w:color="auto"/>
              <w:left w:val="single" w:sz="4" w:space="0" w:color="auto"/>
              <w:bottom w:val="single" w:sz="4" w:space="0" w:color="auto"/>
              <w:right w:val="single" w:sz="4" w:space="0" w:color="auto"/>
            </w:tcBorders>
          </w:tcPr>
          <w:p w:rsidR="002B0B0E" w:rsidRDefault="002B0B0E" w:rsidP="009A15A2">
            <w:pPr>
              <w:rPr>
                <w:lang w:val="en-GB" w:eastAsia="ar-SA"/>
              </w:rPr>
            </w:pPr>
            <w:r>
              <w:rPr>
                <w:lang w:val="en-GB"/>
              </w:rPr>
              <w:t>21/04/2014</w:t>
            </w:r>
          </w:p>
        </w:tc>
        <w:tc>
          <w:tcPr>
            <w:tcW w:w="5529"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sidRPr="00AA4C93">
              <w:rPr>
                <w:lang w:val="en-GB"/>
              </w:rPr>
              <w:t>Pigmentation of oral and perioral tissues</w:t>
            </w:r>
          </w:p>
        </w:tc>
        <w:tc>
          <w:tcPr>
            <w:tcW w:w="1616" w:type="dxa"/>
            <w:tcBorders>
              <w:top w:val="single" w:sz="4" w:space="0" w:color="auto"/>
              <w:left w:val="single" w:sz="4" w:space="0" w:color="auto"/>
              <w:bottom w:val="single" w:sz="4" w:space="0" w:color="auto"/>
              <w:right w:val="single" w:sz="4" w:space="0" w:color="auto"/>
            </w:tcBorders>
          </w:tcPr>
          <w:p w:rsidR="002B0B0E" w:rsidRPr="00CB7566" w:rsidRDefault="002B0B0E" w:rsidP="009A15A2">
            <w:pPr>
              <w:rPr>
                <w:lang w:val="en-GB"/>
              </w:rPr>
            </w:pPr>
            <w:r w:rsidRPr="00CB7566">
              <w:rPr>
                <w:lang w:val="en-GB"/>
              </w:rPr>
              <w:t xml:space="preserve">Dr </w:t>
            </w:r>
            <w:proofErr w:type="spellStart"/>
            <w:r w:rsidRPr="00CB7566">
              <w:rPr>
                <w:lang w:val="en-GB"/>
              </w:rPr>
              <w:t>Faraz</w:t>
            </w:r>
            <w:proofErr w:type="spellEnd"/>
          </w:p>
        </w:tc>
      </w:tr>
      <w:tr w:rsidR="002B0B0E" w:rsidRPr="00BC33B1" w:rsidTr="009A15A2">
        <w:trPr>
          <w:cantSplit/>
          <w:trHeight w:val="350"/>
          <w:jc w:val="center"/>
        </w:trPr>
        <w:tc>
          <w:tcPr>
            <w:tcW w:w="1590" w:type="dxa"/>
            <w:tcBorders>
              <w:top w:val="single" w:sz="4" w:space="0" w:color="auto"/>
              <w:left w:val="single" w:sz="4" w:space="0" w:color="auto"/>
              <w:bottom w:val="single" w:sz="4" w:space="0" w:color="auto"/>
              <w:right w:val="single" w:sz="4" w:space="0" w:color="auto"/>
            </w:tcBorders>
          </w:tcPr>
          <w:p w:rsidR="002B0B0E" w:rsidRPr="00BC33B1" w:rsidRDefault="002B0B0E" w:rsidP="009A15A2">
            <w:pPr>
              <w:rPr>
                <w:lang w:val="en-GB"/>
              </w:rPr>
            </w:pPr>
            <w:r>
              <w:rPr>
                <w:lang w:val="en-GB"/>
              </w:rPr>
              <w:t>23/04/2014</w:t>
            </w:r>
          </w:p>
        </w:tc>
        <w:tc>
          <w:tcPr>
            <w:tcW w:w="5529" w:type="dxa"/>
            <w:tcBorders>
              <w:top w:val="single" w:sz="4" w:space="0" w:color="auto"/>
              <w:left w:val="single" w:sz="4" w:space="0" w:color="auto"/>
              <w:bottom w:val="single" w:sz="4" w:space="0" w:color="auto"/>
              <w:right w:val="single" w:sz="4" w:space="0" w:color="auto"/>
            </w:tcBorders>
          </w:tcPr>
          <w:p w:rsidR="002B0B0E" w:rsidRPr="0006489B" w:rsidRDefault="002B0B0E" w:rsidP="009A15A2">
            <w:pPr>
              <w:rPr>
                <w:rFonts w:ascii="Verdana" w:hAnsi="Verdana"/>
                <w:b/>
                <w:bCs/>
              </w:rPr>
            </w:pPr>
            <w:r w:rsidRPr="0006489B">
              <w:rPr>
                <w:rFonts w:ascii="Verdana" w:hAnsi="Verdana"/>
                <w:b/>
                <w:bCs/>
              </w:rPr>
              <w:t>Case-Based Discussion I</w:t>
            </w:r>
            <w:r>
              <w:rPr>
                <w:rFonts w:ascii="Verdana" w:hAnsi="Verdana"/>
                <w:b/>
                <w:bCs/>
              </w:rPr>
              <w:t>II</w:t>
            </w:r>
          </w:p>
        </w:tc>
        <w:tc>
          <w:tcPr>
            <w:tcW w:w="1616" w:type="dxa"/>
            <w:tcBorders>
              <w:top w:val="single" w:sz="4" w:space="0" w:color="auto"/>
              <w:left w:val="single" w:sz="4" w:space="0" w:color="auto"/>
              <w:bottom w:val="single" w:sz="4" w:space="0" w:color="auto"/>
              <w:right w:val="single" w:sz="4" w:space="0" w:color="auto"/>
            </w:tcBorders>
          </w:tcPr>
          <w:p w:rsidR="002B0B0E" w:rsidRPr="00CB7566" w:rsidRDefault="002B0B0E" w:rsidP="009A15A2">
            <w:pPr>
              <w:rPr>
                <w:lang w:val="en-GB"/>
              </w:rPr>
            </w:pPr>
            <w:r w:rsidRPr="00CB7566">
              <w:rPr>
                <w:lang w:val="en-GB"/>
              </w:rPr>
              <w:t xml:space="preserve">Dr </w:t>
            </w:r>
            <w:proofErr w:type="spellStart"/>
            <w:r w:rsidRPr="00CB7566">
              <w:rPr>
                <w:lang w:val="en-GB"/>
              </w:rPr>
              <w:t>Faraz</w:t>
            </w:r>
            <w:proofErr w:type="spellEnd"/>
          </w:p>
        </w:tc>
      </w:tr>
      <w:tr w:rsidR="002B0B0E" w:rsidRPr="00BC33B1" w:rsidTr="009A15A2">
        <w:trPr>
          <w:cantSplit/>
          <w:trHeight w:val="350"/>
          <w:jc w:val="center"/>
        </w:trPr>
        <w:tc>
          <w:tcPr>
            <w:tcW w:w="8735" w:type="dxa"/>
            <w:gridSpan w:val="3"/>
            <w:tcBorders>
              <w:top w:val="single" w:sz="4" w:space="0" w:color="auto"/>
              <w:left w:val="single" w:sz="4" w:space="0" w:color="auto"/>
              <w:bottom w:val="single" w:sz="4" w:space="0" w:color="auto"/>
              <w:right w:val="single" w:sz="4" w:space="0" w:color="auto"/>
            </w:tcBorders>
          </w:tcPr>
          <w:p w:rsidR="002B0B0E" w:rsidRPr="00BF45EC" w:rsidRDefault="002B0B0E" w:rsidP="009A15A2">
            <w:pPr>
              <w:jc w:val="center"/>
              <w:rPr>
                <w:lang w:val="en-GB"/>
              </w:rPr>
            </w:pPr>
            <w:r w:rsidRPr="006211E0">
              <w:rPr>
                <w:rFonts w:ascii="Verdana" w:hAnsi="Verdana"/>
                <w:b/>
                <w:bCs/>
              </w:rPr>
              <w:t>Presenting of assignments</w:t>
            </w:r>
            <w:r>
              <w:t xml:space="preserve"> (</w:t>
            </w:r>
            <w:r>
              <w:rPr>
                <w:lang w:val="en-GB"/>
              </w:rPr>
              <w:t xml:space="preserve">All OP </w:t>
            </w:r>
            <w:proofErr w:type="spellStart"/>
            <w:r>
              <w:rPr>
                <w:lang w:val="en-GB"/>
              </w:rPr>
              <w:t>staff+Dr</w:t>
            </w:r>
            <w:proofErr w:type="spellEnd"/>
            <w:r>
              <w:rPr>
                <w:lang w:val="en-GB"/>
              </w:rPr>
              <w:t xml:space="preserve"> Dina</w:t>
            </w:r>
            <w:r>
              <w:t>)</w:t>
            </w:r>
            <w:r>
              <w:rPr>
                <w:lang w:val="en-GB"/>
              </w:rPr>
              <w:t xml:space="preserve"> 30/04/2014</w:t>
            </w:r>
          </w:p>
        </w:tc>
      </w:tr>
      <w:tr w:rsidR="002B0B0E" w:rsidRPr="00BC33B1" w:rsidTr="009A15A2">
        <w:trPr>
          <w:cantSplit/>
          <w:trHeight w:val="350"/>
          <w:jc w:val="center"/>
        </w:trPr>
        <w:tc>
          <w:tcPr>
            <w:tcW w:w="8735" w:type="dxa"/>
            <w:gridSpan w:val="3"/>
            <w:tcBorders>
              <w:top w:val="single" w:sz="4" w:space="0" w:color="auto"/>
              <w:left w:val="single" w:sz="4" w:space="0" w:color="auto"/>
              <w:bottom w:val="single" w:sz="4" w:space="0" w:color="auto"/>
              <w:right w:val="single" w:sz="4" w:space="0" w:color="auto"/>
            </w:tcBorders>
          </w:tcPr>
          <w:p w:rsidR="002B0B0E" w:rsidRPr="007C1A22" w:rsidRDefault="002B0B0E" w:rsidP="009A15A2">
            <w:pPr>
              <w:jc w:val="center"/>
              <w:rPr>
                <w:rFonts w:ascii="Verdana" w:hAnsi="Verdana"/>
                <w:b/>
                <w:bCs/>
              </w:rPr>
            </w:pPr>
            <w:r w:rsidRPr="007C1A22">
              <w:rPr>
                <w:rFonts w:ascii="Verdana" w:hAnsi="Verdana"/>
                <w:b/>
                <w:bCs/>
              </w:rPr>
              <w:t xml:space="preserve">Final </w:t>
            </w:r>
            <w:r>
              <w:rPr>
                <w:rFonts w:ascii="Verdana" w:hAnsi="Verdana"/>
                <w:b/>
                <w:bCs/>
              </w:rPr>
              <w:t xml:space="preserve">Lab. Exam </w:t>
            </w:r>
            <w:r w:rsidRPr="00CB7566">
              <w:rPr>
                <w:lang w:val="en-GB"/>
              </w:rPr>
              <w:t xml:space="preserve">(All OP </w:t>
            </w:r>
            <w:proofErr w:type="spellStart"/>
            <w:r w:rsidRPr="00CB7566">
              <w:rPr>
                <w:lang w:val="en-GB"/>
              </w:rPr>
              <w:t>staff+Dr</w:t>
            </w:r>
            <w:proofErr w:type="spellEnd"/>
            <w:r w:rsidRPr="00CB7566">
              <w:rPr>
                <w:lang w:val="en-GB"/>
              </w:rPr>
              <w:t xml:space="preserve"> Dina)</w:t>
            </w:r>
            <w:r>
              <w:rPr>
                <w:rFonts w:ascii="Verdana" w:hAnsi="Verdana"/>
                <w:b/>
                <w:bCs/>
              </w:rPr>
              <w:t xml:space="preserve"> </w:t>
            </w:r>
            <w:r>
              <w:rPr>
                <w:lang w:val="en-GB"/>
              </w:rPr>
              <w:t>07/05/2014</w:t>
            </w:r>
          </w:p>
        </w:tc>
      </w:tr>
      <w:tr w:rsidR="002B0B0E" w:rsidRPr="00BC33B1" w:rsidTr="009A15A2">
        <w:trPr>
          <w:cantSplit/>
          <w:trHeight w:val="350"/>
          <w:jc w:val="center"/>
        </w:trPr>
        <w:tc>
          <w:tcPr>
            <w:tcW w:w="8735" w:type="dxa"/>
            <w:gridSpan w:val="3"/>
            <w:tcBorders>
              <w:top w:val="single" w:sz="4" w:space="0" w:color="auto"/>
              <w:left w:val="single" w:sz="4" w:space="0" w:color="auto"/>
              <w:bottom w:val="single" w:sz="4" w:space="0" w:color="auto"/>
              <w:right w:val="single" w:sz="4" w:space="0" w:color="auto"/>
            </w:tcBorders>
          </w:tcPr>
          <w:p w:rsidR="002B0B0E" w:rsidRDefault="002B0B0E" w:rsidP="009A15A2">
            <w:pPr>
              <w:jc w:val="center"/>
              <w:rPr>
                <w:lang w:val="en-GB"/>
              </w:rPr>
            </w:pPr>
            <w:r w:rsidRPr="007C1A22">
              <w:rPr>
                <w:rFonts w:ascii="Verdana" w:hAnsi="Verdana"/>
                <w:b/>
                <w:bCs/>
              </w:rPr>
              <w:t xml:space="preserve">Final written exam </w:t>
            </w:r>
          </w:p>
        </w:tc>
      </w:tr>
    </w:tbl>
    <w:p w:rsidR="002B0B0E" w:rsidRDefault="002B0B0E" w:rsidP="002B0B0E">
      <w:pPr>
        <w:ind w:left="1305"/>
        <w:rPr>
          <w:b/>
          <w:bCs/>
          <w:lang w:eastAsia="ar-SA"/>
        </w:rPr>
      </w:pPr>
    </w:p>
    <w:p w:rsidR="002B0B0E" w:rsidRDefault="002B0B0E" w:rsidP="002B0B0E">
      <w:pPr>
        <w:ind w:left="1305"/>
        <w:rPr>
          <w:b/>
          <w:bCs/>
          <w:lang w:eastAsia="ar-SA"/>
        </w:rPr>
      </w:pPr>
    </w:p>
    <w:p w:rsidR="002B0B0E" w:rsidRPr="002B0B0E" w:rsidRDefault="002B0B0E" w:rsidP="002B0B0E">
      <w:pPr>
        <w:rPr>
          <w:lang w:val="en-US" w:bidi="ar-EG"/>
        </w:rPr>
      </w:pPr>
    </w:p>
    <w:sectPr w:rsidR="002B0B0E" w:rsidRPr="002B0B0E" w:rsidSect="00A173FA">
      <w:footerReference w:type="even" r:id="rId81"/>
      <w:footerReference w:type="default" r:id="rId82"/>
      <w:footnotePr>
        <w:numFmt w:val="chicago"/>
        <w:numRestart w:val="eachPage"/>
      </w:footnotePr>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F7E" w:rsidRDefault="00921F7E">
      <w:r>
        <w:separator/>
      </w:r>
    </w:p>
  </w:endnote>
  <w:endnote w:type="continuationSeparator" w:id="0">
    <w:p w:rsidR="00921F7E" w:rsidRDefault="0092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70" w:rsidRDefault="00CD1170" w:rsidP="00A173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1170" w:rsidRDefault="00CD117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70" w:rsidRDefault="00CD1170" w:rsidP="00A173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B0B0E">
      <w:rPr>
        <w:rStyle w:val="a5"/>
        <w:noProof/>
      </w:rPr>
      <w:t>16</w:t>
    </w:r>
    <w:r>
      <w:rPr>
        <w:rStyle w:val="a5"/>
      </w:rPr>
      <w:fldChar w:fldCharType="end"/>
    </w:r>
  </w:p>
  <w:p w:rsidR="00CD1170" w:rsidRDefault="00CD11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F7E" w:rsidRDefault="00921F7E">
      <w:r>
        <w:separator/>
      </w:r>
    </w:p>
  </w:footnote>
  <w:footnote w:type="continuationSeparator" w:id="0">
    <w:p w:rsidR="00921F7E" w:rsidRDefault="00921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A0"/>
    <w:multiLevelType w:val="hybridMultilevel"/>
    <w:tmpl w:val="126C0232"/>
    <w:lvl w:ilvl="0" w:tplc="524EF080">
      <w:start w:val="1"/>
      <w:numFmt w:val="bullet"/>
      <w:lvlText w:val="-"/>
      <w:lvlJc w:val="left"/>
      <w:pPr>
        <w:ind w:left="2085" w:hanging="360"/>
      </w:pPr>
      <w:rPr>
        <w:rFonts w:ascii="Times New Roman" w:eastAsia="Times New Roman" w:hAnsi="Times New Roman" w:cs="Times New Roman" w:hint="default"/>
      </w:rPr>
    </w:lvl>
    <w:lvl w:ilvl="1" w:tplc="08090003">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1">
    <w:nsid w:val="0A145DC6"/>
    <w:multiLevelType w:val="hybridMultilevel"/>
    <w:tmpl w:val="C0866914"/>
    <w:lvl w:ilvl="0" w:tplc="0409000B">
      <w:start w:val="1"/>
      <w:numFmt w:val="bullet"/>
      <w:lvlText w:val=""/>
      <w:lvlJc w:val="left"/>
      <w:pPr>
        <w:tabs>
          <w:tab w:val="num" w:pos="720"/>
        </w:tabs>
        <w:ind w:left="720" w:hanging="360"/>
      </w:pPr>
      <w:rPr>
        <w:rFonts w:ascii="Wingdings" w:hAnsi="Wingdings" w:hint="default"/>
      </w:rPr>
    </w:lvl>
    <w:lvl w:ilvl="1" w:tplc="B4BE863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F3DAC"/>
    <w:multiLevelType w:val="hybridMultilevel"/>
    <w:tmpl w:val="741CD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8D494D"/>
    <w:multiLevelType w:val="hybridMultilevel"/>
    <w:tmpl w:val="5E4AC450"/>
    <w:lvl w:ilvl="0" w:tplc="AC70C324">
      <w:start w:val="1"/>
      <w:numFmt w:val="decimal"/>
      <w:lvlText w:val="%1-"/>
      <w:lvlJc w:val="left"/>
      <w:pPr>
        <w:ind w:left="1080" w:hanging="360"/>
      </w:pPr>
      <w:rPr>
        <w:rFonts w:hint="default"/>
        <w:b w:val="0"/>
        <w:bCs w:val="0"/>
        <w:color w:val="auto"/>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002A5C"/>
    <w:multiLevelType w:val="hybridMultilevel"/>
    <w:tmpl w:val="068228B0"/>
    <w:lvl w:ilvl="0" w:tplc="1B8E5BD8">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1DEA5707"/>
    <w:multiLevelType w:val="hybridMultilevel"/>
    <w:tmpl w:val="ED94FA3A"/>
    <w:lvl w:ilvl="0" w:tplc="04090005">
      <w:start w:val="1"/>
      <w:numFmt w:val="bullet"/>
      <w:lvlText w:val=""/>
      <w:lvlJc w:val="left"/>
      <w:pPr>
        <w:tabs>
          <w:tab w:val="num" w:pos="555"/>
        </w:tabs>
        <w:ind w:left="555" w:hanging="360"/>
      </w:pPr>
      <w:rPr>
        <w:rFonts w:ascii="Wingdings" w:hAnsi="Wingding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960EC"/>
    <w:multiLevelType w:val="hybridMultilevel"/>
    <w:tmpl w:val="7E5CF4E8"/>
    <w:lvl w:ilvl="0" w:tplc="0C709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A3741"/>
    <w:multiLevelType w:val="hybridMultilevel"/>
    <w:tmpl w:val="2988C4B0"/>
    <w:lvl w:ilvl="0" w:tplc="49E2C4B6">
      <w:numFmt w:val="bullet"/>
      <w:lvlText w:val="-"/>
      <w:lvlJc w:val="left"/>
      <w:pPr>
        <w:ind w:left="1197" w:hanging="360"/>
      </w:pPr>
      <w:rPr>
        <w:rFonts w:ascii="Calibri" w:eastAsia="Calibri" w:hAnsi="Calibri" w:cs="Calibri" w:hint="default"/>
      </w:rPr>
    </w:lvl>
    <w:lvl w:ilvl="1" w:tplc="04090003">
      <w:start w:val="1"/>
      <w:numFmt w:val="bullet"/>
      <w:lvlText w:val="o"/>
      <w:lvlJc w:val="left"/>
      <w:pPr>
        <w:ind w:left="1917" w:hanging="360"/>
      </w:pPr>
      <w:rPr>
        <w:rFonts w:ascii="Courier New" w:hAnsi="Courier New" w:cs="Courier New" w:hint="default"/>
      </w:rPr>
    </w:lvl>
    <w:lvl w:ilvl="2" w:tplc="04090005">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8">
    <w:nsid w:val="2D781761"/>
    <w:multiLevelType w:val="hybridMultilevel"/>
    <w:tmpl w:val="12E2D09A"/>
    <w:lvl w:ilvl="0" w:tplc="F61071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nsid w:val="33BC73C6"/>
    <w:multiLevelType w:val="hybridMultilevel"/>
    <w:tmpl w:val="B16884B8"/>
    <w:lvl w:ilvl="0" w:tplc="1FF09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14BC0"/>
    <w:multiLevelType w:val="hybridMultilevel"/>
    <w:tmpl w:val="B252A408"/>
    <w:lvl w:ilvl="0" w:tplc="0409000B">
      <w:start w:val="1"/>
      <w:numFmt w:val="bullet"/>
      <w:lvlText w:val=""/>
      <w:lvlJc w:val="left"/>
      <w:pPr>
        <w:tabs>
          <w:tab w:val="num" w:pos="555"/>
        </w:tabs>
        <w:ind w:left="555" w:hanging="360"/>
      </w:pPr>
      <w:rPr>
        <w:rFonts w:ascii="Wingdings" w:hAnsi="Wingding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1A752F"/>
    <w:multiLevelType w:val="hybridMultilevel"/>
    <w:tmpl w:val="1C5C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E604B"/>
    <w:multiLevelType w:val="hybridMultilevel"/>
    <w:tmpl w:val="3CAAD1BE"/>
    <w:lvl w:ilvl="0" w:tplc="69F8DAD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F12D8"/>
    <w:multiLevelType w:val="hybridMultilevel"/>
    <w:tmpl w:val="5C2A4A0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849F8"/>
    <w:multiLevelType w:val="hybridMultilevel"/>
    <w:tmpl w:val="46E0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610443"/>
    <w:multiLevelType w:val="hybridMultilevel"/>
    <w:tmpl w:val="C05AD304"/>
    <w:lvl w:ilvl="0" w:tplc="0409000B">
      <w:start w:val="1"/>
      <w:numFmt w:val="bullet"/>
      <w:lvlText w:val=""/>
      <w:lvlJc w:val="left"/>
      <w:pPr>
        <w:tabs>
          <w:tab w:val="num" w:pos="555"/>
        </w:tabs>
        <w:ind w:left="555"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3F183A"/>
    <w:multiLevelType w:val="hybridMultilevel"/>
    <w:tmpl w:val="4112D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1B5DDE"/>
    <w:multiLevelType w:val="hybridMultilevel"/>
    <w:tmpl w:val="B2B2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D38DB"/>
    <w:multiLevelType w:val="hybridMultilevel"/>
    <w:tmpl w:val="E4E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D44816"/>
    <w:multiLevelType w:val="hybridMultilevel"/>
    <w:tmpl w:val="7FD20EA8"/>
    <w:lvl w:ilvl="0" w:tplc="04090005">
      <w:start w:val="1"/>
      <w:numFmt w:val="bullet"/>
      <w:lvlText w:val=""/>
      <w:lvlJc w:val="left"/>
      <w:pPr>
        <w:tabs>
          <w:tab w:val="num" w:pos="720"/>
        </w:tabs>
        <w:ind w:left="720" w:hanging="360"/>
      </w:pPr>
      <w:rPr>
        <w:rFonts w:ascii="Wingdings" w:hAnsi="Wingdings" w:hint="default"/>
      </w:rPr>
    </w:lvl>
    <w:lvl w:ilvl="1" w:tplc="B4BE863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DE1719"/>
    <w:multiLevelType w:val="hybridMultilevel"/>
    <w:tmpl w:val="F3907AD6"/>
    <w:lvl w:ilvl="0" w:tplc="0602C20A">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69345F4"/>
    <w:multiLevelType w:val="hybridMultilevel"/>
    <w:tmpl w:val="799E40D0"/>
    <w:lvl w:ilvl="0" w:tplc="5CB2AD14">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511EED"/>
    <w:multiLevelType w:val="hybridMultilevel"/>
    <w:tmpl w:val="224C39BC"/>
    <w:lvl w:ilvl="0" w:tplc="04090005">
      <w:start w:val="1"/>
      <w:numFmt w:val="bullet"/>
      <w:lvlText w:val=""/>
      <w:lvlJc w:val="left"/>
      <w:pPr>
        <w:tabs>
          <w:tab w:val="num" w:pos="555"/>
        </w:tabs>
        <w:ind w:left="555"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7"/>
  </w:num>
  <w:num w:numId="4">
    <w:abstractNumId w:val="6"/>
  </w:num>
  <w:num w:numId="5">
    <w:abstractNumId w:val="3"/>
  </w:num>
  <w:num w:numId="6">
    <w:abstractNumId w:val="22"/>
  </w:num>
  <w:num w:numId="7">
    <w:abstractNumId w:val="7"/>
  </w:num>
  <w:num w:numId="8">
    <w:abstractNumId w:val="14"/>
  </w:num>
  <w:num w:numId="9">
    <w:abstractNumId w:val="8"/>
  </w:num>
  <w:num w:numId="10">
    <w:abstractNumId w:val="0"/>
  </w:num>
  <w:num w:numId="11">
    <w:abstractNumId w:val="4"/>
  </w:num>
  <w:num w:numId="12">
    <w:abstractNumId w:val="13"/>
  </w:num>
  <w:num w:numId="13">
    <w:abstractNumId w:val="16"/>
  </w:num>
  <w:num w:numId="14">
    <w:abstractNumId w:val="23"/>
  </w:num>
  <w:num w:numId="15">
    <w:abstractNumId w:val="1"/>
  </w:num>
  <w:num w:numId="16">
    <w:abstractNumId w:val="20"/>
  </w:num>
  <w:num w:numId="17">
    <w:abstractNumId w:val="2"/>
  </w:num>
  <w:num w:numId="18">
    <w:abstractNumId w:val="18"/>
  </w:num>
  <w:num w:numId="19">
    <w:abstractNumId w:val="12"/>
  </w:num>
  <w:num w:numId="20">
    <w:abstractNumId w:val="15"/>
  </w:num>
  <w:num w:numId="21">
    <w:abstractNumId w:val="11"/>
  </w:num>
  <w:num w:numId="22">
    <w:abstractNumId w:val="5"/>
  </w:num>
  <w:num w:numId="23">
    <w:abstractNumId w:val="19"/>
  </w:num>
  <w:num w:numId="2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EE"/>
    <w:rsid w:val="00002D11"/>
    <w:rsid w:val="00002ECB"/>
    <w:rsid w:val="00006D62"/>
    <w:rsid w:val="000075F5"/>
    <w:rsid w:val="00014AEA"/>
    <w:rsid w:val="00015BCB"/>
    <w:rsid w:val="00022771"/>
    <w:rsid w:val="000228EC"/>
    <w:rsid w:val="00024380"/>
    <w:rsid w:val="00027E03"/>
    <w:rsid w:val="00033074"/>
    <w:rsid w:val="0003517C"/>
    <w:rsid w:val="00035874"/>
    <w:rsid w:val="00037CA6"/>
    <w:rsid w:val="0004096C"/>
    <w:rsid w:val="00040B57"/>
    <w:rsid w:val="000531E8"/>
    <w:rsid w:val="00055FF2"/>
    <w:rsid w:val="0005606F"/>
    <w:rsid w:val="00057774"/>
    <w:rsid w:val="00065A58"/>
    <w:rsid w:val="00067218"/>
    <w:rsid w:val="00071426"/>
    <w:rsid w:val="00075C8D"/>
    <w:rsid w:val="00075FDB"/>
    <w:rsid w:val="00076AC3"/>
    <w:rsid w:val="000824F1"/>
    <w:rsid w:val="000856FC"/>
    <w:rsid w:val="00097615"/>
    <w:rsid w:val="000A358C"/>
    <w:rsid w:val="000A44B1"/>
    <w:rsid w:val="000B12B3"/>
    <w:rsid w:val="000B5DA7"/>
    <w:rsid w:val="000B6AE9"/>
    <w:rsid w:val="000B6F91"/>
    <w:rsid w:val="000C0600"/>
    <w:rsid w:val="000C095A"/>
    <w:rsid w:val="000C5D86"/>
    <w:rsid w:val="000C614D"/>
    <w:rsid w:val="000D0E00"/>
    <w:rsid w:val="000D3F1D"/>
    <w:rsid w:val="000D452D"/>
    <w:rsid w:val="000D631C"/>
    <w:rsid w:val="000E0BEC"/>
    <w:rsid w:val="000E44D5"/>
    <w:rsid w:val="000F43E6"/>
    <w:rsid w:val="000F4C45"/>
    <w:rsid w:val="000F56D9"/>
    <w:rsid w:val="00106EA3"/>
    <w:rsid w:val="00110C27"/>
    <w:rsid w:val="0012261F"/>
    <w:rsid w:val="00123F16"/>
    <w:rsid w:val="0012482D"/>
    <w:rsid w:val="00125EC1"/>
    <w:rsid w:val="00145AD0"/>
    <w:rsid w:val="00146994"/>
    <w:rsid w:val="00147FBC"/>
    <w:rsid w:val="00153B25"/>
    <w:rsid w:val="00155AFB"/>
    <w:rsid w:val="00156FB1"/>
    <w:rsid w:val="001614DE"/>
    <w:rsid w:val="00166E53"/>
    <w:rsid w:val="0017187F"/>
    <w:rsid w:val="001728A5"/>
    <w:rsid w:val="001762A4"/>
    <w:rsid w:val="00176F65"/>
    <w:rsid w:val="00180614"/>
    <w:rsid w:val="0018309D"/>
    <w:rsid w:val="0018777E"/>
    <w:rsid w:val="001916D1"/>
    <w:rsid w:val="00191C14"/>
    <w:rsid w:val="00192B29"/>
    <w:rsid w:val="00194852"/>
    <w:rsid w:val="001950E7"/>
    <w:rsid w:val="001A3874"/>
    <w:rsid w:val="001A481F"/>
    <w:rsid w:val="001A4996"/>
    <w:rsid w:val="001A6B71"/>
    <w:rsid w:val="001B08A2"/>
    <w:rsid w:val="001B21A7"/>
    <w:rsid w:val="001B5A3A"/>
    <w:rsid w:val="001C7091"/>
    <w:rsid w:val="001C74A8"/>
    <w:rsid w:val="001E29EF"/>
    <w:rsid w:val="001E7BE8"/>
    <w:rsid w:val="001F0A8C"/>
    <w:rsid w:val="001F58E7"/>
    <w:rsid w:val="00202D88"/>
    <w:rsid w:val="002043FA"/>
    <w:rsid w:val="00210686"/>
    <w:rsid w:val="002153DF"/>
    <w:rsid w:val="0022388F"/>
    <w:rsid w:val="0022547C"/>
    <w:rsid w:val="002261F4"/>
    <w:rsid w:val="00231331"/>
    <w:rsid w:val="00237A62"/>
    <w:rsid w:val="00247AD8"/>
    <w:rsid w:val="00255584"/>
    <w:rsid w:val="00262943"/>
    <w:rsid w:val="00264298"/>
    <w:rsid w:val="00270D4B"/>
    <w:rsid w:val="00273419"/>
    <w:rsid w:val="002776E7"/>
    <w:rsid w:val="002841DD"/>
    <w:rsid w:val="00290A14"/>
    <w:rsid w:val="0029463F"/>
    <w:rsid w:val="002978A8"/>
    <w:rsid w:val="002A2153"/>
    <w:rsid w:val="002A262D"/>
    <w:rsid w:val="002A26F7"/>
    <w:rsid w:val="002A2983"/>
    <w:rsid w:val="002A3EC9"/>
    <w:rsid w:val="002A501B"/>
    <w:rsid w:val="002A7884"/>
    <w:rsid w:val="002B0B0E"/>
    <w:rsid w:val="002C046A"/>
    <w:rsid w:val="002C4B0C"/>
    <w:rsid w:val="002D3CD5"/>
    <w:rsid w:val="002D517A"/>
    <w:rsid w:val="002D7C98"/>
    <w:rsid w:val="002E2770"/>
    <w:rsid w:val="002F08E4"/>
    <w:rsid w:val="002F241B"/>
    <w:rsid w:val="002F2488"/>
    <w:rsid w:val="002F6BDE"/>
    <w:rsid w:val="002F7D41"/>
    <w:rsid w:val="00302E69"/>
    <w:rsid w:val="00306462"/>
    <w:rsid w:val="003108A2"/>
    <w:rsid w:val="003118B5"/>
    <w:rsid w:val="00313C1B"/>
    <w:rsid w:val="00315DB0"/>
    <w:rsid w:val="003172CD"/>
    <w:rsid w:val="003236C4"/>
    <w:rsid w:val="0032385D"/>
    <w:rsid w:val="00327ED8"/>
    <w:rsid w:val="00333C1F"/>
    <w:rsid w:val="00333C53"/>
    <w:rsid w:val="0033534C"/>
    <w:rsid w:val="00335C0F"/>
    <w:rsid w:val="00337C25"/>
    <w:rsid w:val="0034409D"/>
    <w:rsid w:val="003451E3"/>
    <w:rsid w:val="00347DDB"/>
    <w:rsid w:val="00353F9E"/>
    <w:rsid w:val="003550E4"/>
    <w:rsid w:val="00355CF8"/>
    <w:rsid w:val="00361019"/>
    <w:rsid w:val="00362B29"/>
    <w:rsid w:val="00366B85"/>
    <w:rsid w:val="0037173B"/>
    <w:rsid w:val="003744A7"/>
    <w:rsid w:val="00375FFA"/>
    <w:rsid w:val="00380613"/>
    <w:rsid w:val="00380A66"/>
    <w:rsid w:val="0038434B"/>
    <w:rsid w:val="00387A87"/>
    <w:rsid w:val="003947D7"/>
    <w:rsid w:val="003972FE"/>
    <w:rsid w:val="003A26FE"/>
    <w:rsid w:val="003B48EE"/>
    <w:rsid w:val="003B57A1"/>
    <w:rsid w:val="003C1DB0"/>
    <w:rsid w:val="003C2F61"/>
    <w:rsid w:val="003C779C"/>
    <w:rsid w:val="003C7BBC"/>
    <w:rsid w:val="003D562B"/>
    <w:rsid w:val="003D7696"/>
    <w:rsid w:val="003E7858"/>
    <w:rsid w:val="00400552"/>
    <w:rsid w:val="004072B5"/>
    <w:rsid w:val="004074E2"/>
    <w:rsid w:val="00411433"/>
    <w:rsid w:val="0042167E"/>
    <w:rsid w:val="00421CEF"/>
    <w:rsid w:val="00422ECB"/>
    <w:rsid w:val="00433226"/>
    <w:rsid w:val="00435F07"/>
    <w:rsid w:val="0044159B"/>
    <w:rsid w:val="004444E1"/>
    <w:rsid w:val="00444A86"/>
    <w:rsid w:val="00447F0C"/>
    <w:rsid w:val="00451D5E"/>
    <w:rsid w:val="004568FC"/>
    <w:rsid w:val="00457668"/>
    <w:rsid w:val="00457FE0"/>
    <w:rsid w:val="00467266"/>
    <w:rsid w:val="0047253B"/>
    <w:rsid w:val="00474A7D"/>
    <w:rsid w:val="004837D6"/>
    <w:rsid w:val="004921E7"/>
    <w:rsid w:val="00493F02"/>
    <w:rsid w:val="00496C24"/>
    <w:rsid w:val="004A075F"/>
    <w:rsid w:val="004A3A66"/>
    <w:rsid w:val="004A3EB3"/>
    <w:rsid w:val="004A4C51"/>
    <w:rsid w:val="004C119D"/>
    <w:rsid w:val="004C1824"/>
    <w:rsid w:val="004C386C"/>
    <w:rsid w:val="004D27BB"/>
    <w:rsid w:val="004D7A8E"/>
    <w:rsid w:val="004F1236"/>
    <w:rsid w:val="00501876"/>
    <w:rsid w:val="00502F6C"/>
    <w:rsid w:val="00503290"/>
    <w:rsid w:val="005037DB"/>
    <w:rsid w:val="00504813"/>
    <w:rsid w:val="00507FB7"/>
    <w:rsid w:val="00511BC5"/>
    <w:rsid w:val="00514FA3"/>
    <w:rsid w:val="0051536D"/>
    <w:rsid w:val="005156C4"/>
    <w:rsid w:val="005156DF"/>
    <w:rsid w:val="00516BA6"/>
    <w:rsid w:val="005309FE"/>
    <w:rsid w:val="00530AAA"/>
    <w:rsid w:val="00534CF2"/>
    <w:rsid w:val="005357C5"/>
    <w:rsid w:val="00536158"/>
    <w:rsid w:val="00543436"/>
    <w:rsid w:val="00545312"/>
    <w:rsid w:val="0055498C"/>
    <w:rsid w:val="00556DB9"/>
    <w:rsid w:val="00560168"/>
    <w:rsid w:val="00561BB6"/>
    <w:rsid w:val="00563807"/>
    <w:rsid w:val="00571B1E"/>
    <w:rsid w:val="005755D6"/>
    <w:rsid w:val="00582B54"/>
    <w:rsid w:val="005858BF"/>
    <w:rsid w:val="00593E74"/>
    <w:rsid w:val="0059623F"/>
    <w:rsid w:val="00596AB9"/>
    <w:rsid w:val="005A17F2"/>
    <w:rsid w:val="005B14D3"/>
    <w:rsid w:val="005B37C2"/>
    <w:rsid w:val="005C13C5"/>
    <w:rsid w:val="005C2D5B"/>
    <w:rsid w:val="005C5A96"/>
    <w:rsid w:val="005C6D8B"/>
    <w:rsid w:val="005D2B84"/>
    <w:rsid w:val="005D48B3"/>
    <w:rsid w:val="005D4D3D"/>
    <w:rsid w:val="005E23FE"/>
    <w:rsid w:val="005E2811"/>
    <w:rsid w:val="005E2A91"/>
    <w:rsid w:val="005E4413"/>
    <w:rsid w:val="005E7505"/>
    <w:rsid w:val="005F265F"/>
    <w:rsid w:val="005F4EF8"/>
    <w:rsid w:val="0060013E"/>
    <w:rsid w:val="00610143"/>
    <w:rsid w:val="00625833"/>
    <w:rsid w:val="0063096D"/>
    <w:rsid w:val="00652426"/>
    <w:rsid w:val="00652A5A"/>
    <w:rsid w:val="00653032"/>
    <w:rsid w:val="00656F27"/>
    <w:rsid w:val="00667FCE"/>
    <w:rsid w:val="006703F0"/>
    <w:rsid w:val="006767EE"/>
    <w:rsid w:val="00681E16"/>
    <w:rsid w:val="00681F6F"/>
    <w:rsid w:val="00686155"/>
    <w:rsid w:val="0069309A"/>
    <w:rsid w:val="00693C6E"/>
    <w:rsid w:val="006A1B43"/>
    <w:rsid w:val="006A4B85"/>
    <w:rsid w:val="006A5FF2"/>
    <w:rsid w:val="006A771D"/>
    <w:rsid w:val="006B0265"/>
    <w:rsid w:val="006B2FF2"/>
    <w:rsid w:val="006B6878"/>
    <w:rsid w:val="006B7808"/>
    <w:rsid w:val="006C0540"/>
    <w:rsid w:val="006C10D7"/>
    <w:rsid w:val="006C1F78"/>
    <w:rsid w:val="006D0748"/>
    <w:rsid w:val="006D0CE8"/>
    <w:rsid w:val="006D7043"/>
    <w:rsid w:val="006E2DBD"/>
    <w:rsid w:val="006E321E"/>
    <w:rsid w:val="006E7DF5"/>
    <w:rsid w:val="006F4D84"/>
    <w:rsid w:val="006F7131"/>
    <w:rsid w:val="00704B45"/>
    <w:rsid w:val="00705D18"/>
    <w:rsid w:val="00705F4E"/>
    <w:rsid w:val="0070633C"/>
    <w:rsid w:val="007070D0"/>
    <w:rsid w:val="007074C7"/>
    <w:rsid w:val="00707F64"/>
    <w:rsid w:val="00713E52"/>
    <w:rsid w:val="007149C0"/>
    <w:rsid w:val="00714F78"/>
    <w:rsid w:val="007158FE"/>
    <w:rsid w:val="00720882"/>
    <w:rsid w:val="007254A1"/>
    <w:rsid w:val="007254B5"/>
    <w:rsid w:val="007306EF"/>
    <w:rsid w:val="00732707"/>
    <w:rsid w:val="0073332A"/>
    <w:rsid w:val="00751458"/>
    <w:rsid w:val="007543C5"/>
    <w:rsid w:val="007679F5"/>
    <w:rsid w:val="00773ABD"/>
    <w:rsid w:val="00777CF4"/>
    <w:rsid w:val="0078163F"/>
    <w:rsid w:val="0078238E"/>
    <w:rsid w:val="0079002F"/>
    <w:rsid w:val="007915E8"/>
    <w:rsid w:val="00792BE5"/>
    <w:rsid w:val="007A2BF9"/>
    <w:rsid w:val="007C38E2"/>
    <w:rsid w:val="007C39EB"/>
    <w:rsid w:val="007C4FBB"/>
    <w:rsid w:val="007C72D4"/>
    <w:rsid w:val="007D034E"/>
    <w:rsid w:val="007D2933"/>
    <w:rsid w:val="007D50FC"/>
    <w:rsid w:val="007E0D9D"/>
    <w:rsid w:val="007E2BC8"/>
    <w:rsid w:val="007E5029"/>
    <w:rsid w:val="007F04C3"/>
    <w:rsid w:val="0080061E"/>
    <w:rsid w:val="00802212"/>
    <w:rsid w:val="00804015"/>
    <w:rsid w:val="00811144"/>
    <w:rsid w:val="008115FE"/>
    <w:rsid w:val="00814D86"/>
    <w:rsid w:val="008154E5"/>
    <w:rsid w:val="00815634"/>
    <w:rsid w:val="00824DB1"/>
    <w:rsid w:val="008256A4"/>
    <w:rsid w:val="00825F95"/>
    <w:rsid w:val="00827A92"/>
    <w:rsid w:val="0083789F"/>
    <w:rsid w:val="0084049D"/>
    <w:rsid w:val="008447DB"/>
    <w:rsid w:val="008533C4"/>
    <w:rsid w:val="008560CE"/>
    <w:rsid w:val="00856922"/>
    <w:rsid w:val="00860020"/>
    <w:rsid w:val="0086698A"/>
    <w:rsid w:val="00890261"/>
    <w:rsid w:val="008965D2"/>
    <w:rsid w:val="00896B56"/>
    <w:rsid w:val="008A01E7"/>
    <w:rsid w:val="008B1EC9"/>
    <w:rsid w:val="008C2BE0"/>
    <w:rsid w:val="008C3B9A"/>
    <w:rsid w:val="008C4524"/>
    <w:rsid w:val="008C66C7"/>
    <w:rsid w:val="008C6ECE"/>
    <w:rsid w:val="008D12D9"/>
    <w:rsid w:val="008D1745"/>
    <w:rsid w:val="008D29B8"/>
    <w:rsid w:val="008D6C8E"/>
    <w:rsid w:val="008D7496"/>
    <w:rsid w:val="008F23DF"/>
    <w:rsid w:val="008F3A63"/>
    <w:rsid w:val="008F56BC"/>
    <w:rsid w:val="009124C3"/>
    <w:rsid w:val="00912B7A"/>
    <w:rsid w:val="00915071"/>
    <w:rsid w:val="00921F7E"/>
    <w:rsid w:val="00923A34"/>
    <w:rsid w:val="0092614F"/>
    <w:rsid w:val="00926BC3"/>
    <w:rsid w:val="0093361F"/>
    <w:rsid w:val="00941E79"/>
    <w:rsid w:val="00943D2A"/>
    <w:rsid w:val="00944C8F"/>
    <w:rsid w:val="0094627D"/>
    <w:rsid w:val="00947066"/>
    <w:rsid w:val="00950C45"/>
    <w:rsid w:val="0095352B"/>
    <w:rsid w:val="00955AAF"/>
    <w:rsid w:val="00962D56"/>
    <w:rsid w:val="009674FB"/>
    <w:rsid w:val="00981890"/>
    <w:rsid w:val="00985921"/>
    <w:rsid w:val="00985BFB"/>
    <w:rsid w:val="00986754"/>
    <w:rsid w:val="00986B16"/>
    <w:rsid w:val="009933AB"/>
    <w:rsid w:val="00996B6E"/>
    <w:rsid w:val="009B48DF"/>
    <w:rsid w:val="009C4034"/>
    <w:rsid w:val="009C5E3E"/>
    <w:rsid w:val="009D21E8"/>
    <w:rsid w:val="009D3B5E"/>
    <w:rsid w:val="009D5A4C"/>
    <w:rsid w:val="009D66F9"/>
    <w:rsid w:val="009D7B79"/>
    <w:rsid w:val="009E34F6"/>
    <w:rsid w:val="009F0913"/>
    <w:rsid w:val="009F3F44"/>
    <w:rsid w:val="009F73EF"/>
    <w:rsid w:val="009F7EE2"/>
    <w:rsid w:val="00A01DE5"/>
    <w:rsid w:val="00A04B11"/>
    <w:rsid w:val="00A06F62"/>
    <w:rsid w:val="00A1431A"/>
    <w:rsid w:val="00A1670B"/>
    <w:rsid w:val="00A173FA"/>
    <w:rsid w:val="00A22016"/>
    <w:rsid w:val="00A22A6D"/>
    <w:rsid w:val="00A2329A"/>
    <w:rsid w:val="00A423B8"/>
    <w:rsid w:val="00A46F99"/>
    <w:rsid w:val="00A50F37"/>
    <w:rsid w:val="00A53383"/>
    <w:rsid w:val="00A56B92"/>
    <w:rsid w:val="00A573C4"/>
    <w:rsid w:val="00A60462"/>
    <w:rsid w:val="00A651A2"/>
    <w:rsid w:val="00A6738C"/>
    <w:rsid w:val="00A673CC"/>
    <w:rsid w:val="00A71839"/>
    <w:rsid w:val="00A75CA4"/>
    <w:rsid w:val="00A77D3A"/>
    <w:rsid w:val="00A80422"/>
    <w:rsid w:val="00A8302A"/>
    <w:rsid w:val="00A86A97"/>
    <w:rsid w:val="00AA13DD"/>
    <w:rsid w:val="00AA159D"/>
    <w:rsid w:val="00AA4424"/>
    <w:rsid w:val="00AA62BA"/>
    <w:rsid w:val="00AA75D7"/>
    <w:rsid w:val="00AA7AD2"/>
    <w:rsid w:val="00AB2F3A"/>
    <w:rsid w:val="00AB4F21"/>
    <w:rsid w:val="00AD21F8"/>
    <w:rsid w:val="00AD3C49"/>
    <w:rsid w:val="00AD5E14"/>
    <w:rsid w:val="00AD666D"/>
    <w:rsid w:val="00AE2292"/>
    <w:rsid w:val="00AE7DD2"/>
    <w:rsid w:val="00AF5BD0"/>
    <w:rsid w:val="00AF7DB9"/>
    <w:rsid w:val="00B01CB7"/>
    <w:rsid w:val="00B0386D"/>
    <w:rsid w:val="00B0644A"/>
    <w:rsid w:val="00B10540"/>
    <w:rsid w:val="00B10E51"/>
    <w:rsid w:val="00B131AE"/>
    <w:rsid w:val="00B22639"/>
    <w:rsid w:val="00B250A7"/>
    <w:rsid w:val="00B2717B"/>
    <w:rsid w:val="00B42499"/>
    <w:rsid w:val="00B44422"/>
    <w:rsid w:val="00B471DC"/>
    <w:rsid w:val="00B47C91"/>
    <w:rsid w:val="00B53497"/>
    <w:rsid w:val="00B63462"/>
    <w:rsid w:val="00B84186"/>
    <w:rsid w:val="00B86854"/>
    <w:rsid w:val="00B86874"/>
    <w:rsid w:val="00B92772"/>
    <w:rsid w:val="00B92CD2"/>
    <w:rsid w:val="00BA3565"/>
    <w:rsid w:val="00BA6018"/>
    <w:rsid w:val="00BB5170"/>
    <w:rsid w:val="00BC5A16"/>
    <w:rsid w:val="00BD02A1"/>
    <w:rsid w:val="00BD2EE6"/>
    <w:rsid w:val="00BD3782"/>
    <w:rsid w:val="00BD4892"/>
    <w:rsid w:val="00BD4C1C"/>
    <w:rsid w:val="00BD514D"/>
    <w:rsid w:val="00BE1901"/>
    <w:rsid w:val="00BE24F8"/>
    <w:rsid w:val="00BE37BB"/>
    <w:rsid w:val="00BF5C51"/>
    <w:rsid w:val="00C0063B"/>
    <w:rsid w:val="00C01E4C"/>
    <w:rsid w:val="00C039D4"/>
    <w:rsid w:val="00C07FF4"/>
    <w:rsid w:val="00C12D68"/>
    <w:rsid w:val="00C138EC"/>
    <w:rsid w:val="00C339C8"/>
    <w:rsid w:val="00C342DB"/>
    <w:rsid w:val="00C345BC"/>
    <w:rsid w:val="00C41492"/>
    <w:rsid w:val="00C42475"/>
    <w:rsid w:val="00C5073F"/>
    <w:rsid w:val="00C535F0"/>
    <w:rsid w:val="00C54A5F"/>
    <w:rsid w:val="00C5662B"/>
    <w:rsid w:val="00C600AC"/>
    <w:rsid w:val="00C6127D"/>
    <w:rsid w:val="00C636DB"/>
    <w:rsid w:val="00C7008A"/>
    <w:rsid w:val="00C71CAB"/>
    <w:rsid w:val="00C73BB6"/>
    <w:rsid w:val="00C82795"/>
    <w:rsid w:val="00C86B5E"/>
    <w:rsid w:val="00C932E7"/>
    <w:rsid w:val="00C96D83"/>
    <w:rsid w:val="00CA29B2"/>
    <w:rsid w:val="00CA4481"/>
    <w:rsid w:val="00CB26EE"/>
    <w:rsid w:val="00CC032F"/>
    <w:rsid w:val="00CC1D0A"/>
    <w:rsid w:val="00CC6B55"/>
    <w:rsid w:val="00CD06DA"/>
    <w:rsid w:val="00CD1170"/>
    <w:rsid w:val="00CD5448"/>
    <w:rsid w:val="00CE46A4"/>
    <w:rsid w:val="00CE6C07"/>
    <w:rsid w:val="00CF2FC2"/>
    <w:rsid w:val="00CF56DD"/>
    <w:rsid w:val="00CF59FC"/>
    <w:rsid w:val="00D00944"/>
    <w:rsid w:val="00D059B0"/>
    <w:rsid w:val="00D07B7F"/>
    <w:rsid w:val="00D10FE6"/>
    <w:rsid w:val="00D113E3"/>
    <w:rsid w:val="00D16515"/>
    <w:rsid w:val="00D2115E"/>
    <w:rsid w:val="00D21947"/>
    <w:rsid w:val="00D2315E"/>
    <w:rsid w:val="00D256FE"/>
    <w:rsid w:val="00D261AD"/>
    <w:rsid w:val="00D3060E"/>
    <w:rsid w:val="00D3138F"/>
    <w:rsid w:val="00D329D5"/>
    <w:rsid w:val="00D33BBA"/>
    <w:rsid w:val="00D36CEA"/>
    <w:rsid w:val="00D46607"/>
    <w:rsid w:val="00D522DB"/>
    <w:rsid w:val="00D601B9"/>
    <w:rsid w:val="00D64128"/>
    <w:rsid w:val="00D65FFD"/>
    <w:rsid w:val="00D727E1"/>
    <w:rsid w:val="00D74A51"/>
    <w:rsid w:val="00D80978"/>
    <w:rsid w:val="00D8557D"/>
    <w:rsid w:val="00D86099"/>
    <w:rsid w:val="00D93C22"/>
    <w:rsid w:val="00D962BE"/>
    <w:rsid w:val="00D97E84"/>
    <w:rsid w:val="00DA0E0B"/>
    <w:rsid w:val="00DA3453"/>
    <w:rsid w:val="00DB55C9"/>
    <w:rsid w:val="00DB59EA"/>
    <w:rsid w:val="00DB6360"/>
    <w:rsid w:val="00DC2312"/>
    <w:rsid w:val="00DC4151"/>
    <w:rsid w:val="00DC6758"/>
    <w:rsid w:val="00DD3521"/>
    <w:rsid w:val="00DD387E"/>
    <w:rsid w:val="00DD49E7"/>
    <w:rsid w:val="00DE24FC"/>
    <w:rsid w:val="00DE5BA4"/>
    <w:rsid w:val="00DE652E"/>
    <w:rsid w:val="00DF5B6D"/>
    <w:rsid w:val="00E004D3"/>
    <w:rsid w:val="00E0395E"/>
    <w:rsid w:val="00E0711A"/>
    <w:rsid w:val="00E07C7D"/>
    <w:rsid w:val="00E11FE7"/>
    <w:rsid w:val="00E140F9"/>
    <w:rsid w:val="00E16B67"/>
    <w:rsid w:val="00E20C1A"/>
    <w:rsid w:val="00E24D89"/>
    <w:rsid w:val="00E272FF"/>
    <w:rsid w:val="00E27D51"/>
    <w:rsid w:val="00E27F70"/>
    <w:rsid w:val="00E41481"/>
    <w:rsid w:val="00E576F5"/>
    <w:rsid w:val="00E60963"/>
    <w:rsid w:val="00E6222E"/>
    <w:rsid w:val="00E6253A"/>
    <w:rsid w:val="00E629E1"/>
    <w:rsid w:val="00E67E18"/>
    <w:rsid w:val="00E70F16"/>
    <w:rsid w:val="00E712D7"/>
    <w:rsid w:val="00E713AE"/>
    <w:rsid w:val="00E725B0"/>
    <w:rsid w:val="00E726B4"/>
    <w:rsid w:val="00E75618"/>
    <w:rsid w:val="00E758F1"/>
    <w:rsid w:val="00E818FD"/>
    <w:rsid w:val="00E90EE4"/>
    <w:rsid w:val="00EA063F"/>
    <w:rsid w:val="00EA423A"/>
    <w:rsid w:val="00EA7F90"/>
    <w:rsid w:val="00EC06B8"/>
    <w:rsid w:val="00EC4C4A"/>
    <w:rsid w:val="00EC5962"/>
    <w:rsid w:val="00ED5751"/>
    <w:rsid w:val="00ED79B7"/>
    <w:rsid w:val="00EE2C61"/>
    <w:rsid w:val="00EF306D"/>
    <w:rsid w:val="00EF3839"/>
    <w:rsid w:val="00EF5928"/>
    <w:rsid w:val="00F01289"/>
    <w:rsid w:val="00F114BE"/>
    <w:rsid w:val="00F210E1"/>
    <w:rsid w:val="00F21A4D"/>
    <w:rsid w:val="00F2744F"/>
    <w:rsid w:val="00F30489"/>
    <w:rsid w:val="00F3315F"/>
    <w:rsid w:val="00F33442"/>
    <w:rsid w:val="00F36CFB"/>
    <w:rsid w:val="00F428FA"/>
    <w:rsid w:val="00F50854"/>
    <w:rsid w:val="00F51DBA"/>
    <w:rsid w:val="00F6299C"/>
    <w:rsid w:val="00F6669B"/>
    <w:rsid w:val="00F75DAF"/>
    <w:rsid w:val="00F76E4C"/>
    <w:rsid w:val="00F81040"/>
    <w:rsid w:val="00F8265B"/>
    <w:rsid w:val="00F84010"/>
    <w:rsid w:val="00F857E6"/>
    <w:rsid w:val="00F9002C"/>
    <w:rsid w:val="00F9024A"/>
    <w:rsid w:val="00F94BE0"/>
    <w:rsid w:val="00FA0109"/>
    <w:rsid w:val="00FA1C16"/>
    <w:rsid w:val="00FA6BD5"/>
    <w:rsid w:val="00FB161B"/>
    <w:rsid w:val="00FB1C16"/>
    <w:rsid w:val="00FC511C"/>
    <w:rsid w:val="00FD6877"/>
    <w:rsid w:val="00FD694E"/>
    <w:rsid w:val="00FE5027"/>
    <w:rsid w:val="00FF2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6874"/>
    <w:rPr>
      <w:sz w:val="24"/>
      <w:szCs w:val="24"/>
      <w:lang w:val="en-AU"/>
    </w:rPr>
  </w:style>
  <w:style w:type="paragraph" w:styleId="1">
    <w:name w:val="heading 1"/>
    <w:basedOn w:val="a"/>
    <w:next w:val="a"/>
    <w:qFormat/>
    <w:rsid w:val="00B86874"/>
    <w:pPr>
      <w:keepNext/>
      <w:outlineLvl w:val="0"/>
    </w:pPr>
    <w:rPr>
      <w:b/>
      <w:bCs/>
      <w:sz w:val="36"/>
      <w:lang w:val="en-US"/>
    </w:rPr>
  </w:style>
  <w:style w:type="paragraph" w:styleId="2">
    <w:name w:val="heading 2"/>
    <w:basedOn w:val="a"/>
    <w:next w:val="a"/>
    <w:qFormat/>
    <w:rsid w:val="00B86874"/>
    <w:pPr>
      <w:keepNext/>
      <w:jc w:val="center"/>
      <w:outlineLvl w:val="1"/>
    </w:pPr>
    <w:rPr>
      <w:b/>
      <w:bCs/>
      <w:lang w:val="en-US"/>
    </w:rPr>
  </w:style>
  <w:style w:type="paragraph" w:styleId="3">
    <w:name w:val="heading 3"/>
    <w:basedOn w:val="a"/>
    <w:next w:val="a"/>
    <w:qFormat/>
    <w:rsid w:val="00B86874"/>
    <w:pPr>
      <w:keepNext/>
      <w:jc w:val="center"/>
      <w:outlineLvl w:val="2"/>
    </w:pPr>
    <w:rPr>
      <w:b/>
      <w:bCs/>
      <w:sz w:val="32"/>
      <w:lang w:val="en-US"/>
    </w:rPr>
  </w:style>
  <w:style w:type="paragraph" w:styleId="4">
    <w:name w:val="heading 4"/>
    <w:basedOn w:val="a"/>
    <w:next w:val="a"/>
    <w:qFormat/>
    <w:rsid w:val="00B86874"/>
    <w:pPr>
      <w:keepNext/>
      <w:spacing w:before="240" w:after="60"/>
      <w:outlineLvl w:val="3"/>
    </w:pPr>
    <w:rPr>
      <w:b/>
      <w:bCs/>
      <w:sz w:val="28"/>
      <w:szCs w:val="28"/>
    </w:rPr>
  </w:style>
  <w:style w:type="paragraph" w:styleId="5">
    <w:name w:val="heading 5"/>
    <w:basedOn w:val="a"/>
    <w:next w:val="a"/>
    <w:qFormat/>
    <w:rsid w:val="00B86874"/>
    <w:pPr>
      <w:keepNext/>
      <w:ind w:left="446" w:hanging="446"/>
      <w:outlineLvl w:val="4"/>
    </w:pPr>
    <w:rPr>
      <w:b/>
      <w:szCs w:val="28"/>
      <w:lang w:bidi="ar-EG"/>
    </w:rPr>
  </w:style>
  <w:style w:type="paragraph" w:styleId="6">
    <w:name w:val="heading 6"/>
    <w:basedOn w:val="a"/>
    <w:next w:val="a"/>
    <w:qFormat/>
    <w:rsid w:val="00B86874"/>
    <w:pPr>
      <w:keepNext/>
      <w:outlineLvl w:val="5"/>
    </w:pPr>
    <w:rPr>
      <w:b/>
      <w:bCs/>
      <w:szCs w:val="28"/>
      <w:lang w:val="en-US"/>
    </w:rPr>
  </w:style>
  <w:style w:type="paragraph" w:styleId="7">
    <w:name w:val="heading 7"/>
    <w:basedOn w:val="a"/>
    <w:next w:val="a"/>
    <w:qFormat/>
    <w:rsid w:val="00B86874"/>
    <w:pPr>
      <w:spacing w:before="240" w:after="60"/>
      <w:outlineLvl w:val="6"/>
    </w:pPr>
  </w:style>
  <w:style w:type="paragraph" w:styleId="8">
    <w:name w:val="heading 8"/>
    <w:basedOn w:val="a"/>
    <w:next w:val="a"/>
    <w:qFormat/>
    <w:rsid w:val="00B86874"/>
    <w:pPr>
      <w:spacing w:before="240" w:after="60"/>
      <w:outlineLvl w:val="7"/>
    </w:pPr>
    <w:rPr>
      <w:i/>
      <w:iCs/>
    </w:rPr>
  </w:style>
  <w:style w:type="paragraph" w:styleId="9">
    <w:name w:val="heading 9"/>
    <w:basedOn w:val="a"/>
    <w:next w:val="a"/>
    <w:qFormat/>
    <w:rsid w:val="00B868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86874"/>
    <w:pPr>
      <w:tabs>
        <w:tab w:val="center" w:pos="4153"/>
        <w:tab w:val="right" w:pos="8306"/>
      </w:tabs>
    </w:pPr>
  </w:style>
  <w:style w:type="paragraph" w:styleId="a4">
    <w:name w:val="Body Text"/>
    <w:basedOn w:val="a"/>
    <w:rsid w:val="00B86874"/>
    <w:rPr>
      <w:b/>
      <w:bCs/>
      <w:lang w:val="en-US"/>
    </w:rPr>
  </w:style>
  <w:style w:type="character" w:styleId="a5">
    <w:name w:val="page number"/>
    <w:basedOn w:val="a0"/>
    <w:rsid w:val="00B86874"/>
  </w:style>
  <w:style w:type="paragraph" w:styleId="a6">
    <w:name w:val="Body Text Indent"/>
    <w:basedOn w:val="a"/>
    <w:rsid w:val="00B86874"/>
    <w:pPr>
      <w:spacing w:after="120"/>
      <w:ind w:left="283"/>
    </w:pPr>
  </w:style>
  <w:style w:type="paragraph" w:styleId="20">
    <w:name w:val="Body Text 2"/>
    <w:basedOn w:val="a"/>
    <w:rsid w:val="00B86874"/>
    <w:rPr>
      <w:b/>
      <w:bCs/>
      <w:sz w:val="28"/>
      <w:szCs w:val="28"/>
      <w:lang w:val="en-US"/>
    </w:rPr>
  </w:style>
  <w:style w:type="paragraph" w:styleId="a7">
    <w:name w:val="footnote text"/>
    <w:basedOn w:val="a"/>
    <w:semiHidden/>
    <w:rsid w:val="00B86874"/>
    <w:rPr>
      <w:sz w:val="20"/>
      <w:szCs w:val="20"/>
    </w:rPr>
  </w:style>
  <w:style w:type="paragraph" w:styleId="a8">
    <w:name w:val="Block Text"/>
    <w:basedOn w:val="a"/>
    <w:rsid w:val="00B86874"/>
    <w:pPr>
      <w:ind w:left="-180" w:right="-180"/>
      <w:jc w:val="lowKashida"/>
    </w:pPr>
    <w:rPr>
      <w:sz w:val="36"/>
      <w:szCs w:val="36"/>
      <w:lang w:val="en-US" w:eastAsia="ar-SA"/>
    </w:rPr>
  </w:style>
  <w:style w:type="paragraph" w:styleId="21">
    <w:name w:val="Body Text Indent 2"/>
    <w:basedOn w:val="a"/>
    <w:rsid w:val="00B86874"/>
    <w:pPr>
      <w:ind w:left="360" w:hanging="540"/>
    </w:pPr>
    <w:rPr>
      <w:sz w:val="20"/>
    </w:rPr>
  </w:style>
  <w:style w:type="paragraph" w:styleId="30">
    <w:name w:val="Body Text 3"/>
    <w:basedOn w:val="a"/>
    <w:link w:val="3Char"/>
    <w:uiPriority w:val="99"/>
    <w:rsid w:val="00B86874"/>
    <w:rPr>
      <w:sz w:val="20"/>
      <w:szCs w:val="20"/>
      <w:lang w:bidi="ar-EG"/>
    </w:rPr>
  </w:style>
  <w:style w:type="character" w:styleId="a9">
    <w:name w:val="footnote reference"/>
    <w:basedOn w:val="a0"/>
    <w:semiHidden/>
    <w:rsid w:val="00B86874"/>
    <w:rPr>
      <w:vertAlign w:val="superscript"/>
    </w:rPr>
  </w:style>
  <w:style w:type="paragraph" w:styleId="aa">
    <w:name w:val="header"/>
    <w:basedOn w:val="a"/>
    <w:rsid w:val="00D33BBA"/>
    <w:pPr>
      <w:tabs>
        <w:tab w:val="center" w:pos="4320"/>
        <w:tab w:val="right" w:pos="8640"/>
      </w:tabs>
    </w:pPr>
  </w:style>
  <w:style w:type="table" w:styleId="ab">
    <w:name w:val="Table Grid"/>
    <w:basedOn w:val="a1"/>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qFormat/>
    <w:rsid w:val="00C5073F"/>
    <w:rPr>
      <w:b/>
      <w:bCs/>
      <w:sz w:val="28"/>
      <w:szCs w:val="28"/>
      <w:lang w:val="en-US"/>
    </w:rPr>
  </w:style>
  <w:style w:type="paragraph" w:styleId="ad">
    <w:name w:val="Document Map"/>
    <w:basedOn w:val="a"/>
    <w:semiHidden/>
    <w:rsid w:val="000D452D"/>
    <w:pPr>
      <w:shd w:val="clear" w:color="auto" w:fill="000080"/>
    </w:pPr>
    <w:rPr>
      <w:rFonts w:ascii="Tahoma" w:hAnsi="Tahoma" w:cs="Tahoma"/>
      <w:sz w:val="20"/>
      <w:szCs w:val="20"/>
    </w:rPr>
  </w:style>
  <w:style w:type="paragraph" w:styleId="ae">
    <w:name w:val="List Paragraph"/>
    <w:basedOn w:val="a"/>
    <w:uiPriority w:val="34"/>
    <w:qFormat/>
    <w:rsid w:val="00106EA3"/>
    <w:pPr>
      <w:ind w:left="720"/>
      <w:contextualSpacing/>
    </w:pPr>
  </w:style>
  <w:style w:type="character" w:styleId="Hyperlink">
    <w:name w:val="Hyperlink"/>
    <w:rsid w:val="008F23DF"/>
    <w:rPr>
      <w:color w:val="68CAC5"/>
      <w:u w:val="single"/>
    </w:rPr>
  </w:style>
  <w:style w:type="character" w:customStyle="1" w:styleId="3Char">
    <w:name w:val="نص أساسي 3 Char"/>
    <w:basedOn w:val="a0"/>
    <w:link w:val="30"/>
    <w:uiPriority w:val="99"/>
    <w:locked/>
    <w:rsid w:val="00A71839"/>
    <w:rPr>
      <w:lang w:val="en-AU" w:bidi="ar-EG"/>
    </w:rPr>
  </w:style>
  <w:style w:type="paragraph" w:styleId="af">
    <w:name w:val="Normal (Web)"/>
    <w:basedOn w:val="a"/>
    <w:rsid w:val="00067218"/>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6874"/>
    <w:rPr>
      <w:sz w:val="24"/>
      <w:szCs w:val="24"/>
      <w:lang w:val="en-AU"/>
    </w:rPr>
  </w:style>
  <w:style w:type="paragraph" w:styleId="1">
    <w:name w:val="heading 1"/>
    <w:basedOn w:val="a"/>
    <w:next w:val="a"/>
    <w:qFormat/>
    <w:rsid w:val="00B86874"/>
    <w:pPr>
      <w:keepNext/>
      <w:outlineLvl w:val="0"/>
    </w:pPr>
    <w:rPr>
      <w:b/>
      <w:bCs/>
      <w:sz w:val="36"/>
      <w:lang w:val="en-US"/>
    </w:rPr>
  </w:style>
  <w:style w:type="paragraph" w:styleId="2">
    <w:name w:val="heading 2"/>
    <w:basedOn w:val="a"/>
    <w:next w:val="a"/>
    <w:qFormat/>
    <w:rsid w:val="00B86874"/>
    <w:pPr>
      <w:keepNext/>
      <w:jc w:val="center"/>
      <w:outlineLvl w:val="1"/>
    </w:pPr>
    <w:rPr>
      <w:b/>
      <w:bCs/>
      <w:lang w:val="en-US"/>
    </w:rPr>
  </w:style>
  <w:style w:type="paragraph" w:styleId="3">
    <w:name w:val="heading 3"/>
    <w:basedOn w:val="a"/>
    <w:next w:val="a"/>
    <w:qFormat/>
    <w:rsid w:val="00B86874"/>
    <w:pPr>
      <w:keepNext/>
      <w:jc w:val="center"/>
      <w:outlineLvl w:val="2"/>
    </w:pPr>
    <w:rPr>
      <w:b/>
      <w:bCs/>
      <w:sz w:val="32"/>
      <w:lang w:val="en-US"/>
    </w:rPr>
  </w:style>
  <w:style w:type="paragraph" w:styleId="4">
    <w:name w:val="heading 4"/>
    <w:basedOn w:val="a"/>
    <w:next w:val="a"/>
    <w:qFormat/>
    <w:rsid w:val="00B86874"/>
    <w:pPr>
      <w:keepNext/>
      <w:spacing w:before="240" w:after="60"/>
      <w:outlineLvl w:val="3"/>
    </w:pPr>
    <w:rPr>
      <w:b/>
      <w:bCs/>
      <w:sz w:val="28"/>
      <w:szCs w:val="28"/>
    </w:rPr>
  </w:style>
  <w:style w:type="paragraph" w:styleId="5">
    <w:name w:val="heading 5"/>
    <w:basedOn w:val="a"/>
    <w:next w:val="a"/>
    <w:qFormat/>
    <w:rsid w:val="00B86874"/>
    <w:pPr>
      <w:keepNext/>
      <w:ind w:left="446" w:hanging="446"/>
      <w:outlineLvl w:val="4"/>
    </w:pPr>
    <w:rPr>
      <w:b/>
      <w:szCs w:val="28"/>
      <w:lang w:bidi="ar-EG"/>
    </w:rPr>
  </w:style>
  <w:style w:type="paragraph" w:styleId="6">
    <w:name w:val="heading 6"/>
    <w:basedOn w:val="a"/>
    <w:next w:val="a"/>
    <w:qFormat/>
    <w:rsid w:val="00B86874"/>
    <w:pPr>
      <w:keepNext/>
      <w:outlineLvl w:val="5"/>
    </w:pPr>
    <w:rPr>
      <w:b/>
      <w:bCs/>
      <w:szCs w:val="28"/>
      <w:lang w:val="en-US"/>
    </w:rPr>
  </w:style>
  <w:style w:type="paragraph" w:styleId="7">
    <w:name w:val="heading 7"/>
    <w:basedOn w:val="a"/>
    <w:next w:val="a"/>
    <w:qFormat/>
    <w:rsid w:val="00B86874"/>
    <w:pPr>
      <w:spacing w:before="240" w:after="60"/>
      <w:outlineLvl w:val="6"/>
    </w:pPr>
  </w:style>
  <w:style w:type="paragraph" w:styleId="8">
    <w:name w:val="heading 8"/>
    <w:basedOn w:val="a"/>
    <w:next w:val="a"/>
    <w:qFormat/>
    <w:rsid w:val="00B86874"/>
    <w:pPr>
      <w:spacing w:before="240" w:after="60"/>
      <w:outlineLvl w:val="7"/>
    </w:pPr>
    <w:rPr>
      <w:i/>
      <w:iCs/>
    </w:rPr>
  </w:style>
  <w:style w:type="paragraph" w:styleId="9">
    <w:name w:val="heading 9"/>
    <w:basedOn w:val="a"/>
    <w:next w:val="a"/>
    <w:qFormat/>
    <w:rsid w:val="00B868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86874"/>
    <w:pPr>
      <w:tabs>
        <w:tab w:val="center" w:pos="4153"/>
        <w:tab w:val="right" w:pos="8306"/>
      </w:tabs>
    </w:pPr>
  </w:style>
  <w:style w:type="paragraph" w:styleId="a4">
    <w:name w:val="Body Text"/>
    <w:basedOn w:val="a"/>
    <w:rsid w:val="00B86874"/>
    <w:rPr>
      <w:b/>
      <w:bCs/>
      <w:lang w:val="en-US"/>
    </w:rPr>
  </w:style>
  <w:style w:type="character" w:styleId="a5">
    <w:name w:val="page number"/>
    <w:basedOn w:val="a0"/>
    <w:rsid w:val="00B86874"/>
  </w:style>
  <w:style w:type="paragraph" w:styleId="a6">
    <w:name w:val="Body Text Indent"/>
    <w:basedOn w:val="a"/>
    <w:rsid w:val="00B86874"/>
    <w:pPr>
      <w:spacing w:after="120"/>
      <w:ind w:left="283"/>
    </w:pPr>
  </w:style>
  <w:style w:type="paragraph" w:styleId="20">
    <w:name w:val="Body Text 2"/>
    <w:basedOn w:val="a"/>
    <w:rsid w:val="00B86874"/>
    <w:rPr>
      <w:b/>
      <w:bCs/>
      <w:sz w:val="28"/>
      <w:szCs w:val="28"/>
      <w:lang w:val="en-US"/>
    </w:rPr>
  </w:style>
  <w:style w:type="paragraph" w:styleId="a7">
    <w:name w:val="footnote text"/>
    <w:basedOn w:val="a"/>
    <w:semiHidden/>
    <w:rsid w:val="00B86874"/>
    <w:rPr>
      <w:sz w:val="20"/>
      <w:szCs w:val="20"/>
    </w:rPr>
  </w:style>
  <w:style w:type="paragraph" w:styleId="a8">
    <w:name w:val="Block Text"/>
    <w:basedOn w:val="a"/>
    <w:rsid w:val="00B86874"/>
    <w:pPr>
      <w:ind w:left="-180" w:right="-180"/>
      <w:jc w:val="lowKashida"/>
    </w:pPr>
    <w:rPr>
      <w:sz w:val="36"/>
      <w:szCs w:val="36"/>
      <w:lang w:val="en-US" w:eastAsia="ar-SA"/>
    </w:rPr>
  </w:style>
  <w:style w:type="paragraph" w:styleId="21">
    <w:name w:val="Body Text Indent 2"/>
    <w:basedOn w:val="a"/>
    <w:rsid w:val="00B86874"/>
    <w:pPr>
      <w:ind w:left="360" w:hanging="540"/>
    </w:pPr>
    <w:rPr>
      <w:sz w:val="20"/>
    </w:rPr>
  </w:style>
  <w:style w:type="paragraph" w:styleId="30">
    <w:name w:val="Body Text 3"/>
    <w:basedOn w:val="a"/>
    <w:link w:val="3Char"/>
    <w:uiPriority w:val="99"/>
    <w:rsid w:val="00B86874"/>
    <w:rPr>
      <w:sz w:val="20"/>
      <w:szCs w:val="20"/>
      <w:lang w:bidi="ar-EG"/>
    </w:rPr>
  </w:style>
  <w:style w:type="character" w:styleId="a9">
    <w:name w:val="footnote reference"/>
    <w:basedOn w:val="a0"/>
    <w:semiHidden/>
    <w:rsid w:val="00B86874"/>
    <w:rPr>
      <w:vertAlign w:val="superscript"/>
    </w:rPr>
  </w:style>
  <w:style w:type="paragraph" w:styleId="aa">
    <w:name w:val="header"/>
    <w:basedOn w:val="a"/>
    <w:rsid w:val="00D33BBA"/>
    <w:pPr>
      <w:tabs>
        <w:tab w:val="center" w:pos="4320"/>
        <w:tab w:val="right" w:pos="8640"/>
      </w:tabs>
    </w:pPr>
  </w:style>
  <w:style w:type="table" w:styleId="ab">
    <w:name w:val="Table Grid"/>
    <w:basedOn w:val="a1"/>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qFormat/>
    <w:rsid w:val="00C5073F"/>
    <w:rPr>
      <w:b/>
      <w:bCs/>
      <w:sz w:val="28"/>
      <w:szCs w:val="28"/>
      <w:lang w:val="en-US"/>
    </w:rPr>
  </w:style>
  <w:style w:type="paragraph" w:styleId="ad">
    <w:name w:val="Document Map"/>
    <w:basedOn w:val="a"/>
    <w:semiHidden/>
    <w:rsid w:val="000D452D"/>
    <w:pPr>
      <w:shd w:val="clear" w:color="auto" w:fill="000080"/>
    </w:pPr>
    <w:rPr>
      <w:rFonts w:ascii="Tahoma" w:hAnsi="Tahoma" w:cs="Tahoma"/>
      <w:sz w:val="20"/>
      <w:szCs w:val="20"/>
    </w:rPr>
  </w:style>
  <w:style w:type="paragraph" w:styleId="ae">
    <w:name w:val="List Paragraph"/>
    <w:basedOn w:val="a"/>
    <w:uiPriority w:val="34"/>
    <w:qFormat/>
    <w:rsid w:val="00106EA3"/>
    <w:pPr>
      <w:ind w:left="720"/>
      <w:contextualSpacing/>
    </w:pPr>
  </w:style>
  <w:style w:type="character" w:styleId="Hyperlink">
    <w:name w:val="Hyperlink"/>
    <w:rsid w:val="008F23DF"/>
    <w:rPr>
      <w:color w:val="68CAC5"/>
      <w:u w:val="single"/>
    </w:rPr>
  </w:style>
  <w:style w:type="character" w:customStyle="1" w:styleId="3Char">
    <w:name w:val="نص أساسي 3 Char"/>
    <w:basedOn w:val="a0"/>
    <w:link w:val="30"/>
    <w:uiPriority w:val="99"/>
    <w:locked/>
    <w:rsid w:val="00A71839"/>
    <w:rPr>
      <w:lang w:val="en-AU" w:bidi="ar-EG"/>
    </w:rPr>
  </w:style>
  <w:style w:type="paragraph" w:styleId="af">
    <w:name w:val="Normal (Web)"/>
    <w:basedOn w:val="a"/>
    <w:rsid w:val="0006721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uk/s/ref=ntt_athr_dp_sr_3?_encoding=UTF8&amp;search-alias=books-uk&amp;field-author=Barnet%20M.%20Levy%20DDS%20%20MS" TargetMode="External"/><Relationship Id="rId18" Type="http://schemas.openxmlformats.org/officeDocument/2006/relationships/hyperlink" Target="http://www.amazon.co.uk/s/ref=ntt_athr_dp_sr_2?_encoding=UTF8&amp;search-alias=books-uk&amp;field-author=Douglas%20D.%20Damm" TargetMode="External"/><Relationship Id="rId26" Type="http://schemas.openxmlformats.org/officeDocument/2006/relationships/hyperlink" Target="http://www.amazon.co.uk/s/ref=ntt_athr_dp_sr_2?_encoding=UTF8&amp;search-alias=books-uk&amp;field-author=Maynard%20K.%20Hine%20DDS%20%20MS" TargetMode="External"/><Relationship Id="rId39" Type="http://schemas.openxmlformats.org/officeDocument/2006/relationships/hyperlink" Target="http://www.amazon.co.uk/s/ref=ntt_athr_dp_sr_4?_encoding=UTF8&amp;search-alias=books-uk&amp;field-author=Jerry%20E.%20Bouquot" TargetMode="External"/><Relationship Id="rId21" Type="http://schemas.openxmlformats.org/officeDocument/2006/relationships/hyperlink" Target="http://www.amazon.co.uk/s/ref=ntt_athr_dp_sr_1?_encoding=UTF8&amp;search-alias=books-uk&amp;field-author=Brad%20W.%20Neville" TargetMode="External"/><Relationship Id="rId34" Type="http://schemas.openxmlformats.org/officeDocument/2006/relationships/hyperlink" Target="http://www.amazon.co.uk/s/ref=ntt_athr_dp_sr_3?_encoding=UTF8&amp;search-alias=books-uk&amp;field-author=Carl%20Allen%20Dr." TargetMode="External"/><Relationship Id="rId42" Type="http://schemas.openxmlformats.org/officeDocument/2006/relationships/hyperlink" Target="http://www.amazon.co.uk/s/ref=ntt_athr_dp_sr_3?_encoding=UTF8&amp;search-alias=books-uk&amp;field-author=Carl%20Allen%20Dr." TargetMode="External"/><Relationship Id="rId47" Type="http://schemas.openxmlformats.org/officeDocument/2006/relationships/hyperlink" Target="http://www.amazon.co.uk/s/ref=ntt_athr_dp_sr_4?_encoding=UTF8&amp;search-alias=books-uk&amp;field-author=Jerry%20E.%20Bouquot" TargetMode="External"/><Relationship Id="rId50" Type="http://schemas.openxmlformats.org/officeDocument/2006/relationships/hyperlink" Target="http://www.amazon.co.uk/s/ref=ntt_athr_dp_sr_3?_encoding=UTF8&amp;search-alias=books-uk&amp;field-author=Carl%20Allen%20Dr." TargetMode="External"/><Relationship Id="rId55" Type="http://schemas.openxmlformats.org/officeDocument/2006/relationships/hyperlink" Target="http://www.amazon.co.uk/s/ref=ntt_athr_dp_sr_4?_encoding=UTF8&amp;search-alias=books-uk&amp;field-author=Jerry%20E.%20Bouquot" TargetMode="External"/><Relationship Id="rId63" Type="http://schemas.openxmlformats.org/officeDocument/2006/relationships/hyperlink" Target="http://www.amazon.co.uk/s/ref=ntt_athr_dp_sr_4?_encoding=UTF8&amp;search-alias=books-uk&amp;field-author=Jerry%20E.%20Bouquot" TargetMode="External"/><Relationship Id="rId68" Type="http://schemas.openxmlformats.org/officeDocument/2006/relationships/hyperlink" Target="http://www.amazon.co.uk/s/ref=ntt_athr_dp_sr_4?_encoding=UTF8&amp;search-alias=books-uk&amp;field-author=Jerry%20E.%20Bouquot" TargetMode="External"/><Relationship Id="rId76" Type="http://schemas.openxmlformats.org/officeDocument/2006/relationships/hyperlink" Target="http://www.wiley.com/bw/journal.asp?ref=1354-523x"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amazon.co.uk/s/ref=ntt_athr_dp_sr_3?_encoding=UTF8&amp;search-alias=books-uk&amp;field-author=Barnet%20M.%20Levy%20DDS%20%20MS" TargetMode="External"/><Relationship Id="rId2" Type="http://schemas.openxmlformats.org/officeDocument/2006/relationships/styles" Target="styles.xml"/><Relationship Id="rId16" Type="http://schemas.openxmlformats.org/officeDocument/2006/relationships/hyperlink" Target="http://www.amazon.co.uk/s/ref=ntt_athr_dp_sr_3?_encoding=UTF8&amp;search-alias=books-uk&amp;field-author=Barnet%20M.%20Levy%20DDS%20%20MS" TargetMode="External"/><Relationship Id="rId29" Type="http://schemas.openxmlformats.org/officeDocument/2006/relationships/hyperlink" Target="http://www.amazon.co.uk/s/ref=ntt_athr_dp_sr_2?_encoding=UTF8&amp;search-alias=books-uk&amp;field-author=Douglas%20D.%20Damm" TargetMode="External"/><Relationship Id="rId11" Type="http://schemas.openxmlformats.org/officeDocument/2006/relationships/hyperlink" Target="http://www.amazon.co.uk/s/ref=ntt_athr_dp_sr_1?_encoding=UTF8&amp;search-alias=books-uk&amp;field-author=William%20G.%20Shafer%20BS%20%20DDS%20%20MS" TargetMode="External"/><Relationship Id="rId24" Type="http://schemas.openxmlformats.org/officeDocument/2006/relationships/hyperlink" Target="http://www.amazon.co.uk/s/ref=ntt_athr_dp_sr_4?_encoding=UTF8&amp;search-alias=books-uk&amp;field-author=Jerry%20E.%20Bouquot" TargetMode="External"/><Relationship Id="rId32" Type="http://schemas.openxmlformats.org/officeDocument/2006/relationships/hyperlink" Target="http://www.amazon.co.uk/s/ref=ntt_athr_dp_sr_1?_encoding=UTF8&amp;search-alias=books-uk&amp;field-author=Brad%20W.%20Neville" TargetMode="External"/><Relationship Id="rId37" Type="http://schemas.openxmlformats.org/officeDocument/2006/relationships/hyperlink" Target="http://www.amazon.co.uk/s/ref=ntt_athr_dp_sr_2?_encoding=UTF8&amp;search-alias=books-uk&amp;field-author=Douglas%20D.%20Damm" TargetMode="External"/><Relationship Id="rId40" Type="http://schemas.openxmlformats.org/officeDocument/2006/relationships/hyperlink" Target="http://www.amazon.co.uk/s/ref=ntt_athr_dp_sr_1?_encoding=UTF8&amp;search-alias=books-uk&amp;field-author=Brad%20W.%20Neville" TargetMode="External"/><Relationship Id="rId45" Type="http://schemas.openxmlformats.org/officeDocument/2006/relationships/hyperlink" Target="http://www.amazon.co.uk/s/ref=ntt_athr_dp_sr_2?_encoding=UTF8&amp;search-alias=books-uk&amp;field-author=Douglas%20D.%20Damm" TargetMode="External"/><Relationship Id="rId53" Type="http://schemas.openxmlformats.org/officeDocument/2006/relationships/hyperlink" Target="http://www.amazon.co.uk/s/ref=ntt_athr_dp_sr_2?_encoding=UTF8&amp;search-alias=books-uk&amp;field-author=Douglas%20D.%20Damm" TargetMode="External"/><Relationship Id="rId58" Type="http://schemas.openxmlformats.org/officeDocument/2006/relationships/hyperlink" Target="http://www.amazon.co.uk/s/ref=ntt_athr_dp_sr_3?_encoding=UTF8&amp;search-alias=books-uk&amp;field-author=Carl%20Allen%20Dr." TargetMode="External"/><Relationship Id="rId66" Type="http://schemas.openxmlformats.org/officeDocument/2006/relationships/hyperlink" Target="http://www.amazon.co.uk/s/ref=ntt_athr_dp_sr_2?_encoding=UTF8&amp;search-alias=books-uk&amp;field-author=Douglas%20D.%20Damm" TargetMode="External"/><Relationship Id="rId74" Type="http://schemas.openxmlformats.org/officeDocument/2006/relationships/hyperlink" Target="http://www.amazon.co.uk/gp/reader/1455702625/ref=sib_dp_kd#reader-link" TargetMode="External"/><Relationship Id="rId79" Type="http://schemas.openxmlformats.org/officeDocument/2006/relationships/hyperlink" Target="http://www.nature.com/bdj/index.html" TargetMode="External"/><Relationship Id="rId5" Type="http://schemas.openxmlformats.org/officeDocument/2006/relationships/webSettings" Target="webSettings.xml"/><Relationship Id="rId61" Type="http://schemas.openxmlformats.org/officeDocument/2006/relationships/hyperlink" Target="http://www.amazon.co.uk/s/ref=ntt_athr_dp_sr_2?_encoding=UTF8&amp;search-alias=books-uk&amp;field-author=Douglas%20D.%20Damm" TargetMode="External"/><Relationship Id="rId82" Type="http://schemas.openxmlformats.org/officeDocument/2006/relationships/footer" Target="footer2.xml"/><Relationship Id="rId10" Type="http://schemas.openxmlformats.org/officeDocument/2006/relationships/hyperlink" Target="http://www.amazon.co.uk/s/ref=ntt_athr_dp_sr_3?_encoding=UTF8&amp;search-alias=books-uk&amp;field-author=Barnet%20M.%20Levy%20DDS%20%20MS" TargetMode="External"/><Relationship Id="rId19" Type="http://schemas.openxmlformats.org/officeDocument/2006/relationships/hyperlink" Target="http://www.amazon.co.uk/s/ref=ntt_athr_dp_sr_3?_encoding=UTF8&amp;search-alias=books-uk&amp;field-author=Carl%20Allen%20Dr." TargetMode="External"/><Relationship Id="rId31" Type="http://schemas.openxmlformats.org/officeDocument/2006/relationships/hyperlink" Target="http://www.amazon.co.uk/s/ref=ntt_athr_dp_sr_4?_encoding=UTF8&amp;search-alias=books-uk&amp;field-author=Jerry%20E.%20Bouquot" TargetMode="External"/><Relationship Id="rId44" Type="http://schemas.openxmlformats.org/officeDocument/2006/relationships/hyperlink" Target="http://www.amazon.co.uk/s/ref=ntt_athr_dp_sr_1?_encoding=UTF8&amp;search-alias=books-uk&amp;field-author=Brad%20W.%20Neville" TargetMode="External"/><Relationship Id="rId52" Type="http://schemas.openxmlformats.org/officeDocument/2006/relationships/hyperlink" Target="http://www.amazon.co.uk/s/ref=ntt_athr_dp_sr_1?_encoding=UTF8&amp;search-alias=books-uk&amp;field-author=Brad%20W.%20Neville" TargetMode="External"/><Relationship Id="rId60" Type="http://schemas.openxmlformats.org/officeDocument/2006/relationships/hyperlink" Target="http://www.amazon.co.uk/s/ref=ntt_athr_dp_sr_1?_encoding=UTF8&amp;search-alias=books-uk&amp;field-author=Brad%20W.%20Neville" TargetMode="External"/><Relationship Id="rId65" Type="http://schemas.openxmlformats.org/officeDocument/2006/relationships/image" Target="media/image1.jpeg"/><Relationship Id="rId73" Type="http://schemas.openxmlformats.org/officeDocument/2006/relationships/image" Target="media/image2.jpeg"/><Relationship Id="rId78" Type="http://schemas.openxmlformats.org/officeDocument/2006/relationships/hyperlink" Target="http://ees.elsevier.com/tripleo/"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azon.co.uk/s/ref=ntt_athr_dp_sr_2?_encoding=UTF8&amp;search-alias=books-uk&amp;field-author=Maynard%20K.%20Hine%20DDS%20%20MS" TargetMode="External"/><Relationship Id="rId14" Type="http://schemas.openxmlformats.org/officeDocument/2006/relationships/hyperlink" Target="http://www.amazon.co.uk/s/ref=ntt_athr_dp_sr_1?_encoding=UTF8&amp;search-alias=books-uk&amp;field-author=William%20G.%20Shafer%20BS%20%20DDS%20%20MS" TargetMode="External"/><Relationship Id="rId22" Type="http://schemas.openxmlformats.org/officeDocument/2006/relationships/hyperlink" Target="http://www.amazon.co.uk/s/ref=ntt_athr_dp_sr_2?_encoding=UTF8&amp;search-alias=books-uk&amp;field-author=Douglas%20D.%20Damm" TargetMode="External"/><Relationship Id="rId27" Type="http://schemas.openxmlformats.org/officeDocument/2006/relationships/hyperlink" Target="http://www.amazon.co.uk/s/ref=ntt_athr_dp_sr_3?_encoding=UTF8&amp;search-alias=books-uk&amp;field-author=Barnet%20M.%20Levy%20DDS%20%20MS" TargetMode="External"/><Relationship Id="rId30" Type="http://schemas.openxmlformats.org/officeDocument/2006/relationships/hyperlink" Target="http://www.amazon.co.uk/s/ref=ntt_athr_dp_sr_3?_encoding=UTF8&amp;search-alias=books-uk&amp;field-author=Carl%20Allen%20Dr." TargetMode="External"/><Relationship Id="rId35" Type="http://schemas.openxmlformats.org/officeDocument/2006/relationships/hyperlink" Target="http://www.amazon.co.uk/s/ref=ntt_athr_dp_sr_4?_encoding=UTF8&amp;search-alias=books-uk&amp;field-author=Jerry%20E.%20Bouquot" TargetMode="External"/><Relationship Id="rId43" Type="http://schemas.openxmlformats.org/officeDocument/2006/relationships/hyperlink" Target="http://www.amazon.co.uk/s/ref=ntt_athr_dp_sr_4?_encoding=UTF8&amp;search-alias=books-uk&amp;field-author=Jerry%20E.%20Bouquot" TargetMode="External"/><Relationship Id="rId48" Type="http://schemas.openxmlformats.org/officeDocument/2006/relationships/hyperlink" Target="http://www.amazon.co.uk/s/ref=ntt_athr_dp_sr_1?_encoding=UTF8&amp;search-alias=books-uk&amp;field-author=Brad%20W.%20Neville" TargetMode="External"/><Relationship Id="rId56" Type="http://schemas.openxmlformats.org/officeDocument/2006/relationships/hyperlink" Target="http://www.amazon.co.uk/s/ref=ntt_athr_dp_sr_1?_encoding=UTF8&amp;search-alias=books-uk&amp;field-author=Brad%20W.%20Neville" TargetMode="External"/><Relationship Id="rId64" Type="http://schemas.openxmlformats.org/officeDocument/2006/relationships/hyperlink" Target="http://www.amazon.co.uk/gp/reader/1416034358/ref=sib_dp_pt#reader-link" TargetMode="External"/><Relationship Id="rId69" Type="http://schemas.openxmlformats.org/officeDocument/2006/relationships/hyperlink" Target="http://www.amazon.co.uk/s/ref=ntt_athr_dp_sr_1?_encoding=UTF8&amp;search-alias=books-uk&amp;field-author=William%20G.%20Shafer%20BS%20%20DDS%20%20MS" TargetMode="External"/><Relationship Id="rId77" Type="http://schemas.openxmlformats.org/officeDocument/2006/relationships/hyperlink" Target="http://www.blackwellpublishing.com/journal.asp?ref=0904-2512" TargetMode="External"/><Relationship Id="rId8" Type="http://schemas.openxmlformats.org/officeDocument/2006/relationships/hyperlink" Target="http://www.amazon.co.uk/s/ref=ntt_athr_dp_sr_1?_encoding=UTF8&amp;search-alias=books-uk&amp;field-author=William%20G.%20Shafer%20BS%20%20DDS%20%20MS" TargetMode="External"/><Relationship Id="rId51" Type="http://schemas.openxmlformats.org/officeDocument/2006/relationships/hyperlink" Target="http://www.amazon.co.uk/s/ref=ntt_athr_dp_sr_4?_encoding=UTF8&amp;search-alias=books-uk&amp;field-author=Jerry%20E.%20Bouquot" TargetMode="External"/><Relationship Id="rId72" Type="http://schemas.openxmlformats.org/officeDocument/2006/relationships/hyperlink" Target="http://www.amazon.co.uk/gp/product/images/072168128X/ref=dp_image_0?ie=UTF8&amp;n=266239&amp;s=books" TargetMode="External"/><Relationship Id="rId80" Type="http://schemas.openxmlformats.org/officeDocument/2006/relationships/hyperlink" Target="http://www.ncbi.nlm.nih.gov/pubmed" TargetMode="External"/><Relationship Id="rId3" Type="http://schemas.microsoft.com/office/2007/relationships/stylesWithEffects" Target="stylesWithEffects.xml"/><Relationship Id="rId12" Type="http://schemas.openxmlformats.org/officeDocument/2006/relationships/hyperlink" Target="http://www.amazon.co.uk/s/ref=ntt_athr_dp_sr_2?_encoding=UTF8&amp;search-alias=books-uk&amp;field-author=Maynard%20K.%20Hine%20DDS%20%20MS" TargetMode="External"/><Relationship Id="rId17" Type="http://schemas.openxmlformats.org/officeDocument/2006/relationships/hyperlink" Target="http://www.amazon.co.uk/s/ref=ntt_athr_dp_sr_1?_encoding=UTF8&amp;search-alias=books-uk&amp;field-author=Brad%20W.%20Neville" TargetMode="External"/><Relationship Id="rId25" Type="http://schemas.openxmlformats.org/officeDocument/2006/relationships/hyperlink" Target="http://www.amazon.co.uk/s/ref=ntt_athr_dp_sr_1?_encoding=UTF8&amp;search-alias=books-uk&amp;field-author=William%20G.%20Shafer%20BS%20%20DDS%20%20MS" TargetMode="External"/><Relationship Id="rId33" Type="http://schemas.openxmlformats.org/officeDocument/2006/relationships/hyperlink" Target="http://www.amazon.co.uk/s/ref=ntt_athr_dp_sr_2?_encoding=UTF8&amp;search-alias=books-uk&amp;field-author=Douglas%20D.%20Damm" TargetMode="External"/><Relationship Id="rId38" Type="http://schemas.openxmlformats.org/officeDocument/2006/relationships/hyperlink" Target="http://www.amazon.co.uk/s/ref=ntt_athr_dp_sr_3?_encoding=UTF8&amp;search-alias=books-uk&amp;field-author=Carl%20Allen%20Dr." TargetMode="External"/><Relationship Id="rId46" Type="http://schemas.openxmlformats.org/officeDocument/2006/relationships/hyperlink" Target="http://www.amazon.co.uk/s/ref=ntt_athr_dp_sr_3?_encoding=UTF8&amp;search-alias=books-uk&amp;field-author=Carl%20Allen%20Dr." TargetMode="External"/><Relationship Id="rId59" Type="http://schemas.openxmlformats.org/officeDocument/2006/relationships/hyperlink" Target="http://www.amazon.co.uk/s/ref=ntt_athr_dp_sr_4?_encoding=UTF8&amp;search-alias=books-uk&amp;field-author=Jerry%20E.%20Bouquot" TargetMode="External"/><Relationship Id="rId67" Type="http://schemas.openxmlformats.org/officeDocument/2006/relationships/hyperlink" Target="http://www.amazon.co.uk/s/ref=ntt_athr_dp_sr_3?_encoding=UTF8&amp;search-alias=books-uk&amp;field-author=Carl%20Allen%20Dr." TargetMode="External"/><Relationship Id="rId20" Type="http://schemas.openxmlformats.org/officeDocument/2006/relationships/hyperlink" Target="http://www.amazon.co.uk/s/ref=ntt_athr_dp_sr_4?_encoding=UTF8&amp;search-alias=books-uk&amp;field-author=Jerry%20E.%20Bouquot" TargetMode="External"/><Relationship Id="rId41" Type="http://schemas.openxmlformats.org/officeDocument/2006/relationships/hyperlink" Target="http://www.amazon.co.uk/s/ref=ntt_athr_dp_sr_2?_encoding=UTF8&amp;search-alias=books-uk&amp;field-author=Douglas%20D.%20Damm" TargetMode="External"/><Relationship Id="rId54" Type="http://schemas.openxmlformats.org/officeDocument/2006/relationships/hyperlink" Target="http://www.amazon.co.uk/s/ref=ntt_athr_dp_sr_3?_encoding=UTF8&amp;search-alias=books-uk&amp;field-author=Carl%20Allen%20Dr." TargetMode="External"/><Relationship Id="rId62" Type="http://schemas.openxmlformats.org/officeDocument/2006/relationships/hyperlink" Target="http://www.amazon.co.uk/s/ref=ntt_athr_dp_sr_3?_encoding=UTF8&amp;search-alias=books-uk&amp;field-author=Carl%20Allen%20Dr." TargetMode="External"/><Relationship Id="rId70" Type="http://schemas.openxmlformats.org/officeDocument/2006/relationships/hyperlink" Target="http://www.amazon.co.uk/s/ref=ntt_athr_dp_sr_2?_encoding=UTF8&amp;search-alias=books-uk&amp;field-author=Maynard%20K.%20Hine%20DDS%20%20MS" TargetMode="External"/><Relationship Id="rId75" Type="http://schemas.openxmlformats.org/officeDocument/2006/relationships/image" Target="media/image3.jpe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amazon.co.uk/s/ref=ntt_athr_dp_sr_2?_encoding=UTF8&amp;search-alias=books-uk&amp;field-author=Maynard%20K.%20Hine%20DDS%20%20MS" TargetMode="External"/><Relationship Id="rId23" Type="http://schemas.openxmlformats.org/officeDocument/2006/relationships/hyperlink" Target="http://www.amazon.co.uk/s/ref=ntt_athr_dp_sr_3?_encoding=UTF8&amp;search-alias=books-uk&amp;field-author=Carl%20Allen%20Dr." TargetMode="External"/><Relationship Id="rId28" Type="http://schemas.openxmlformats.org/officeDocument/2006/relationships/hyperlink" Target="http://www.amazon.co.uk/s/ref=ntt_athr_dp_sr_1?_encoding=UTF8&amp;search-alias=books-uk&amp;field-author=Brad%20W.%20Neville" TargetMode="External"/><Relationship Id="rId36" Type="http://schemas.openxmlformats.org/officeDocument/2006/relationships/hyperlink" Target="http://www.amazon.co.uk/s/ref=ntt_athr_dp_sr_1?_encoding=UTF8&amp;search-alias=books-uk&amp;field-author=Brad%20W.%20Neville" TargetMode="External"/><Relationship Id="rId49" Type="http://schemas.openxmlformats.org/officeDocument/2006/relationships/hyperlink" Target="http://www.amazon.co.uk/s/ref=ntt_athr_dp_sr_2?_encoding=UTF8&amp;search-alias=books-uk&amp;field-author=Douglas%20D.%20Damm" TargetMode="External"/><Relationship Id="rId57" Type="http://schemas.openxmlformats.org/officeDocument/2006/relationships/hyperlink" Target="http://www.amazon.co.uk/s/ref=ntt_athr_dp_sr_2?_encoding=UTF8&amp;search-alias=books-uk&amp;field-author=Douglas%20D.%20Da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1612</TotalTime>
  <Pages>16</Pages>
  <Words>4199</Words>
  <Characters>23938</Characters>
  <Application>Microsoft Office Word</Application>
  <DocSecurity>0</DocSecurity>
  <Lines>199</Lines>
  <Paragraphs>56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University of Dammam</Company>
  <LinksUpToDate>false</LinksUpToDate>
  <CharactersWithSpaces>28081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Aiman Abdulmajid Ali</cp:lastModifiedBy>
  <cp:revision>88</cp:revision>
  <cp:lastPrinted>2008-11-23T12:42:00Z</cp:lastPrinted>
  <dcterms:created xsi:type="dcterms:W3CDTF">2013-08-18T10:36:00Z</dcterms:created>
  <dcterms:modified xsi:type="dcterms:W3CDTF">2014-01-21T10:16:00Z</dcterms:modified>
</cp:coreProperties>
</file>