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60" w:rsidRDefault="00485660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85660" w:rsidRPr="002B7ED5" w:rsidRDefault="00485660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26D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E384EB" wp14:editId="556EF0FA">
            <wp:simplePos x="0" y="0"/>
            <wp:positionH relativeFrom="column">
              <wp:posOffset>6877685</wp:posOffset>
            </wp:positionH>
            <wp:positionV relativeFrom="paragraph">
              <wp:posOffset>-988060</wp:posOffset>
            </wp:positionV>
            <wp:extent cx="1381125" cy="1280795"/>
            <wp:effectExtent l="0" t="0" r="9525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743"/>
        <w:gridCol w:w="1708"/>
        <w:gridCol w:w="5499"/>
      </w:tblGrid>
      <w:tr w:rsidR="00485660" w:rsidRPr="007B56FB" w:rsidTr="000D75E3">
        <w:trPr>
          <w:trHeight w:val="629"/>
          <w:jc w:val="right"/>
        </w:trPr>
        <w:tc>
          <w:tcPr>
            <w:tcW w:w="6102" w:type="dxa"/>
            <w:shd w:val="clear" w:color="auto" w:fill="365F91" w:themeFill="accent1" w:themeFillShade="BF"/>
            <w:vAlign w:val="center"/>
          </w:tcPr>
          <w:p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Outcomes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Deadlines</w:t>
            </w:r>
          </w:p>
        </w:tc>
        <w:tc>
          <w:tcPr>
            <w:tcW w:w="5868" w:type="dxa"/>
            <w:shd w:val="clear" w:color="auto" w:fill="365F91" w:themeFill="accent1" w:themeFillShade="BF"/>
            <w:vAlign w:val="center"/>
          </w:tcPr>
          <w:p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="Times New Roman" w:hint="eastAsia"/>
                <w:b/>
                <w:bCs/>
                <w:color w:val="FFFFFF" w:themeColor="background1"/>
                <w:sz w:val="36"/>
                <w:szCs w:val="36"/>
                <w:rtl/>
              </w:rPr>
              <w:t>المخرجات</w:t>
            </w:r>
          </w:p>
        </w:tc>
      </w:tr>
      <w:tr w:rsidR="00485660" w:rsidRPr="004B21E7" w:rsidTr="000D75E3">
        <w:trPr>
          <w:trHeight w:val="359"/>
          <w:jc w:val="right"/>
        </w:trPr>
        <w:tc>
          <w:tcPr>
            <w:tcW w:w="6102" w:type="dxa"/>
            <w:vAlign w:val="center"/>
          </w:tcPr>
          <w:p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E12AE">
              <w:rPr>
                <w:rFonts w:cstheme="minorHAnsi"/>
                <w:sz w:val="24"/>
                <w:szCs w:val="24"/>
              </w:rPr>
              <w:t>Self-evaluation using the rubric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B56FB">
              <w:rPr>
                <w:rFonts w:cstheme="minorHAnsi"/>
                <w:sz w:val="28"/>
                <w:szCs w:val="28"/>
              </w:rPr>
              <w:t>22/10/2018</w:t>
            </w:r>
          </w:p>
        </w:tc>
        <w:tc>
          <w:tcPr>
            <w:tcW w:w="5868" w:type="dxa"/>
            <w:vAlign w:val="center"/>
          </w:tcPr>
          <w:p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4B21E7">
              <w:rPr>
                <w:rFonts w:cs="Times New Roman"/>
                <w:sz w:val="24"/>
                <w:szCs w:val="24"/>
                <w:rtl/>
              </w:rPr>
              <w:t>التقييم الذاتي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لممارسات الكلية في إطار المبادرة باستخدام المصفوفة  </w:t>
            </w:r>
          </w:p>
        </w:tc>
      </w:tr>
      <w:tr w:rsidR="00485660" w:rsidRPr="004B21E7" w:rsidTr="000D75E3">
        <w:trPr>
          <w:trHeight w:val="260"/>
          <w:jc w:val="right"/>
        </w:trPr>
        <w:tc>
          <w:tcPr>
            <w:tcW w:w="6102" w:type="dxa"/>
            <w:vAlign w:val="center"/>
          </w:tcPr>
          <w:p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Handbook for professional exams (</w:t>
            </w:r>
            <w:r w:rsidRPr="00126D84">
              <w:rPr>
                <w:rFonts w:cstheme="minorHAnsi"/>
                <w:sz w:val="24"/>
                <w:szCs w:val="24"/>
              </w:rPr>
              <w:t>List all the relevant professional exams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26D84">
              <w:rPr>
                <w:rFonts w:cstheme="minorHAnsi"/>
                <w:sz w:val="24"/>
                <w:szCs w:val="24"/>
              </w:rPr>
              <w:t xml:space="preserve"> </w:t>
            </w:r>
            <w:r w:rsidRPr="00163FE5">
              <w:rPr>
                <w:rFonts w:cstheme="minorHAnsi"/>
                <w:sz w:val="24"/>
                <w:szCs w:val="24"/>
              </w:rPr>
              <w:t>Prioritize the most essential ones</w:t>
            </w:r>
            <w:r>
              <w:rPr>
                <w:rFonts w:cstheme="minorHAnsi"/>
                <w:sz w:val="24"/>
                <w:szCs w:val="24"/>
              </w:rPr>
              <w:t>, preparation plan for exams)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12/11/2018</w:t>
            </w:r>
          </w:p>
        </w:tc>
        <w:tc>
          <w:tcPr>
            <w:tcW w:w="5868" w:type="dxa"/>
            <w:vAlign w:val="center"/>
          </w:tcPr>
          <w:p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توفر دليل عن الإ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ختبارات المهنية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cs"/>
                <w:sz w:val="24"/>
                <w:szCs w:val="24"/>
                <w:rtl/>
              </w:rPr>
              <w:t>(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الهدف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-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توفر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لائحة بالاختبارات المهنية ذات الصلة بالتخصص وذات الأولوية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-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اعداد الطلاب للاختبارات</w:t>
            </w:r>
            <w:r>
              <w:rPr>
                <w:rFonts w:cstheme="minorHAnsi" w:hint="cs"/>
                <w:sz w:val="24"/>
                <w:szCs w:val="24"/>
                <w:rtl/>
              </w:rPr>
              <w:t>)</w:t>
            </w: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Orientation program for the faculty</w:t>
            </w:r>
            <w:r>
              <w:rPr>
                <w:rFonts w:cstheme="minorHAnsi"/>
                <w:sz w:val="24"/>
                <w:szCs w:val="24"/>
              </w:rPr>
              <w:t xml:space="preserve"> and students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19/11/2018</w:t>
            </w:r>
          </w:p>
        </w:tc>
        <w:tc>
          <w:tcPr>
            <w:tcW w:w="5868" w:type="dxa"/>
            <w:vAlign w:val="center"/>
          </w:tcPr>
          <w:p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نشر ثقافة الاختبارات المهنية بين الطلاب وأعضاء هيئة التدريس</w:t>
            </w: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alignment between curriculum and professional exams</w:t>
            </w:r>
            <w:r>
              <w:rPr>
                <w:rFonts w:cstheme="minorHAnsi"/>
                <w:sz w:val="24"/>
                <w:szCs w:val="24"/>
              </w:rPr>
              <w:t xml:space="preserve"> blueprint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17/12/2018</w:t>
            </w:r>
          </w:p>
        </w:tc>
        <w:tc>
          <w:tcPr>
            <w:tcW w:w="5868" w:type="dxa"/>
            <w:vAlign w:val="center"/>
          </w:tcPr>
          <w:p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مواءمة مخطط الاختبارات المهنية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ومخرجات التعلم للبرنامج الدراسي ومقرراته </w:t>
            </w: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List of successful alumni in their relevant professional exams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24/12/2018</w:t>
            </w:r>
          </w:p>
        </w:tc>
        <w:tc>
          <w:tcPr>
            <w:tcW w:w="5868" w:type="dxa"/>
            <w:vAlign w:val="center"/>
          </w:tcPr>
          <w:p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لائحة بأسماء الخريجين الذين اجتازوا الاختبارات المهنية ب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الكلية</w:t>
            </w:r>
            <w:r w:rsidRPr="00D1670B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عبر</w:t>
            </w:r>
            <w:r w:rsidRPr="007B56FB">
              <w:rPr>
                <w:rFonts w:cs="Times New Roman"/>
                <w:sz w:val="24"/>
                <w:szCs w:val="24"/>
                <w:rtl/>
              </w:rPr>
              <w:t xml:space="preserve"> السنوات الماضية</w:t>
            </w:r>
          </w:p>
        </w:tc>
      </w:tr>
      <w:tr w:rsidR="00485660" w:rsidRPr="004B21E7" w:rsidTr="000D75E3">
        <w:trPr>
          <w:trHeight w:val="377"/>
          <w:jc w:val="right"/>
        </w:trPr>
        <w:tc>
          <w:tcPr>
            <w:tcW w:w="6102" w:type="dxa"/>
            <w:shd w:val="clear" w:color="auto" w:fill="BFBFBF" w:themeFill="background1" w:themeFillShade="BF"/>
            <w:vAlign w:val="center"/>
          </w:tcPr>
          <w:p w:rsidR="00485660" w:rsidRPr="00126D84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DA7A33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BFBFBF" w:themeFill="background1" w:themeFillShade="BF"/>
          </w:tcPr>
          <w:p w:rsidR="00485660" w:rsidRPr="007B56FB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Plan for preparation of relevant professional exam</w:t>
            </w:r>
            <w:r>
              <w:rPr>
                <w:rFonts w:cstheme="minorHAnsi"/>
                <w:sz w:val="24"/>
                <w:szCs w:val="24"/>
              </w:rPr>
              <w:t xml:space="preserve"> according to availability of resources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07/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DA7A33">
              <w:rPr>
                <w:rFonts w:cstheme="minorHAnsi"/>
                <w:sz w:val="28"/>
                <w:szCs w:val="28"/>
              </w:rPr>
              <w:t>1/2019</w:t>
            </w:r>
          </w:p>
        </w:tc>
        <w:tc>
          <w:tcPr>
            <w:tcW w:w="5868" w:type="dxa"/>
            <w:vAlign w:val="center"/>
          </w:tcPr>
          <w:p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على تنفيذ خطة لتهيئة الطلاب للاختبارات المهنية في ضوء الم</w:t>
            </w:r>
            <w:r>
              <w:rPr>
                <w:rFonts w:cs="Times New Roman" w:hint="cs"/>
                <w:sz w:val="24"/>
                <w:szCs w:val="24"/>
                <w:rtl/>
              </w:rPr>
              <w:t>و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ارد المتاحة </w:t>
            </w: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students’ exemptions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21/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DA7A33">
              <w:rPr>
                <w:rFonts w:cstheme="minorHAnsi"/>
                <w:sz w:val="28"/>
                <w:szCs w:val="28"/>
              </w:rPr>
              <w:t>1/2018</w:t>
            </w:r>
          </w:p>
        </w:tc>
        <w:tc>
          <w:tcPr>
            <w:tcW w:w="5868" w:type="dxa"/>
            <w:vAlign w:val="center"/>
          </w:tcPr>
          <w:p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نماذج بحالات 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عفاء الطلاب من الاختبارات المهنية</w:t>
            </w: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126D84">
              <w:rPr>
                <w:rFonts w:cstheme="minorHAnsi"/>
                <w:sz w:val="24"/>
                <w:szCs w:val="24"/>
              </w:rPr>
              <w:t>MoUs</w:t>
            </w:r>
            <w:proofErr w:type="spellEnd"/>
            <w:r w:rsidRPr="00126D84">
              <w:rPr>
                <w:rFonts w:cstheme="minorHAnsi"/>
                <w:sz w:val="24"/>
                <w:szCs w:val="24"/>
              </w:rPr>
              <w:t xml:space="preserve"> with national and international examining bodies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5660" w:rsidRPr="007B56FB" w:rsidRDefault="00485660" w:rsidP="000D75E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28</w:t>
            </w:r>
            <w:r w:rsidRPr="00DA7A3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Pr="00DA7A33">
              <w:rPr>
                <w:rFonts w:cstheme="minorHAnsi"/>
                <w:sz w:val="28"/>
                <w:szCs w:val="28"/>
              </w:rPr>
              <w:t>/2019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مذكرة تفاهم بين هيئات الاختبارات المهنية الوطنية و الدولية</w:t>
            </w:r>
          </w:p>
        </w:tc>
      </w:tr>
      <w:tr w:rsidR="00485660" w:rsidRPr="004B21E7" w:rsidTr="000D75E3">
        <w:trPr>
          <w:trHeight w:val="620"/>
          <w:jc w:val="right"/>
        </w:trPr>
        <w:tc>
          <w:tcPr>
            <w:tcW w:w="6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660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Note: </w:t>
            </w:r>
          </w:p>
          <w:p w:rsidR="00485660" w:rsidRPr="00126D84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of the above tasks can be managed in parallel, not sequential to be delivered on-time.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5660" w:rsidRDefault="00485660" w:rsidP="000D75E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660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ملحوظة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: </w:t>
            </w:r>
          </w:p>
          <w:p w:rsidR="00485660" w:rsidRPr="007B56FB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بعض المهام يجب أن تسير بالتوازي و ليس بالتعاقب لتكون جاهزة قبل التاريخ المحدد</w:t>
            </w:r>
            <w:r>
              <w:rPr>
                <w:rFonts w:cstheme="minorHAnsi" w:hint="cs"/>
                <w:sz w:val="24"/>
                <w:szCs w:val="24"/>
                <w:rtl/>
              </w:rPr>
              <w:t>.</w:t>
            </w:r>
          </w:p>
        </w:tc>
      </w:tr>
    </w:tbl>
    <w:p w:rsidR="00485660" w:rsidRDefault="00485660" w:rsidP="00485660"/>
    <w:p w:rsidR="006F29B4" w:rsidRDefault="006F29B4" w:rsidP="00485660"/>
    <w:sectPr w:rsidR="006F29B4" w:rsidSect="009C5F4B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6834">
      <w:pPr>
        <w:spacing w:after="0" w:line="240" w:lineRule="auto"/>
      </w:pPr>
      <w:r>
        <w:separator/>
      </w:r>
    </w:p>
  </w:endnote>
  <w:endnote w:type="continuationSeparator" w:id="0">
    <w:p w:rsidR="00000000" w:rsidRDefault="0031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6834">
      <w:pPr>
        <w:spacing w:after="0" w:line="240" w:lineRule="auto"/>
      </w:pPr>
      <w:r>
        <w:separator/>
      </w:r>
    </w:p>
  </w:footnote>
  <w:footnote w:type="continuationSeparator" w:id="0">
    <w:p w:rsidR="00000000" w:rsidRDefault="0031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19" w:rsidRDefault="00485660">
    <w:pPr>
      <w:pStyle w:val="Header"/>
    </w:pPr>
    <w:r w:rsidRPr="00B2702A">
      <w:rPr>
        <w:noProof/>
      </w:rPr>
      <w:drawing>
        <wp:anchor distT="0" distB="0" distL="114300" distR="114300" simplePos="0" relativeHeight="251659264" behindDoc="0" locked="0" layoutInCell="1" allowOverlap="1" wp14:anchorId="15A33847" wp14:editId="31B2B5F0">
          <wp:simplePos x="0" y="0"/>
          <wp:positionH relativeFrom="column">
            <wp:posOffset>-217170</wp:posOffset>
          </wp:positionH>
          <wp:positionV relativeFrom="paragraph">
            <wp:posOffset>-177165</wp:posOffset>
          </wp:positionV>
          <wp:extent cx="1424305" cy="1494155"/>
          <wp:effectExtent l="0" t="0" r="444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" t="7372" r="87612" b="73800"/>
                  <a:stretch/>
                </pic:blipFill>
                <pic:spPr bwMode="auto">
                  <a:xfrm>
                    <a:off x="0" y="0"/>
                    <a:ext cx="1424305" cy="1494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02A">
      <w:rPr>
        <w:noProof/>
      </w:rPr>
      <w:drawing>
        <wp:anchor distT="0" distB="0" distL="114300" distR="114300" simplePos="0" relativeHeight="251660288" behindDoc="0" locked="0" layoutInCell="1" allowOverlap="1" wp14:anchorId="2FFA903B" wp14:editId="3A7BEB52">
          <wp:simplePos x="0" y="0"/>
          <wp:positionH relativeFrom="column">
            <wp:posOffset>3357245</wp:posOffset>
          </wp:positionH>
          <wp:positionV relativeFrom="paragraph">
            <wp:posOffset>-93980</wp:posOffset>
          </wp:positionV>
          <wp:extent cx="1397000" cy="84201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1" t="6708" b="72138"/>
                  <a:stretch/>
                </pic:blipFill>
                <pic:spPr bwMode="auto">
                  <a:xfrm>
                    <a:off x="0" y="0"/>
                    <a:ext cx="139700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719" w:rsidRDefault="00316834">
    <w:pPr>
      <w:pStyle w:val="Header"/>
    </w:pPr>
  </w:p>
  <w:p w:rsidR="00A00719" w:rsidRDefault="00316834">
    <w:pPr>
      <w:pStyle w:val="Header"/>
    </w:pPr>
  </w:p>
  <w:p w:rsidR="00A00719" w:rsidRDefault="00316834">
    <w:pPr>
      <w:pStyle w:val="Header"/>
    </w:pPr>
  </w:p>
  <w:p w:rsidR="00A00719" w:rsidRDefault="0048566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FF71FF" wp14:editId="68C508DE">
          <wp:simplePos x="0" y="0"/>
          <wp:positionH relativeFrom="column">
            <wp:posOffset>3677285</wp:posOffset>
          </wp:positionH>
          <wp:positionV relativeFrom="paragraph">
            <wp:posOffset>125730</wp:posOffset>
          </wp:positionV>
          <wp:extent cx="620395" cy="620395"/>
          <wp:effectExtent l="0" t="0" r="8255" b="8255"/>
          <wp:wrapNone/>
          <wp:docPr id="6" name="Picture 6" descr="ØµÙØ±Ø© Ø°Ø§Øª ØµÙØ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ØµÙØ±Ø© Ø°Ø§Øª ØµÙØ©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02A" w:rsidRDefault="00316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079"/>
    <w:multiLevelType w:val="hybridMultilevel"/>
    <w:tmpl w:val="2A7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834"/>
    <w:multiLevelType w:val="hybridMultilevel"/>
    <w:tmpl w:val="BEA2EB20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B01"/>
    <w:multiLevelType w:val="hybridMultilevel"/>
    <w:tmpl w:val="63B82A0A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AEE"/>
    <w:multiLevelType w:val="hybridMultilevel"/>
    <w:tmpl w:val="095A3DD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2AC"/>
    <w:multiLevelType w:val="hybridMultilevel"/>
    <w:tmpl w:val="4E7E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209"/>
    <w:multiLevelType w:val="hybridMultilevel"/>
    <w:tmpl w:val="7B166C1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ED8"/>
    <w:multiLevelType w:val="hybridMultilevel"/>
    <w:tmpl w:val="F04E8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E0833"/>
    <w:multiLevelType w:val="hybridMultilevel"/>
    <w:tmpl w:val="561016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1F833F9"/>
    <w:multiLevelType w:val="hybridMultilevel"/>
    <w:tmpl w:val="16901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32F"/>
    <w:multiLevelType w:val="hybridMultilevel"/>
    <w:tmpl w:val="37FC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642"/>
    <w:multiLevelType w:val="hybridMultilevel"/>
    <w:tmpl w:val="CDE8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B77"/>
    <w:multiLevelType w:val="hybridMultilevel"/>
    <w:tmpl w:val="A028952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488"/>
    <w:multiLevelType w:val="hybridMultilevel"/>
    <w:tmpl w:val="3DA43D22"/>
    <w:lvl w:ilvl="0" w:tplc="B73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68A"/>
    <w:multiLevelType w:val="hybridMultilevel"/>
    <w:tmpl w:val="E64C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2618"/>
    <w:multiLevelType w:val="hybridMultilevel"/>
    <w:tmpl w:val="6E28727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ADC"/>
    <w:multiLevelType w:val="hybridMultilevel"/>
    <w:tmpl w:val="0A9C4F92"/>
    <w:lvl w:ilvl="0" w:tplc="C88C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91981"/>
    <w:multiLevelType w:val="hybridMultilevel"/>
    <w:tmpl w:val="3FD67E5E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65B47"/>
    <w:multiLevelType w:val="hybridMultilevel"/>
    <w:tmpl w:val="E7EC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3344"/>
    <w:multiLevelType w:val="hybridMultilevel"/>
    <w:tmpl w:val="86366B2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7D0B"/>
    <w:multiLevelType w:val="hybridMultilevel"/>
    <w:tmpl w:val="9410943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683"/>
    <w:multiLevelType w:val="hybridMultilevel"/>
    <w:tmpl w:val="897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35FC"/>
    <w:multiLevelType w:val="hybridMultilevel"/>
    <w:tmpl w:val="7B284A6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0DD1"/>
    <w:multiLevelType w:val="hybridMultilevel"/>
    <w:tmpl w:val="8A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899"/>
    <w:multiLevelType w:val="hybridMultilevel"/>
    <w:tmpl w:val="B558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2"/>
  </w:num>
  <w:num w:numId="22">
    <w:abstractNumId w:val="12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0"/>
    <w:rsid w:val="00316834"/>
    <w:rsid w:val="00485660"/>
    <w:rsid w:val="006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EDF87-5615-4CFF-9A60-324550F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60"/>
    <w:pPr>
      <w:ind w:left="720"/>
      <w:contextualSpacing/>
    </w:pPr>
  </w:style>
  <w:style w:type="table" w:styleId="TableGrid">
    <w:name w:val="Table Grid"/>
    <w:basedOn w:val="TableNormal"/>
    <w:uiPriority w:val="59"/>
    <w:rsid w:val="00485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5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60"/>
  </w:style>
  <w:style w:type="paragraph" w:styleId="Footer">
    <w:name w:val="footer"/>
    <w:basedOn w:val="Normal"/>
    <w:link w:val="Foot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ndsabti@yahoo.com</cp:lastModifiedBy>
  <cp:revision>2</cp:revision>
  <cp:lastPrinted>2018-10-17T10:15:00Z</cp:lastPrinted>
  <dcterms:created xsi:type="dcterms:W3CDTF">2019-12-23T05:50:00Z</dcterms:created>
  <dcterms:modified xsi:type="dcterms:W3CDTF">2019-12-23T05:50:00Z</dcterms:modified>
</cp:coreProperties>
</file>